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27E0" w14:textId="74A82C3A" w:rsidR="004F043A" w:rsidRPr="00BC3C86" w:rsidRDefault="004F043A" w:rsidP="004F043A">
      <w:pPr>
        <w:jc w:val="center"/>
      </w:pPr>
      <w:r w:rsidRPr="00BC3C86">
        <w:rPr>
          <w:noProof/>
          <w:lang w:eastAsia="en-ZA"/>
        </w:rPr>
        <w:drawing>
          <wp:inline distT="0" distB="0" distL="0" distR="0" wp14:anchorId="2708B46A" wp14:editId="351D7075">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053052F1" w14:textId="77777777" w:rsidR="004F043A" w:rsidRPr="00BC3C86" w:rsidRDefault="004F043A" w:rsidP="004F043A"/>
    <w:p w14:paraId="72B5AF85" w14:textId="29EA8EAA" w:rsidR="004F043A" w:rsidRPr="00BC3C86" w:rsidRDefault="004F043A" w:rsidP="004F043A"/>
    <w:p w14:paraId="266FE28E" w14:textId="2938CAA0" w:rsidR="007D7AE7" w:rsidRPr="00BC3C86" w:rsidRDefault="004F043A" w:rsidP="004F043A">
      <w:pPr>
        <w:jc w:val="center"/>
        <w:rPr>
          <w:rFonts w:ascii="Arial" w:hAnsi="Arial" w:cs="Arial"/>
          <w:b/>
          <w:sz w:val="52"/>
          <w:szCs w:val="52"/>
        </w:rPr>
      </w:pPr>
      <w:r w:rsidRPr="00BC3C86">
        <w:rPr>
          <w:rFonts w:ascii="Arial" w:hAnsi="Arial" w:cs="Arial"/>
          <w:b/>
          <w:sz w:val="52"/>
          <w:szCs w:val="52"/>
        </w:rPr>
        <w:t>CENTRAL KAROO DISTRICT MUNICIPALITY</w:t>
      </w:r>
    </w:p>
    <w:p w14:paraId="02C21766" w14:textId="6B084B2A" w:rsidR="004F043A" w:rsidRPr="00BC3C86" w:rsidRDefault="004F043A" w:rsidP="004F043A">
      <w:pPr>
        <w:jc w:val="center"/>
        <w:rPr>
          <w:rFonts w:ascii="Arial" w:hAnsi="Arial" w:cs="Arial"/>
          <w:b/>
          <w:sz w:val="52"/>
          <w:szCs w:val="52"/>
        </w:rPr>
      </w:pPr>
    </w:p>
    <w:p w14:paraId="3838836C" w14:textId="6B1685B2" w:rsidR="004F043A" w:rsidRPr="00BC3C86" w:rsidRDefault="004F043A" w:rsidP="004F043A">
      <w:pPr>
        <w:jc w:val="center"/>
        <w:rPr>
          <w:rFonts w:ascii="Arial" w:hAnsi="Arial" w:cs="Arial"/>
          <w:b/>
          <w:sz w:val="52"/>
          <w:szCs w:val="52"/>
        </w:rPr>
      </w:pPr>
    </w:p>
    <w:p w14:paraId="5A13F818" w14:textId="4B21A96E" w:rsidR="004F043A" w:rsidRPr="00BC3C86" w:rsidRDefault="004F043A" w:rsidP="004F043A">
      <w:pPr>
        <w:jc w:val="center"/>
        <w:rPr>
          <w:rFonts w:ascii="Arial" w:hAnsi="Arial" w:cs="Arial"/>
          <w:b/>
          <w:sz w:val="52"/>
          <w:szCs w:val="52"/>
        </w:rPr>
      </w:pPr>
    </w:p>
    <w:p w14:paraId="656DAC56" w14:textId="70841C68" w:rsidR="004F043A" w:rsidRPr="00BC3C86" w:rsidRDefault="004F043A" w:rsidP="004F043A">
      <w:pPr>
        <w:jc w:val="center"/>
        <w:rPr>
          <w:rFonts w:ascii="Arial" w:hAnsi="Arial" w:cs="Arial"/>
          <w:b/>
          <w:sz w:val="52"/>
          <w:szCs w:val="52"/>
        </w:rPr>
      </w:pPr>
      <w:r w:rsidRPr="00BC3C86">
        <w:rPr>
          <w:rFonts w:ascii="Arial" w:hAnsi="Arial" w:cs="Arial"/>
          <w:b/>
          <w:sz w:val="52"/>
          <w:szCs w:val="52"/>
        </w:rPr>
        <w:t>ASSET MANAGEMENT POLICY</w:t>
      </w:r>
    </w:p>
    <w:p w14:paraId="1742B759" w14:textId="758084A8" w:rsidR="004F043A" w:rsidRPr="00BC3C86" w:rsidRDefault="004F043A" w:rsidP="004F043A">
      <w:pPr>
        <w:jc w:val="center"/>
        <w:rPr>
          <w:rFonts w:ascii="Arial" w:hAnsi="Arial" w:cs="Arial"/>
          <w:b/>
          <w:sz w:val="52"/>
          <w:szCs w:val="52"/>
        </w:rPr>
      </w:pPr>
    </w:p>
    <w:p w14:paraId="5E6E0B21" w14:textId="3EADD29F" w:rsidR="004F043A" w:rsidRPr="00BC3C86" w:rsidRDefault="004F043A" w:rsidP="004F043A">
      <w:pPr>
        <w:jc w:val="center"/>
        <w:rPr>
          <w:rFonts w:ascii="Arial" w:hAnsi="Arial" w:cs="Arial"/>
          <w:b/>
          <w:sz w:val="52"/>
          <w:szCs w:val="52"/>
        </w:rPr>
      </w:pPr>
    </w:p>
    <w:p w14:paraId="2D75EB3D" w14:textId="1FCE55F5" w:rsidR="004F043A" w:rsidRPr="00BC3C86" w:rsidRDefault="004F043A" w:rsidP="004F043A">
      <w:pPr>
        <w:jc w:val="center"/>
        <w:rPr>
          <w:rFonts w:ascii="Arial" w:hAnsi="Arial" w:cs="Arial"/>
          <w:b/>
          <w:sz w:val="52"/>
          <w:szCs w:val="52"/>
        </w:rPr>
      </w:pPr>
    </w:p>
    <w:p w14:paraId="49C466D4" w14:textId="0EA9B028" w:rsidR="004F043A" w:rsidRPr="00BC3C86" w:rsidRDefault="004F043A" w:rsidP="004F043A">
      <w:pPr>
        <w:jc w:val="center"/>
        <w:rPr>
          <w:rFonts w:ascii="Arial" w:hAnsi="Arial" w:cs="Arial"/>
          <w:b/>
          <w:sz w:val="52"/>
          <w:szCs w:val="52"/>
        </w:rPr>
      </w:pPr>
    </w:p>
    <w:p w14:paraId="1ED7998B" w14:textId="502A2703" w:rsidR="004F043A" w:rsidRPr="00BC3C86" w:rsidRDefault="004F043A" w:rsidP="004F043A">
      <w:pPr>
        <w:jc w:val="center"/>
        <w:rPr>
          <w:rFonts w:ascii="Arial" w:hAnsi="Arial" w:cs="Arial"/>
          <w:b/>
          <w:sz w:val="52"/>
          <w:szCs w:val="52"/>
        </w:rPr>
      </w:pPr>
    </w:p>
    <w:p w14:paraId="3DB49520" w14:textId="77777777" w:rsidR="004C1C8F" w:rsidRPr="004C1C8F" w:rsidRDefault="004C1C8F" w:rsidP="004C1C8F">
      <w:pPr>
        <w:jc w:val="both"/>
        <w:rPr>
          <w:rFonts w:ascii="Arial" w:hAnsi="Arial" w:cs="Arial"/>
          <w:b/>
          <w:sz w:val="24"/>
          <w:szCs w:val="24"/>
        </w:rPr>
      </w:pPr>
      <w:r w:rsidRPr="004C1C8F">
        <w:rPr>
          <w:rFonts w:ascii="Arial" w:hAnsi="Arial" w:cs="Arial"/>
          <w:b/>
          <w:sz w:val="24"/>
          <w:szCs w:val="24"/>
        </w:rPr>
        <w:t>2020/2021</w:t>
      </w:r>
    </w:p>
    <w:p w14:paraId="5371AFB1" w14:textId="07E526F2" w:rsidR="005F3D8B" w:rsidRPr="00BC3C86" w:rsidRDefault="005F3D8B" w:rsidP="004F043A">
      <w:pPr>
        <w:jc w:val="both"/>
        <w:rPr>
          <w:rFonts w:ascii="Arial" w:hAnsi="Arial" w:cs="Arial"/>
        </w:rPr>
      </w:pPr>
      <w:bookmarkStart w:id="0" w:name="_GoBack"/>
      <w:bookmarkEnd w:id="0"/>
    </w:p>
    <w:p w14:paraId="1258E96D" w14:textId="77FFB843" w:rsidR="004F043A" w:rsidRPr="00BC3C86" w:rsidRDefault="004F043A" w:rsidP="004F043A">
      <w:pPr>
        <w:jc w:val="both"/>
        <w:rPr>
          <w:rFonts w:ascii="Arial" w:hAnsi="Arial" w:cs="Arial"/>
        </w:rPr>
      </w:pPr>
    </w:p>
    <w:tbl>
      <w:tblPr>
        <w:tblStyle w:val="TableGrid"/>
        <w:tblW w:w="0" w:type="auto"/>
        <w:tblLook w:val="04A0" w:firstRow="1" w:lastRow="0" w:firstColumn="1" w:lastColumn="0" w:noHBand="0" w:noVBand="1"/>
      </w:tblPr>
      <w:tblGrid>
        <w:gridCol w:w="1129"/>
        <w:gridCol w:w="5812"/>
        <w:gridCol w:w="2075"/>
      </w:tblGrid>
      <w:tr w:rsidR="004F043A" w:rsidRPr="00BC3C86" w14:paraId="6CDA7146" w14:textId="77777777" w:rsidTr="00A4270D">
        <w:tc>
          <w:tcPr>
            <w:tcW w:w="9016" w:type="dxa"/>
            <w:gridSpan w:val="3"/>
            <w:tcBorders>
              <w:top w:val="nil"/>
              <w:left w:val="nil"/>
              <w:bottom w:val="nil"/>
              <w:right w:val="nil"/>
            </w:tcBorders>
          </w:tcPr>
          <w:p w14:paraId="6FD5819E" w14:textId="3AD2BDEE" w:rsidR="004F043A" w:rsidRPr="00BC3C86" w:rsidRDefault="004F043A" w:rsidP="004F043A">
            <w:pPr>
              <w:spacing w:line="360" w:lineRule="auto"/>
              <w:jc w:val="center"/>
              <w:rPr>
                <w:rFonts w:ascii="Arial" w:hAnsi="Arial" w:cs="Arial"/>
                <w:b/>
                <w:u w:val="single"/>
              </w:rPr>
            </w:pPr>
            <w:r w:rsidRPr="00BC3C86">
              <w:rPr>
                <w:rFonts w:ascii="Arial" w:hAnsi="Arial" w:cs="Arial"/>
                <w:b/>
                <w:u w:val="single"/>
              </w:rPr>
              <w:lastRenderedPageBreak/>
              <w:t>TABLE OF CONTENT</w:t>
            </w:r>
          </w:p>
        </w:tc>
      </w:tr>
      <w:tr w:rsidR="004F043A" w:rsidRPr="00BC3C86" w14:paraId="2DF9CBCC" w14:textId="77777777" w:rsidTr="00A4270D">
        <w:tc>
          <w:tcPr>
            <w:tcW w:w="1129" w:type="dxa"/>
            <w:tcBorders>
              <w:top w:val="nil"/>
              <w:left w:val="nil"/>
              <w:bottom w:val="nil"/>
              <w:right w:val="nil"/>
            </w:tcBorders>
          </w:tcPr>
          <w:p w14:paraId="13387368"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77B022B0"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3B2FA5D6" w14:textId="77777777" w:rsidR="004F043A" w:rsidRPr="00BC3C86" w:rsidRDefault="004F043A" w:rsidP="004F043A">
            <w:pPr>
              <w:spacing w:line="360" w:lineRule="auto"/>
              <w:jc w:val="both"/>
              <w:rPr>
                <w:rFonts w:ascii="Arial" w:hAnsi="Arial" w:cs="Arial"/>
              </w:rPr>
            </w:pPr>
          </w:p>
        </w:tc>
      </w:tr>
      <w:tr w:rsidR="004F043A" w:rsidRPr="00BC3C86" w14:paraId="3974E4B0" w14:textId="77777777" w:rsidTr="00A4270D">
        <w:tc>
          <w:tcPr>
            <w:tcW w:w="1129" w:type="dxa"/>
            <w:tcBorders>
              <w:top w:val="nil"/>
              <w:left w:val="nil"/>
              <w:bottom w:val="nil"/>
              <w:right w:val="nil"/>
            </w:tcBorders>
          </w:tcPr>
          <w:p w14:paraId="630C2EC5" w14:textId="783E49E8" w:rsidR="004F043A" w:rsidRPr="00BC3C86" w:rsidRDefault="004F043A" w:rsidP="004F043A">
            <w:pPr>
              <w:spacing w:line="360" w:lineRule="auto"/>
              <w:jc w:val="both"/>
              <w:rPr>
                <w:rFonts w:ascii="Arial" w:hAnsi="Arial" w:cs="Arial"/>
              </w:rPr>
            </w:pPr>
            <w:r w:rsidRPr="00BC3C86">
              <w:rPr>
                <w:rFonts w:ascii="Arial" w:hAnsi="Arial" w:cs="Arial"/>
              </w:rPr>
              <w:t>1.</w:t>
            </w:r>
          </w:p>
        </w:tc>
        <w:tc>
          <w:tcPr>
            <w:tcW w:w="5812" w:type="dxa"/>
            <w:tcBorders>
              <w:top w:val="nil"/>
              <w:left w:val="nil"/>
              <w:bottom w:val="nil"/>
              <w:right w:val="nil"/>
            </w:tcBorders>
          </w:tcPr>
          <w:p w14:paraId="656B175A" w14:textId="7EDFC328" w:rsidR="004F043A" w:rsidRPr="00BC3C86" w:rsidRDefault="004F043A" w:rsidP="004F043A">
            <w:pPr>
              <w:spacing w:line="360" w:lineRule="auto"/>
              <w:jc w:val="both"/>
              <w:rPr>
                <w:rFonts w:ascii="Arial" w:hAnsi="Arial" w:cs="Arial"/>
              </w:rPr>
            </w:pPr>
            <w:r w:rsidRPr="00BC3C86">
              <w:rPr>
                <w:rFonts w:ascii="Arial" w:hAnsi="Arial" w:cs="Arial"/>
              </w:rPr>
              <w:t>Introduction</w:t>
            </w:r>
          </w:p>
        </w:tc>
        <w:tc>
          <w:tcPr>
            <w:tcW w:w="2075" w:type="dxa"/>
            <w:tcBorders>
              <w:top w:val="nil"/>
              <w:left w:val="nil"/>
              <w:bottom w:val="nil"/>
              <w:right w:val="nil"/>
            </w:tcBorders>
          </w:tcPr>
          <w:p w14:paraId="586BC517" w14:textId="56A8B062" w:rsidR="004F043A" w:rsidRPr="00BC3C86" w:rsidRDefault="00A4270D" w:rsidP="004F043A">
            <w:pPr>
              <w:spacing w:line="360" w:lineRule="auto"/>
              <w:jc w:val="center"/>
              <w:rPr>
                <w:rFonts w:ascii="Arial" w:hAnsi="Arial" w:cs="Arial"/>
              </w:rPr>
            </w:pPr>
            <w:r>
              <w:rPr>
                <w:rFonts w:ascii="Arial" w:hAnsi="Arial" w:cs="Arial"/>
              </w:rPr>
              <w:t>3</w:t>
            </w:r>
          </w:p>
        </w:tc>
      </w:tr>
      <w:tr w:rsidR="004F043A" w:rsidRPr="00BC3C86" w14:paraId="13D0236C" w14:textId="77777777" w:rsidTr="00A4270D">
        <w:tc>
          <w:tcPr>
            <w:tcW w:w="1129" w:type="dxa"/>
            <w:tcBorders>
              <w:top w:val="nil"/>
              <w:left w:val="nil"/>
              <w:bottom w:val="nil"/>
              <w:right w:val="nil"/>
            </w:tcBorders>
          </w:tcPr>
          <w:p w14:paraId="54760BE7"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4FB38033"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3449F1DB" w14:textId="77777777" w:rsidR="004F043A" w:rsidRPr="00BC3C86" w:rsidRDefault="004F043A" w:rsidP="004F043A">
            <w:pPr>
              <w:spacing w:line="360" w:lineRule="auto"/>
              <w:jc w:val="center"/>
              <w:rPr>
                <w:rFonts w:ascii="Arial" w:hAnsi="Arial" w:cs="Arial"/>
              </w:rPr>
            </w:pPr>
          </w:p>
        </w:tc>
      </w:tr>
      <w:tr w:rsidR="004F043A" w:rsidRPr="00BC3C86" w14:paraId="23D7D4A8" w14:textId="77777777" w:rsidTr="00A4270D">
        <w:tc>
          <w:tcPr>
            <w:tcW w:w="1129" w:type="dxa"/>
            <w:tcBorders>
              <w:top w:val="nil"/>
              <w:left w:val="nil"/>
              <w:bottom w:val="nil"/>
              <w:right w:val="nil"/>
            </w:tcBorders>
          </w:tcPr>
          <w:p w14:paraId="32EB96F0" w14:textId="6EC846EE" w:rsidR="004F043A" w:rsidRPr="00BC3C86" w:rsidRDefault="004F043A" w:rsidP="004F043A">
            <w:pPr>
              <w:spacing w:line="360" w:lineRule="auto"/>
              <w:jc w:val="both"/>
              <w:rPr>
                <w:rFonts w:ascii="Arial" w:hAnsi="Arial" w:cs="Arial"/>
              </w:rPr>
            </w:pPr>
            <w:r w:rsidRPr="00BC3C86">
              <w:rPr>
                <w:rFonts w:ascii="Arial" w:hAnsi="Arial" w:cs="Arial"/>
              </w:rPr>
              <w:t>2.</w:t>
            </w:r>
          </w:p>
        </w:tc>
        <w:tc>
          <w:tcPr>
            <w:tcW w:w="5812" w:type="dxa"/>
            <w:tcBorders>
              <w:top w:val="nil"/>
              <w:left w:val="nil"/>
              <w:bottom w:val="nil"/>
              <w:right w:val="nil"/>
            </w:tcBorders>
          </w:tcPr>
          <w:p w14:paraId="130A5194" w14:textId="389B4FB8" w:rsidR="004F043A" w:rsidRPr="00BC3C86" w:rsidRDefault="004F043A" w:rsidP="004F043A">
            <w:pPr>
              <w:spacing w:line="360" w:lineRule="auto"/>
              <w:jc w:val="both"/>
              <w:rPr>
                <w:rFonts w:ascii="Arial" w:hAnsi="Arial" w:cs="Arial"/>
              </w:rPr>
            </w:pPr>
            <w:r w:rsidRPr="00BC3C86">
              <w:rPr>
                <w:rFonts w:ascii="Arial" w:hAnsi="Arial" w:cs="Arial"/>
              </w:rPr>
              <w:t>Objectives of this Policy</w:t>
            </w:r>
          </w:p>
        </w:tc>
        <w:tc>
          <w:tcPr>
            <w:tcW w:w="2075" w:type="dxa"/>
            <w:tcBorders>
              <w:top w:val="nil"/>
              <w:left w:val="nil"/>
              <w:bottom w:val="nil"/>
              <w:right w:val="nil"/>
            </w:tcBorders>
          </w:tcPr>
          <w:p w14:paraId="0DE84CD2" w14:textId="20838F3F" w:rsidR="004F043A" w:rsidRPr="00BC3C86" w:rsidRDefault="00A4270D" w:rsidP="004F043A">
            <w:pPr>
              <w:spacing w:line="360" w:lineRule="auto"/>
              <w:jc w:val="center"/>
              <w:rPr>
                <w:rFonts w:ascii="Arial" w:hAnsi="Arial" w:cs="Arial"/>
              </w:rPr>
            </w:pPr>
            <w:r>
              <w:rPr>
                <w:rFonts w:ascii="Arial" w:hAnsi="Arial" w:cs="Arial"/>
              </w:rPr>
              <w:t>4</w:t>
            </w:r>
          </w:p>
        </w:tc>
      </w:tr>
      <w:tr w:rsidR="004F043A" w:rsidRPr="00BC3C86" w14:paraId="636EF52E" w14:textId="77777777" w:rsidTr="00A4270D">
        <w:tc>
          <w:tcPr>
            <w:tcW w:w="1129" w:type="dxa"/>
            <w:tcBorders>
              <w:top w:val="nil"/>
              <w:left w:val="nil"/>
              <w:bottom w:val="nil"/>
              <w:right w:val="nil"/>
            </w:tcBorders>
          </w:tcPr>
          <w:p w14:paraId="2A05E5A2"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3F473EF5"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2B47254E" w14:textId="77777777" w:rsidR="004F043A" w:rsidRPr="00BC3C86" w:rsidRDefault="004F043A" w:rsidP="004F043A">
            <w:pPr>
              <w:spacing w:line="360" w:lineRule="auto"/>
              <w:jc w:val="center"/>
              <w:rPr>
                <w:rFonts w:ascii="Arial" w:hAnsi="Arial" w:cs="Arial"/>
              </w:rPr>
            </w:pPr>
          </w:p>
        </w:tc>
      </w:tr>
      <w:tr w:rsidR="004F043A" w:rsidRPr="00BC3C86" w14:paraId="16DB2BEB" w14:textId="77777777" w:rsidTr="00A4270D">
        <w:tc>
          <w:tcPr>
            <w:tcW w:w="1129" w:type="dxa"/>
            <w:tcBorders>
              <w:top w:val="nil"/>
              <w:left w:val="nil"/>
              <w:bottom w:val="nil"/>
              <w:right w:val="nil"/>
            </w:tcBorders>
          </w:tcPr>
          <w:p w14:paraId="32C0C95E" w14:textId="461122AD" w:rsidR="004F043A" w:rsidRPr="00BC3C86" w:rsidRDefault="004F043A" w:rsidP="004F043A">
            <w:pPr>
              <w:spacing w:line="360" w:lineRule="auto"/>
              <w:jc w:val="both"/>
              <w:rPr>
                <w:rFonts w:ascii="Arial" w:hAnsi="Arial" w:cs="Arial"/>
              </w:rPr>
            </w:pPr>
            <w:r w:rsidRPr="00BC3C86">
              <w:rPr>
                <w:rFonts w:ascii="Arial" w:hAnsi="Arial" w:cs="Arial"/>
              </w:rPr>
              <w:t>3.</w:t>
            </w:r>
          </w:p>
        </w:tc>
        <w:tc>
          <w:tcPr>
            <w:tcW w:w="5812" w:type="dxa"/>
            <w:tcBorders>
              <w:top w:val="nil"/>
              <w:left w:val="nil"/>
              <w:bottom w:val="nil"/>
              <w:right w:val="nil"/>
            </w:tcBorders>
          </w:tcPr>
          <w:p w14:paraId="28F9E4F4" w14:textId="08AF394F" w:rsidR="004F043A" w:rsidRPr="00BC3C86" w:rsidRDefault="004F043A" w:rsidP="004F043A">
            <w:pPr>
              <w:spacing w:line="360" w:lineRule="auto"/>
              <w:jc w:val="both"/>
              <w:rPr>
                <w:rFonts w:ascii="Arial" w:hAnsi="Arial" w:cs="Arial"/>
              </w:rPr>
            </w:pPr>
            <w:r w:rsidRPr="00BC3C86">
              <w:rPr>
                <w:rFonts w:ascii="Arial" w:hAnsi="Arial" w:cs="Arial"/>
              </w:rPr>
              <w:t>Definitions</w:t>
            </w:r>
          </w:p>
        </w:tc>
        <w:tc>
          <w:tcPr>
            <w:tcW w:w="2075" w:type="dxa"/>
            <w:tcBorders>
              <w:top w:val="nil"/>
              <w:left w:val="nil"/>
              <w:bottom w:val="nil"/>
              <w:right w:val="nil"/>
            </w:tcBorders>
          </w:tcPr>
          <w:p w14:paraId="15D13B43" w14:textId="6813B3A8" w:rsidR="004F043A" w:rsidRPr="00BC3C86" w:rsidRDefault="00A4270D" w:rsidP="004F043A">
            <w:pPr>
              <w:spacing w:line="360" w:lineRule="auto"/>
              <w:jc w:val="center"/>
              <w:rPr>
                <w:rFonts w:ascii="Arial" w:hAnsi="Arial" w:cs="Arial"/>
              </w:rPr>
            </w:pPr>
            <w:r>
              <w:rPr>
                <w:rFonts w:ascii="Arial" w:hAnsi="Arial" w:cs="Arial"/>
              </w:rPr>
              <w:t>4 – 11</w:t>
            </w:r>
          </w:p>
        </w:tc>
      </w:tr>
      <w:tr w:rsidR="004F043A" w:rsidRPr="00BC3C86" w14:paraId="4364C3D8" w14:textId="77777777" w:rsidTr="00A4270D">
        <w:tc>
          <w:tcPr>
            <w:tcW w:w="1129" w:type="dxa"/>
            <w:tcBorders>
              <w:top w:val="nil"/>
              <w:left w:val="nil"/>
              <w:bottom w:val="nil"/>
              <w:right w:val="nil"/>
            </w:tcBorders>
          </w:tcPr>
          <w:p w14:paraId="7130A126"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71A31348"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1827A154" w14:textId="77777777" w:rsidR="004F043A" w:rsidRPr="00BC3C86" w:rsidRDefault="004F043A" w:rsidP="004F043A">
            <w:pPr>
              <w:spacing w:line="360" w:lineRule="auto"/>
              <w:jc w:val="center"/>
              <w:rPr>
                <w:rFonts w:ascii="Arial" w:hAnsi="Arial" w:cs="Arial"/>
              </w:rPr>
            </w:pPr>
          </w:p>
        </w:tc>
      </w:tr>
      <w:tr w:rsidR="004F043A" w:rsidRPr="00BC3C86" w14:paraId="3509C3A9" w14:textId="77777777" w:rsidTr="00A4270D">
        <w:tc>
          <w:tcPr>
            <w:tcW w:w="1129" w:type="dxa"/>
            <w:tcBorders>
              <w:top w:val="nil"/>
              <w:left w:val="nil"/>
              <w:bottom w:val="nil"/>
              <w:right w:val="nil"/>
            </w:tcBorders>
          </w:tcPr>
          <w:p w14:paraId="60C72578" w14:textId="59F5BDEF" w:rsidR="004F043A" w:rsidRPr="00BC3C86" w:rsidRDefault="004F043A" w:rsidP="004F043A">
            <w:pPr>
              <w:spacing w:line="360" w:lineRule="auto"/>
              <w:jc w:val="both"/>
              <w:rPr>
                <w:rFonts w:ascii="Arial" w:hAnsi="Arial" w:cs="Arial"/>
              </w:rPr>
            </w:pPr>
            <w:r w:rsidRPr="00BC3C86">
              <w:rPr>
                <w:rFonts w:ascii="Arial" w:hAnsi="Arial" w:cs="Arial"/>
              </w:rPr>
              <w:t>4.</w:t>
            </w:r>
          </w:p>
        </w:tc>
        <w:tc>
          <w:tcPr>
            <w:tcW w:w="5812" w:type="dxa"/>
            <w:tcBorders>
              <w:top w:val="nil"/>
              <w:left w:val="nil"/>
              <w:bottom w:val="nil"/>
              <w:right w:val="nil"/>
            </w:tcBorders>
          </w:tcPr>
          <w:p w14:paraId="52F557D1" w14:textId="620A4E66" w:rsidR="004F043A" w:rsidRPr="00BC3C86" w:rsidRDefault="004F043A" w:rsidP="004F043A">
            <w:pPr>
              <w:spacing w:line="360" w:lineRule="auto"/>
              <w:jc w:val="both"/>
              <w:rPr>
                <w:rFonts w:ascii="Arial" w:hAnsi="Arial" w:cs="Arial"/>
              </w:rPr>
            </w:pPr>
            <w:r w:rsidRPr="00BC3C86">
              <w:rPr>
                <w:rFonts w:ascii="Arial" w:hAnsi="Arial" w:cs="Arial"/>
              </w:rPr>
              <w:t>Statutory and Regulatory Framework</w:t>
            </w:r>
          </w:p>
        </w:tc>
        <w:tc>
          <w:tcPr>
            <w:tcW w:w="2075" w:type="dxa"/>
            <w:tcBorders>
              <w:top w:val="nil"/>
              <w:left w:val="nil"/>
              <w:bottom w:val="nil"/>
              <w:right w:val="nil"/>
            </w:tcBorders>
          </w:tcPr>
          <w:p w14:paraId="2936C3FF" w14:textId="633C503E" w:rsidR="004F043A" w:rsidRPr="00BC3C86" w:rsidRDefault="00A4270D" w:rsidP="004F043A">
            <w:pPr>
              <w:spacing w:line="360" w:lineRule="auto"/>
              <w:jc w:val="center"/>
              <w:rPr>
                <w:rFonts w:ascii="Arial" w:hAnsi="Arial" w:cs="Arial"/>
              </w:rPr>
            </w:pPr>
            <w:r>
              <w:rPr>
                <w:rFonts w:ascii="Arial" w:hAnsi="Arial" w:cs="Arial"/>
              </w:rPr>
              <w:t>12 – 13</w:t>
            </w:r>
          </w:p>
        </w:tc>
      </w:tr>
      <w:tr w:rsidR="004F043A" w:rsidRPr="00BC3C86" w14:paraId="56C8F977" w14:textId="77777777" w:rsidTr="00A4270D">
        <w:tc>
          <w:tcPr>
            <w:tcW w:w="1129" w:type="dxa"/>
            <w:tcBorders>
              <w:top w:val="nil"/>
              <w:left w:val="nil"/>
              <w:bottom w:val="nil"/>
              <w:right w:val="nil"/>
            </w:tcBorders>
          </w:tcPr>
          <w:p w14:paraId="257A3D12"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5D85AB7C"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6C10ACFB" w14:textId="77777777" w:rsidR="004F043A" w:rsidRPr="00BC3C86" w:rsidRDefault="004F043A" w:rsidP="004F043A">
            <w:pPr>
              <w:spacing w:line="360" w:lineRule="auto"/>
              <w:jc w:val="center"/>
              <w:rPr>
                <w:rFonts w:ascii="Arial" w:hAnsi="Arial" w:cs="Arial"/>
              </w:rPr>
            </w:pPr>
          </w:p>
        </w:tc>
      </w:tr>
      <w:tr w:rsidR="004F043A" w:rsidRPr="00BC3C86" w14:paraId="26C3CE71" w14:textId="77777777" w:rsidTr="00A4270D">
        <w:tc>
          <w:tcPr>
            <w:tcW w:w="1129" w:type="dxa"/>
            <w:tcBorders>
              <w:top w:val="nil"/>
              <w:left w:val="nil"/>
              <w:bottom w:val="nil"/>
              <w:right w:val="nil"/>
            </w:tcBorders>
          </w:tcPr>
          <w:p w14:paraId="053ECA89" w14:textId="46E94E29" w:rsidR="004F043A" w:rsidRPr="00BC3C86" w:rsidRDefault="004F043A" w:rsidP="004F043A">
            <w:pPr>
              <w:spacing w:line="360" w:lineRule="auto"/>
              <w:jc w:val="both"/>
              <w:rPr>
                <w:rFonts w:ascii="Arial" w:hAnsi="Arial" w:cs="Arial"/>
              </w:rPr>
            </w:pPr>
            <w:r w:rsidRPr="00BC3C86">
              <w:rPr>
                <w:rFonts w:ascii="Arial" w:hAnsi="Arial" w:cs="Arial"/>
              </w:rPr>
              <w:t>5.</w:t>
            </w:r>
          </w:p>
        </w:tc>
        <w:tc>
          <w:tcPr>
            <w:tcW w:w="5812" w:type="dxa"/>
            <w:tcBorders>
              <w:top w:val="nil"/>
              <w:left w:val="nil"/>
              <w:bottom w:val="nil"/>
              <w:right w:val="nil"/>
            </w:tcBorders>
          </w:tcPr>
          <w:p w14:paraId="54ECAAE2" w14:textId="78DBD36C" w:rsidR="004F043A" w:rsidRPr="00BC3C86" w:rsidRDefault="004F043A" w:rsidP="004F043A">
            <w:pPr>
              <w:spacing w:line="360" w:lineRule="auto"/>
              <w:jc w:val="both"/>
              <w:rPr>
                <w:rFonts w:ascii="Arial" w:hAnsi="Arial" w:cs="Arial"/>
              </w:rPr>
            </w:pPr>
            <w:r w:rsidRPr="00BC3C86">
              <w:rPr>
                <w:rFonts w:ascii="Arial" w:hAnsi="Arial" w:cs="Arial"/>
              </w:rPr>
              <w:t>Background</w:t>
            </w:r>
          </w:p>
        </w:tc>
        <w:tc>
          <w:tcPr>
            <w:tcW w:w="2075" w:type="dxa"/>
            <w:tcBorders>
              <w:top w:val="nil"/>
              <w:left w:val="nil"/>
              <w:bottom w:val="nil"/>
              <w:right w:val="nil"/>
            </w:tcBorders>
          </w:tcPr>
          <w:p w14:paraId="16647406" w14:textId="3656DC1D" w:rsidR="004F043A" w:rsidRPr="00BC3C86" w:rsidRDefault="00A4270D" w:rsidP="004F043A">
            <w:pPr>
              <w:spacing w:line="360" w:lineRule="auto"/>
              <w:jc w:val="center"/>
              <w:rPr>
                <w:rFonts w:ascii="Arial" w:hAnsi="Arial" w:cs="Arial"/>
              </w:rPr>
            </w:pPr>
            <w:r>
              <w:rPr>
                <w:rFonts w:ascii="Arial" w:hAnsi="Arial" w:cs="Arial"/>
              </w:rPr>
              <w:t>13 – 14</w:t>
            </w:r>
          </w:p>
        </w:tc>
      </w:tr>
      <w:tr w:rsidR="004F043A" w:rsidRPr="00BC3C86" w14:paraId="593CE2F6" w14:textId="77777777" w:rsidTr="00A4270D">
        <w:tc>
          <w:tcPr>
            <w:tcW w:w="1129" w:type="dxa"/>
            <w:tcBorders>
              <w:top w:val="nil"/>
              <w:left w:val="nil"/>
              <w:bottom w:val="nil"/>
              <w:right w:val="nil"/>
            </w:tcBorders>
          </w:tcPr>
          <w:p w14:paraId="1D2D2F83"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69847494"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19793041" w14:textId="77777777" w:rsidR="004F043A" w:rsidRPr="00BC3C86" w:rsidRDefault="004F043A" w:rsidP="004F043A">
            <w:pPr>
              <w:spacing w:line="360" w:lineRule="auto"/>
              <w:jc w:val="center"/>
              <w:rPr>
                <w:rFonts w:ascii="Arial" w:hAnsi="Arial" w:cs="Arial"/>
              </w:rPr>
            </w:pPr>
          </w:p>
        </w:tc>
      </w:tr>
      <w:tr w:rsidR="004F043A" w:rsidRPr="00BC3C86" w14:paraId="23A96E65" w14:textId="77777777" w:rsidTr="00A4270D">
        <w:tc>
          <w:tcPr>
            <w:tcW w:w="1129" w:type="dxa"/>
            <w:tcBorders>
              <w:top w:val="nil"/>
              <w:left w:val="nil"/>
              <w:bottom w:val="nil"/>
              <w:right w:val="nil"/>
            </w:tcBorders>
          </w:tcPr>
          <w:p w14:paraId="75AD5BB3" w14:textId="6314049C" w:rsidR="004F043A" w:rsidRPr="00BC3C86" w:rsidRDefault="004F043A" w:rsidP="004F043A">
            <w:pPr>
              <w:spacing w:line="360" w:lineRule="auto"/>
              <w:jc w:val="both"/>
              <w:rPr>
                <w:rFonts w:ascii="Arial" w:hAnsi="Arial" w:cs="Arial"/>
              </w:rPr>
            </w:pPr>
            <w:r w:rsidRPr="00BC3C86">
              <w:rPr>
                <w:rFonts w:ascii="Arial" w:hAnsi="Arial" w:cs="Arial"/>
              </w:rPr>
              <w:t>6.</w:t>
            </w:r>
          </w:p>
        </w:tc>
        <w:tc>
          <w:tcPr>
            <w:tcW w:w="5812" w:type="dxa"/>
            <w:tcBorders>
              <w:top w:val="nil"/>
              <w:left w:val="nil"/>
              <w:bottom w:val="nil"/>
              <w:right w:val="nil"/>
            </w:tcBorders>
          </w:tcPr>
          <w:p w14:paraId="16A3CF77" w14:textId="76AD042B" w:rsidR="004F043A" w:rsidRPr="00BC3C86" w:rsidRDefault="004F043A" w:rsidP="004F043A">
            <w:pPr>
              <w:spacing w:line="360" w:lineRule="auto"/>
              <w:jc w:val="both"/>
              <w:rPr>
                <w:rFonts w:ascii="Arial" w:hAnsi="Arial" w:cs="Arial"/>
              </w:rPr>
            </w:pPr>
            <w:r w:rsidRPr="00BC3C86">
              <w:rPr>
                <w:rFonts w:ascii="Arial" w:hAnsi="Arial" w:cs="Arial"/>
              </w:rPr>
              <w:t>Delegation of Powers</w:t>
            </w:r>
          </w:p>
        </w:tc>
        <w:tc>
          <w:tcPr>
            <w:tcW w:w="2075" w:type="dxa"/>
            <w:tcBorders>
              <w:top w:val="nil"/>
              <w:left w:val="nil"/>
              <w:bottom w:val="nil"/>
              <w:right w:val="nil"/>
            </w:tcBorders>
          </w:tcPr>
          <w:p w14:paraId="255AB39E" w14:textId="695CFD76" w:rsidR="004F043A" w:rsidRPr="00BC3C86" w:rsidRDefault="00A4270D" w:rsidP="004F043A">
            <w:pPr>
              <w:spacing w:line="360" w:lineRule="auto"/>
              <w:jc w:val="center"/>
              <w:rPr>
                <w:rFonts w:ascii="Arial" w:hAnsi="Arial" w:cs="Arial"/>
              </w:rPr>
            </w:pPr>
            <w:r>
              <w:rPr>
                <w:rFonts w:ascii="Arial" w:hAnsi="Arial" w:cs="Arial"/>
              </w:rPr>
              <w:t>14</w:t>
            </w:r>
          </w:p>
        </w:tc>
      </w:tr>
      <w:tr w:rsidR="004F043A" w:rsidRPr="00BC3C86" w14:paraId="60379717" w14:textId="77777777" w:rsidTr="00A4270D">
        <w:tc>
          <w:tcPr>
            <w:tcW w:w="1129" w:type="dxa"/>
            <w:tcBorders>
              <w:top w:val="nil"/>
              <w:left w:val="nil"/>
              <w:bottom w:val="nil"/>
              <w:right w:val="nil"/>
            </w:tcBorders>
          </w:tcPr>
          <w:p w14:paraId="13166DAE"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5E7A5C3D"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17317A90" w14:textId="77777777" w:rsidR="004F043A" w:rsidRPr="00BC3C86" w:rsidRDefault="004F043A" w:rsidP="004F043A">
            <w:pPr>
              <w:spacing w:line="360" w:lineRule="auto"/>
              <w:jc w:val="center"/>
              <w:rPr>
                <w:rFonts w:ascii="Arial" w:hAnsi="Arial" w:cs="Arial"/>
              </w:rPr>
            </w:pPr>
          </w:p>
        </w:tc>
      </w:tr>
      <w:tr w:rsidR="004F043A" w:rsidRPr="00BC3C86" w14:paraId="17C0CFBF" w14:textId="77777777" w:rsidTr="00A4270D">
        <w:tc>
          <w:tcPr>
            <w:tcW w:w="1129" w:type="dxa"/>
            <w:tcBorders>
              <w:top w:val="nil"/>
              <w:left w:val="nil"/>
              <w:bottom w:val="nil"/>
              <w:right w:val="nil"/>
            </w:tcBorders>
          </w:tcPr>
          <w:p w14:paraId="2C3AD954" w14:textId="690BC12B" w:rsidR="004F043A" w:rsidRPr="00BC3C86" w:rsidRDefault="004F043A" w:rsidP="004F043A">
            <w:pPr>
              <w:spacing w:line="360" w:lineRule="auto"/>
              <w:jc w:val="both"/>
              <w:rPr>
                <w:rFonts w:ascii="Arial" w:hAnsi="Arial" w:cs="Arial"/>
              </w:rPr>
            </w:pPr>
            <w:r w:rsidRPr="00BC3C86">
              <w:rPr>
                <w:rFonts w:ascii="Arial" w:hAnsi="Arial" w:cs="Arial"/>
              </w:rPr>
              <w:t>7.</w:t>
            </w:r>
          </w:p>
        </w:tc>
        <w:tc>
          <w:tcPr>
            <w:tcW w:w="5812" w:type="dxa"/>
            <w:tcBorders>
              <w:top w:val="nil"/>
              <w:left w:val="nil"/>
              <w:bottom w:val="nil"/>
              <w:right w:val="nil"/>
            </w:tcBorders>
          </w:tcPr>
          <w:p w14:paraId="68B04461" w14:textId="6109E356" w:rsidR="004F043A" w:rsidRPr="00BC3C86" w:rsidRDefault="004F043A" w:rsidP="004F043A">
            <w:pPr>
              <w:spacing w:line="360" w:lineRule="auto"/>
              <w:jc w:val="both"/>
              <w:rPr>
                <w:rFonts w:ascii="Arial" w:hAnsi="Arial" w:cs="Arial"/>
              </w:rPr>
            </w:pPr>
            <w:r w:rsidRPr="00BC3C86">
              <w:rPr>
                <w:rFonts w:ascii="Arial" w:hAnsi="Arial" w:cs="Arial"/>
              </w:rPr>
              <w:t>Responsibility</w:t>
            </w:r>
          </w:p>
        </w:tc>
        <w:tc>
          <w:tcPr>
            <w:tcW w:w="2075" w:type="dxa"/>
            <w:tcBorders>
              <w:top w:val="nil"/>
              <w:left w:val="nil"/>
              <w:bottom w:val="nil"/>
              <w:right w:val="nil"/>
            </w:tcBorders>
          </w:tcPr>
          <w:p w14:paraId="4D3C2769" w14:textId="54C850D4" w:rsidR="004F043A" w:rsidRPr="00BC3C86" w:rsidRDefault="00A4270D" w:rsidP="004F043A">
            <w:pPr>
              <w:spacing w:line="360" w:lineRule="auto"/>
              <w:jc w:val="center"/>
              <w:rPr>
                <w:rFonts w:ascii="Arial" w:hAnsi="Arial" w:cs="Arial"/>
              </w:rPr>
            </w:pPr>
            <w:r>
              <w:rPr>
                <w:rFonts w:ascii="Arial" w:hAnsi="Arial" w:cs="Arial"/>
              </w:rPr>
              <w:t>15 – 17</w:t>
            </w:r>
          </w:p>
        </w:tc>
      </w:tr>
      <w:tr w:rsidR="004F043A" w:rsidRPr="00BC3C86" w14:paraId="655DD7ED" w14:textId="77777777" w:rsidTr="00A4270D">
        <w:tc>
          <w:tcPr>
            <w:tcW w:w="1129" w:type="dxa"/>
            <w:tcBorders>
              <w:top w:val="nil"/>
              <w:left w:val="nil"/>
              <w:bottom w:val="nil"/>
              <w:right w:val="nil"/>
            </w:tcBorders>
          </w:tcPr>
          <w:p w14:paraId="699CFC1F"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46812ADF"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64567F48" w14:textId="77777777" w:rsidR="004F043A" w:rsidRPr="00BC3C86" w:rsidRDefault="004F043A" w:rsidP="004F043A">
            <w:pPr>
              <w:spacing w:line="360" w:lineRule="auto"/>
              <w:jc w:val="center"/>
              <w:rPr>
                <w:rFonts w:ascii="Arial" w:hAnsi="Arial" w:cs="Arial"/>
              </w:rPr>
            </w:pPr>
          </w:p>
        </w:tc>
      </w:tr>
      <w:tr w:rsidR="004F043A" w:rsidRPr="00BC3C86" w14:paraId="2A3FE465" w14:textId="77777777" w:rsidTr="00A4270D">
        <w:tc>
          <w:tcPr>
            <w:tcW w:w="1129" w:type="dxa"/>
            <w:tcBorders>
              <w:top w:val="nil"/>
              <w:left w:val="nil"/>
              <w:bottom w:val="nil"/>
              <w:right w:val="nil"/>
            </w:tcBorders>
          </w:tcPr>
          <w:p w14:paraId="3E527F6D" w14:textId="78EE1B03" w:rsidR="004F043A" w:rsidRPr="00BC3C86" w:rsidRDefault="004F043A" w:rsidP="004F043A">
            <w:pPr>
              <w:spacing w:line="360" w:lineRule="auto"/>
              <w:jc w:val="both"/>
              <w:rPr>
                <w:rFonts w:ascii="Arial" w:hAnsi="Arial" w:cs="Arial"/>
              </w:rPr>
            </w:pPr>
            <w:r w:rsidRPr="00BC3C86">
              <w:rPr>
                <w:rFonts w:ascii="Arial" w:hAnsi="Arial" w:cs="Arial"/>
              </w:rPr>
              <w:t>8.</w:t>
            </w:r>
          </w:p>
        </w:tc>
        <w:tc>
          <w:tcPr>
            <w:tcW w:w="5812" w:type="dxa"/>
            <w:tcBorders>
              <w:top w:val="nil"/>
              <w:left w:val="nil"/>
              <w:bottom w:val="nil"/>
              <w:right w:val="nil"/>
            </w:tcBorders>
          </w:tcPr>
          <w:p w14:paraId="7DEF43BF" w14:textId="7FDBD863" w:rsidR="004F043A" w:rsidRPr="00BC3C86" w:rsidRDefault="004F043A" w:rsidP="004F043A">
            <w:pPr>
              <w:spacing w:line="360" w:lineRule="auto"/>
              <w:jc w:val="both"/>
              <w:rPr>
                <w:rFonts w:ascii="Arial" w:hAnsi="Arial" w:cs="Arial"/>
              </w:rPr>
            </w:pPr>
            <w:r w:rsidRPr="00BC3C86">
              <w:rPr>
                <w:rFonts w:ascii="Arial" w:hAnsi="Arial" w:cs="Arial"/>
              </w:rPr>
              <w:t>Financial Management</w:t>
            </w:r>
          </w:p>
        </w:tc>
        <w:tc>
          <w:tcPr>
            <w:tcW w:w="2075" w:type="dxa"/>
            <w:tcBorders>
              <w:top w:val="nil"/>
              <w:left w:val="nil"/>
              <w:bottom w:val="nil"/>
              <w:right w:val="nil"/>
            </w:tcBorders>
          </w:tcPr>
          <w:p w14:paraId="5F06FDB5" w14:textId="684845E8" w:rsidR="004F043A" w:rsidRPr="00BC3C86" w:rsidRDefault="00A4270D" w:rsidP="004F043A">
            <w:pPr>
              <w:spacing w:line="360" w:lineRule="auto"/>
              <w:jc w:val="center"/>
              <w:rPr>
                <w:rFonts w:ascii="Arial" w:hAnsi="Arial" w:cs="Arial"/>
              </w:rPr>
            </w:pPr>
            <w:r>
              <w:rPr>
                <w:rFonts w:ascii="Arial" w:hAnsi="Arial" w:cs="Arial"/>
              </w:rPr>
              <w:t xml:space="preserve">17 </w:t>
            </w:r>
            <w:r w:rsidR="00944829">
              <w:rPr>
                <w:rFonts w:ascii="Arial" w:hAnsi="Arial" w:cs="Arial"/>
              </w:rPr>
              <w:t>–</w:t>
            </w:r>
            <w:r>
              <w:rPr>
                <w:rFonts w:ascii="Arial" w:hAnsi="Arial" w:cs="Arial"/>
              </w:rPr>
              <w:t xml:space="preserve"> 21</w:t>
            </w:r>
          </w:p>
        </w:tc>
      </w:tr>
      <w:tr w:rsidR="004F043A" w:rsidRPr="00BC3C86" w14:paraId="3C33B966" w14:textId="77777777" w:rsidTr="00A4270D">
        <w:tc>
          <w:tcPr>
            <w:tcW w:w="1129" w:type="dxa"/>
            <w:tcBorders>
              <w:top w:val="nil"/>
              <w:left w:val="nil"/>
              <w:bottom w:val="nil"/>
              <w:right w:val="nil"/>
            </w:tcBorders>
          </w:tcPr>
          <w:p w14:paraId="50BE8584"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38150B5F"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1A61FD00" w14:textId="77777777" w:rsidR="004F043A" w:rsidRPr="00BC3C86" w:rsidRDefault="004F043A" w:rsidP="004F043A">
            <w:pPr>
              <w:spacing w:line="360" w:lineRule="auto"/>
              <w:jc w:val="center"/>
              <w:rPr>
                <w:rFonts w:ascii="Arial" w:hAnsi="Arial" w:cs="Arial"/>
              </w:rPr>
            </w:pPr>
          </w:p>
        </w:tc>
      </w:tr>
      <w:tr w:rsidR="004F043A" w:rsidRPr="00BC3C86" w14:paraId="1A5ECFA0" w14:textId="77777777" w:rsidTr="00A4270D">
        <w:tc>
          <w:tcPr>
            <w:tcW w:w="1129" w:type="dxa"/>
            <w:tcBorders>
              <w:top w:val="nil"/>
              <w:left w:val="nil"/>
              <w:bottom w:val="nil"/>
              <w:right w:val="nil"/>
            </w:tcBorders>
          </w:tcPr>
          <w:p w14:paraId="4530E0BB" w14:textId="50F1D448" w:rsidR="004F043A" w:rsidRPr="00BC3C86" w:rsidRDefault="004F043A" w:rsidP="004F043A">
            <w:pPr>
              <w:spacing w:line="360" w:lineRule="auto"/>
              <w:jc w:val="both"/>
              <w:rPr>
                <w:rFonts w:ascii="Arial" w:hAnsi="Arial" w:cs="Arial"/>
              </w:rPr>
            </w:pPr>
            <w:r w:rsidRPr="00BC3C86">
              <w:rPr>
                <w:rFonts w:ascii="Arial" w:hAnsi="Arial" w:cs="Arial"/>
              </w:rPr>
              <w:t>9.</w:t>
            </w:r>
          </w:p>
        </w:tc>
        <w:tc>
          <w:tcPr>
            <w:tcW w:w="5812" w:type="dxa"/>
            <w:tcBorders>
              <w:top w:val="nil"/>
              <w:left w:val="nil"/>
              <w:bottom w:val="nil"/>
              <w:right w:val="nil"/>
            </w:tcBorders>
          </w:tcPr>
          <w:p w14:paraId="7F2A4BE8" w14:textId="623B9CC5" w:rsidR="004F043A" w:rsidRPr="00BC3C86" w:rsidRDefault="004F043A" w:rsidP="004F043A">
            <w:pPr>
              <w:spacing w:line="360" w:lineRule="auto"/>
              <w:jc w:val="both"/>
              <w:rPr>
                <w:rFonts w:ascii="Arial" w:hAnsi="Arial" w:cs="Arial"/>
              </w:rPr>
            </w:pPr>
            <w:r w:rsidRPr="00BC3C86">
              <w:rPr>
                <w:rFonts w:ascii="Arial" w:hAnsi="Arial" w:cs="Arial"/>
              </w:rPr>
              <w:t>Internal Controls</w:t>
            </w:r>
          </w:p>
        </w:tc>
        <w:tc>
          <w:tcPr>
            <w:tcW w:w="2075" w:type="dxa"/>
            <w:tcBorders>
              <w:top w:val="nil"/>
              <w:left w:val="nil"/>
              <w:bottom w:val="nil"/>
              <w:right w:val="nil"/>
            </w:tcBorders>
          </w:tcPr>
          <w:p w14:paraId="14AF0BA7" w14:textId="1430BF2D" w:rsidR="004F043A" w:rsidRPr="00BC3C86" w:rsidRDefault="00A4270D" w:rsidP="004F043A">
            <w:pPr>
              <w:spacing w:line="360" w:lineRule="auto"/>
              <w:jc w:val="center"/>
              <w:rPr>
                <w:rFonts w:ascii="Arial" w:hAnsi="Arial" w:cs="Arial"/>
              </w:rPr>
            </w:pPr>
            <w:r>
              <w:rPr>
                <w:rFonts w:ascii="Arial" w:hAnsi="Arial" w:cs="Arial"/>
              </w:rPr>
              <w:t>21 – 24</w:t>
            </w:r>
          </w:p>
        </w:tc>
      </w:tr>
      <w:tr w:rsidR="004F043A" w:rsidRPr="00BC3C86" w14:paraId="34B66D73" w14:textId="77777777" w:rsidTr="00A4270D">
        <w:tc>
          <w:tcPr>
            <w:tcW w:w="1129" w:type="dxa"/>
            <w:tcBorders>
              <w:top w:val="nil"/>
              <w:left w:val="nil"/>
              <w:bottom w:val="nil"/>
              <w:right w:val="nil"/>
            </w:tcBorders>
          </w:tcPr>
          <w:p w14:paraId="37C3BB9B"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6B00F030"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1E0B5B33" w14:textId="77777777" w:rsidR="004F043A" w:rsidRPr="00BC3C86" w:rsidRDefault="004F043A" w:rsidP="004F043A">
            <w:pPr>
              <w:spacing w:line="360" w:lineRule="auto"/>
              <w:jc w:val="center"/>
              <w:rPr>
                <w:rFonts w:ascii="Arial" w:hAnsi="Arial" w:cs="Arial"/>
              </w:rPr>
            </w:pPr>
          </w:p>
        </w:tc>
      </w:tr>
      <w:tr w:rsidR="004F043A" w:rsidRPr="00BC3C86" w14:paraId="45BA70C4" w14:textId="77777777" w:rsidTr="00A4270D">
        <w:tc>
          <w:tcPr>
            <w:tcW w:w="1129" w:type="dxa"/>
            <w:tcBorders>
              <w:top w:val="nil"/>
              <w:left w:val="nil"/>
              <w:bottom w:val="nil"/>
              <w:right w:val="nil"/>
            </w:tcBorders>
          </w:tcPr>
          <w:p w14:paraId="3F582740" w14:textId="29E58064" w:rsidR="004F043A" w:rsidRPr="00BC3C86" w:rsidRDefault="004F043A" w:rsidP="004F043A">
            <w:pPr>
              <w:spacing w:line="360" w:lineRule="auto"/>
              <w:jc w:val="both"/>
              <w:rPr>
                <w:rFonts w:ascii="Arial" w:hAnsi="Arial" w:cs="Arial"/>
              </w:rPr>
            </w:pPr>
            <w:r w:rsidRPr="00BC3C86">
              <w:rPr>
                <w:rFonts w:ascii="Arial" w:hAnsi="Arial" w:cs="Arial"/>
              </w:rPr>
              <w:t>10.</w:t>
            </w:r>
          </w:p>
        </w:tc>
        <w:tc>
          <w:tcPr>
            <w:tcW w:w="5812" w:type="dxa"/>
            <w:tcBorders>
              <w:top w:val="nil"/>
              <w:left w:val="nil"/>
              <w:bottom w:val="nil"/>
              <w:right w:val="nil"/>
            </w:tcBorders>
          </w:tcPr>
          <w:p w14:paraId="33E686F6" w14:textId="0D63EB3A" w:rsidR="004F043A" w:rsidRPr="00BC3C86" w:rsidRDefault="004F043A" w:rsidP="004F043A">
            <w:pPr>
              <w:spacing w:line="360" w:lineRule="auto"/>
              <w:jc w:val="both"/>
              <w:rPr>
                <w:rFonts w:ascii="Arial" w:hAnsi="Arial" w:cs="Arial"/>
              </w:rPr>
            </w:pPr>
            <w:r w:rsidRPr="00BC3C86">
              <w:rPr>
                <w:rFonts w:ascii="Arial" w:hAnsi="Arial" w:cs="Arial"/>
              </w:rPr>
              <w:t>Physical Controls and Management</w:t>
            </w:r>
          </w:p>
        </w:tc>
        <w:tc>
          <w:tcPr>
            <w:tcW w:w="2075" w:type="dxa"/>
            <w:tcBorders>
              <w:top w:val="nil"/>
              <w:left w:val="nil"/>
              <w:bottom w:val="nil"/>
              <w:right w:val="nil"/>
            </w:tcBorders>
          </w:tcPr>
          <w:p w14:paraId="2DD45480" w14:textId="2075FB42" w:rsidR="004F043A" w:rsidRPr="00BC3C86" w:rsidRDefault="00944829" w:rsidP="004F043A">
            <w:pPr>
              <w:spacing w:line="360" w:lineRule="auto"/>
              <w:jc w:val="center"/>
              <w:rPr>
                <w:rFonts w:ascii="Arial" w:hAnsi="Arial" w:cs="Arial"/>
              </w:rPr>
            </w:pPr>
            <w:r>
              <w:rPr>
                <w:rFonts w:ascii="Arial" w:hAnsi="Arial" w:cs="Arial"/>
              </w:rPr>
              <w:t xml:space="preserve">24 – 25 </w:t>
            </w:r>
          </w:p>
        </w:tc>
      </w:tr>
      <w:tr w:rsidR="004F043A" w:rsidRPr="00BC3C86" w14:paraId="45CD3F9A" w14:textId="77777777" w:rsidTr="00A4270D">
        <w:tc>
          <w:tcPr>
            <w:tcW w:w="1129" w:type="dxa"/>
            <w:tcBorders>
              <w:top w:val="nil"/>
              <w:left w:val="nil"/>
              <w:bottom w:val="nil"/>
              <w:right w:val="nil"/>
            </w:tcBorders>
          </w:tcPr>
          <w:p w14:paraId="73424AEF"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5141980D"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5C7313D8" w14:textId="77777777" w:rsidR="004F043A" w:rsidRPr="00BC3C86" w:rsidRDefault="004F043A" w:rsidP="004F043A">
            <w:pPr>
              <w:spacing w:line="360" w:lineRule="auto"/>
              <w:jc w:val="center"/>
              <w:rPr>
                <w:rFonts w:ascii="Arial" w:hAnsi="Arial" w:cs="Arial"/>
              </w:rPr>
            </w:pPr>
          </w:p>
        </w:tc>
      </w:tr>
      <w:tr w:rsidR="004F043A" w:rsidRPr="00BC3C86" w14:paraId="11C3BA0B" w14:textId="77777777" w:rsidTr="00A4270D">
        <w:tc>
          <w:tcPr>
            <w:tcW w:w="1129" w:type="dxa"/>
            <w:tcBorders>
              <w:top w:val="nil"/>
              <w:left w:val="nil"/>
              <w:bottom w:val="nil"/>
              <w:right w:val="nil"/>
            </w:tcBorders>
          </w:tcPr>
          <w:p w14:paraId="468E3F3B" w14:textId="360AFD0F" w:rsidR="004F043A" w:rsidRPr="00BC3C86" w:rsidRDefault="004F043A" w:rsidP="004F043A">
            <w:pPr>
              <w:spacing w:line="360" w:lineRule="auto"/>
              <w:jc w:val="both"/>
              <w:rPr>
                <w:rFonts w:ascii="Arial" w:hAnsi="Arial" w:cs="Arial"/>
              </w:rPr>
            </w:pPr>
            <w:r w:rsidRPr="00BC3C86">
              <w:rPr>
                <w:rFonts w:ascii="Arial" w:hAnsi="Arial" w:cs="Arial"/>
              </w:rPr>
              <w:t>11.</w:t>
            </w:r>
          </w:p>
        </w:tc>
        <w:tc>
          <w:tcPr>
            <w:tcW w:w="5812" w:type="dxa"/>
            <w:tcBorders>
              <w:top w:val="nil"/>
              <w:left w:val="nil"/>
              <w:bottom w:val="nil"/>
              <w:right w:val="nil"/>
            </w:tcBorders>
          </w:tcPr>
          <w:p w14:paraId="5A1C99D2" w14:textId="122641C1" w:rsidR="004F043A" w:rsidRPr="00BC3C86" w:rsidRDefault="004F043A" w:rsidP="004F043A">
            <w:pPr>
              <w:spacing w:line="360" w:lineRule="auto"/>
              <w:jc w:val="both"/>
              <w:rPr>
                <w:rFonts w:ascii="Arial" w:hAnsi="Arial" w:cs="Arial"/>
              </w:rPr>
            </w:pPr>
            <w:r w:rsidRPr="00BC3C86">
              <w:rPr>
                <w:rFonts w:ascii="Arial" w:hAnsi="Arial" w:cs="Arial"/>
              </w:rPr>
              <w:t>Management and Operation of Assets</w:t>
            </w:r>
          </w:p>
        </w:tc>
        <w:tc>
          <w:tcPr>
            <w:tcW w:w="2075" w:type="dxa"/>
            <w:tcBorders>
              <w:top w:val="nil"/>
              <w:left w:val="nil"/>
              <w:bottom w:val="nil"/>
              <w:right w:val="nil"/>
            </w:tcBorders>
          </w:tcPr>
          <w:p w14:paraId="1645E08A" w14:textId="574086DB" w:rsidR="004F043A" w:rsidRPr="00BC3C86" w:rsidRDefault="00A4270D" w:rsidP="004F043A">
            <w:pPr>
              <w:spacing w:line="360" w:lineRule="auto"/>
              <w:jc w:val="center"/>
              <w:rPr>
                <w:rFonts w:ascii="Arial" w:hAnsi="Arial" w:cs="Arial"/>
              </w:rPr>
            </w:pPr>
            <w:r>
              <w:rPr>
                <w:rFonts w:ascii="Arial" w:hAnsi="Arial" w:cs="Arial"/>
              </w:rPr>
              <w:t>26 – 27</w:t>
            </w:r>
          </w:p>
        </w:tc>
      </w:tr>
      <w:tr w:rsidR="004F043A" w:rsidRPr="00BC3C86" w14:paraId="648EF9F8" w14:textId="77777777" w:rsidTr="00A4270D">
        <w:tc>
          <w:tcPr>
            <w:tcW w:w="1129" w:type="dxa"/>
            <w:tcBorders>
              <w:top w:val="nil"/>
              <w:left w:val="nil"/>
              <w:bottom w:val="nil"/>
              <w:right w:val="nil"/>
            </w:tcBorders>
          </w:tcPr>
          <w:p w14:paraId="68162AC9"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35745CE1"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4C1BE0E1" w14:textId="77777777" w:rsidR="004F043A" w:rsidRPr="00BC3C86" w:rsidRDefault="004F043A" w:rsidP="004F043A">
            <w:pPr>
              <w:spacing w:line="360" w:lineRule="auto"/>
              <w:jc w:val="center"/>
              <w:rPr>
                <w:rFonts w:ascii="Arial" w:hAnsi="Arial" w:cs="Arial"/>
              </w:rPr>
            </w:pPr>
          </w:p>
        </w:tc>
      </w:tr>
      <w:tr w:rsidR="004F043A" w:rsidRPr="00BC3C86" w14:paraId="795B9BB1" w14:textId="77777777" w:rsidTr="00A4270D">
        <w:tc>
          <w:tcPr>
            <w:tcW w:w="1129" w:type="dxa"/>
            <w:tcBorders>
              <w:top w:val="nil"/>
              <w:left w:val="nil"/>
              <w:bottom w:val="nil"/>
              <w:right w:val="nil"/>
            </w:tcBorders>
          </w:tcPr>
          <w:p w14:paraId="7F184DDA" w14:textId="1E7E2D1B" w:rsidR="004F043A" w:rsidRPr="00BC3C86" w:rsidRDefault="004F043A" w:rsidP="004F043A">
            <w:pPr>
              <w:spacing w:line="360" w:lineRule="auto"/>
              <w:jc w:val="both"/>
              <w:rPr>
                <w:rFonts w:ascii="Arial" w:hAnsi="Arial" w:cs="Arial"/>
              </w:rPr>
            </w:pPr>
            <w:r w:rsidRPr="00BC3C86">
              <w:rPr>
                <w:rFonts w:ascii="Arial" w:hAnsi="Arial" w:cs="Arial"/>
              </w:rPr>
              <w:t>12.</w:t>
            </w:r>
          </w:p>
        </w:tc>
        <w:tc>
          <w:tcPr>
            <w:tcW w:w="5812" w:type="dxa"/>
            <w:tcBorders>
              <w:top w:val="nil"/>
              <w:left w:val="nil"/>
              <w:bottom w:val="nil"/>
              <w:right w:val="nil"/>
            </w:tcBorders>
          </w:tcPr>
          <w:p w14:paraId="626F909D" w14:textId="3222F377" w:rsidR="004F043A" w:rsidRPr="00BC3C86" w:rsidRDefault="004F043A" w:rsidP="004F043A">
            <w:pPr>
              <w:spacing w:line="360" w:lineRule="auto"/>
              <w:jc w:val="both"/>
              <w:rPr>
                <w:rFonts w:ascii="Arial" w:hAnsi="Arial" w:cs="Arial"/>
              </w:rPr>
            </w:pPr>
            <w:r w:rsidRPr="00BC3C86">
              <w:rPr>
                <w:rFonts w:ascii="Arial" w:hAnsi="Arial" w:cs="Arial"/>
              </w:rPr>
              <w:t xml:space="preserve">Classifications, Aggregations and Components </w:t>
            </w:r>
          </w:p>
        </w:tc>
        <w:tc>
          <w:tcPr>
            <w:tcW w:w="2075" w:type="dxa"/>
            <w:tcBorders>
              <w:top w:val="nil"/>
              <w:left w:val="nil"/>
              <w:bottom w:val="nil"/>
              <w:right w:val="nil"/>
            </w:tcBorders>
          </w:tcPr>
          <w:p w14:paraId="6D0BD0F1" w14:textId="2E832B4C" w:rsidR="004F043A" w:rsidRPr="00BC3C86" w:rsidRDefault="00A4270D" w:rsidP="004F043A">
            <w:pPr>
              <w:spacing w:line="360" w:lineRule="auto"/>
              <w:jc w:val="center"/>
              <w:rPr>
                <w:rFonts w:ascii="Arial" w:hAnsi="Arial" w:cs="Arial"/>
              </w:rPr>
            </w:pPr>
            <w:r>
              <w:rPr>
                <w:rFonts w:ascii="Arial" w:hAnsi="Arial" w:cs="Arial"/>
              </w:rPr>
              <w:t>27 – 29</w:t>
            </w:r>
          </w:p>
        </w:tc>
      </w:tr>
      <w:tr w:rsidR="004F043A" w:rsidRPr="00BC3C86" w14:paraId="7761F5FB" w14:textId="77777777" w:rsidTr="00A4270D">
        <w:tc>
          <w:tcPr>
            <w:tcW w:w="1129" w:type="dxa"/>
            <w:tcBorders>
              <w:top w:val="nil"/>
              <w:left w:val="nil"/>
              <w:bottom w:val="nil"/>
              <w:right w:val="nil"/>
            </w:tcBorders>
          </w:tcPr>
          <w:p w14:paraId="7F2A1AA1"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0D4C8F2C"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4D1D480D" w14:textId="77777777" w:rsidR="004F043A" w:rsidRPr="00BC3C86" w:rsidRDefault="004F043A" w:rsidP="004F043A">
            <w:pPr>
              <w:spacing w:line="360" w:lineRule="auto"/>
              <w:jc w:val="center"/>
              <w:rPr>
                <w:rFonts w:ascii="Arial" w:hAnsi="Arial" w:cs="Arial"/>
              </w:rPr>
            </w:pPr>
          </w:p>
        </w:tc>
      </w:tr>
      <w:tr w:rsidR="004F043A" w:rsidRPr="00BC3C86" w14:paraId="2DEE04E8" w14:textId="77777777" w:rsidTr="00A4270D">
        <w:tc>
          <w:tcPr>
            <w:tcW w:w="1129" w:type="dxa"/>
            <w:tcBorders>
              <w:top w:val="nil"/>
              <w:left w:val="nil"/>
              <w:bottom w:val="nil"/>
              <w:right w:val="nil"/>
            </w:tcBorders>
          </w:tcPr>
          <w:p w14:paraId="2CBD74EC" w14:textId="1195301B" w:rsidR="004F043A" w:rsidRPr="00BC3C86" w:rsidRDefault="004F043A" w:rsidP="004F043A">
            <w:pPr>
              <w:spacing w:line="360" w:lineRule="auto"/>
              <w:jc w:val="both"/>
              <w:rPr>
                <w:rFonts w:ascii="Arial" w:hAnsi="Arial" w:cs="Arial"/>
              </w:rPr>
            </w:pPr>
            <w:r w:rsidRPr="00BC3C86">
              <w:rPr>
                <w:rFonts w:ascii="Arial" w:hAnsi="Arial" w:cs="Arial"/>
              </w:rPr>
              <w:t>13.</w:t>
            </w:r>
          </w:p>
        </w:tc>
        <w:tc>
          <w:tcPr>
            <w:tcW w:w="5812" w:type="dxa"/>
            <w:tcBorders>
              <w:top w:val="nil"/>
              <w:left w:val="nil"/>
              <w:bottom w:val="nil"/>
              <w:right w:val="nil"/>
            </w:tcBorders>
          </w:tcPr>
          <w:p w14:paraId="7B3B4804" w14:textId="25C7E2EC" w:rsidR="004F043A" w:rsidRPr="00BC3C86" w:rsidRDefault="004F043A" w:rsidP="004F043A">
            <w:pPr>
              <w:spacing w:line="360" w:lineRule="auto"/>
              <w:jc w:val="both"/>
              <w:rPr>
                <w:rFonts w:ascii="Arial" w:hAnsi="Arial" w:cs="Arial"/>
              </w:rPr>
            </w:pPr>
            <w:r w:rsidRPr="00BC3C86">
              <w:rPr>
                <w:rFonts w:ascii="Arial" w:hAnsi="Arial" w:cs="Arial"/>
              </w:rPr>
              <w:t>Accounting Treatment of Assets</w:t>
            </w:r>
          </w:p>
        </w:tc>
        <w:tc>
          <w:tcPr>
            <w:tcW w:w="2075" w:type="dxa"/>
            <w:tcBorders>
              <w:top w:val="nil"/>
              <w:left w:val="nil"/>
              <w:bottom w:val="nil"/>
              <w:right w:val="nil"/>
            </w:tcBorders>
          </w:tcPr>
          <w:p w14:paraId="2C46A9D4" w14:textId="014A8BDD" w:rsidR="004F043A" w:rsidRPr="00BC3C86" w:rsidRDefault="00A4270D" w:rsidP="004F043A">
            <w:pPr>
              <w:spacing w:line="360" w:lineRule="auto"/>
              <w:jc w:val="center"/>
              <w:rPr>
                <w:rFonts w:ascii="Arial" w:hAnsi="Arial" w:cs="Arial"/>
              </w:rPr>
            </w:pPr>
            <w:r>
              <w:rPr>
                <w:rFonts w:ascii="Arial" w:hAnsi="Arial" w:cs="Arial"/>
              </w:rPr>
              <w:t>29 – 41</w:t>
            </w:r>
          </w:p>
        </w:tc>
      </w:tr>
      <w:tr w:rsidR="004F043A" w:rsidRPr="00BC3C86" w14:paraId="2D02884C" w14:textId="77777777" w:rsidTr="00A4270D">
        <w:tc>
          <w:tcPr>
            <w:tcW w:w="1129" w:type="dxa"/>
            <w:tcBorders>
              <w:top w:val="nil"/>
              <w:left w:val="nil"/>
              <w:bottom w:val="nil"/>
              <w:right w:val="nil"/>
            </w:tcBorders>
          </w:tcPr>
          <w:p w14:paraId="30DE58A8" w14:textId="77777777" w:rsidR="004F043A" w:rsidRPr="00BC3C86" w:rsidRDefault="004F043A" w:rsidP="004F043A">
            <w:pPr>
              <w:spacing w:line="360" w:lineRule="auto"/>
              <w:jc w:val="both"/>
              <w:rPr>
                <w:rFonts w:ascii="Arial" w:hAnsi="Arial" w:cs="Arial"/>
              </w:rPr>
            </w:pPr>
          </w:p>
        </w:tc>
        <w:tc>
          <w:tcPr>
            <w:tcW w:w="5812" w:type="dxa"/>
            <w:tcBorders>
              <w:top w:val="nil"/>
              <w:left w:val="nil"/>
              <w:bottom w:val="nil"/>
              <w:right w:val="nil"/>
            </w:tcBorders>
          </w:tcPr>
          <w:p w14:paraId="5CFC0371" w14:textId="77777777" w:rsidR="004F043A" w:rsidRPr="00BC3C86" w:rsidRDefault="004F043A" w:rsidP="004F043A">
            <w:pPr>
              <w:spacing w:line="360" w:lineRule="auto"/>
              <w:jc w:val="both"/>
              <w:rPr>
                <w:rFonts w:ascii="Arial" w:hAnsi="Arial" w:cs="Arial"/>
              </w:rPr>
            </w:pPr>
          </w:p>
        </w:tc>
        <w:tc>
          <w:tcPr>
            <w:tcW w:w="2075" w:type="dxa"/>
            <w:tcBorders>
              <w:top w:val="nil"/>
              <w:left w:val="nil"/>
              <w:bottom w:val="nil"/>
              <w:right w:val="nil"/>
            </w:tcBorders>
          </w:tcPr>
          <w:p w14:paraId="4B1CDACB" w14:textId="77777777" w:rsidR="004F043A" w:rsidRPr="00BC3C86" w:rsidRDefault="004F043A" w:rsidP="004F043A">
            <w:pPr>
              <w:spacing w:line="360" w:lineRule="auto"/>
              <w:jc w:val="center"/>
              <w:rPr>
                <w:rFonts w:ascii="Arial" w:hAnsi="Arial" w:cs="Arial"/>
              </w:rPr>
            </w:pPr>
          </w:p>
        </w:tc>
      </w:tr>
      <w:tr w:rsidR="004F043A" w:rsidRPr="00BC3C86" w14:paraId="01B5C870" w14:textId="77777777" w:rsidTr="00A4270D">
        <w:tc>
          <w:tcPr>
            <w:tcW w:w="1129" w:type="dxa"/>
            <w:tcBorders>
              <w:top w:val="nil"/>
              <w:left w:val="nil"/>
              <w:bottom w:val="nil"/>
              <w:right w:val="nil"/>
            </w:tcBorders>
          </w:tcPr>
          <w:p w14:paraId="7150E571" w14:textId="53FAEAA0" w:rsidR="004F043A" w:rsidRPr="00BC3C86" w:rsidRDefault="004F043A" w:rsidP="004F043A">
            <w:pPr>
              <w:spacing w:line="360" w:lineRule="auto"/>
              <w:jc w:val="both"/>
              <w:rPr>
                <w:rFonts w:ascii="Arial" w:hAnsi="Arial" w:cs="Arial"/>
              </w:rPr>
            </w:pPr>
            <w:r w:rsidRPr="00BC3C86">
              <w:rPr>
                <w:rFonts w:ascii="Arial" w:hAnsi="Arial" w:cs="Arial"/>
              </w:rPr>
              <w:t>14.</w:t>
            </w:r>
          </w:p>
        </w:tc>
        <w:tc>
          <w:tcPr>
            <w:tcW w:w="5812" w:type="dxa"/>
            <w:tcBorders>
              <w:top w:val="nil"/>
              <w:left w:val="nil"/>
              <w:bottom w:val="nil"/>
              <w:right w:val="nil"/>
            </w:tcBorders>
          </w:tcPr>
          <w:p w14:paraId="477F1B02" w14:textId="36C9CEAC" w:rsidR="004F043A" w:rsidRPr="00BC3C86" w:rsidRDefault="004F043A" w:rsidP="004F043A">
            <w:pPr>
              <w:spacing w:line="360" w:lineRule="auto"/>
              <w:jc w:val="both"/>
              <w:rPr>
                <w:rFonts w:ascii="Arial" w:hAnsi="Arial" w:cs="Arial"/>
              </w:rPr>
            </w:pPr>
            <w:r w:rsidRPr="00BC3C86">
              <w:rPr>
                <w:rFonts w:ascii="Arial" w:hAnsi="Arial" w:cs="Arial"/>
              </w:rPr>
              <w:t xml:space="preserve">Maintenance </w:t>
            </w:r>
          </w:p>
        </w:tc>
        <w:tc>
          <w:tcPr>
            <w:tcW w:w="2075" w:type="dxa"/>
            <w:tcBorders>
              <w:top w:val="nil"/>
              <w:left w:val="nil"/>
              <w:bottom w:val="nil"/>
              <w:right w:val="nil"/>
            </w:tcBorders>
          </w:tcPr>
          <w:p w14:paraId="723BF869" w14:textId="34467272" w:rsidR="004F043A" w:rsidRPr="00BC3C86" w:rsidRDefault="00944829" w:rsidP="004F043A">
            <w:pPr>
              <w:spacing w:line="360" w:lineRule="auto"/>
              <w:jc w:val="center"/>
              <w:rPr>
                <w:rFonts w:ascii="Arial" w:hAnsi="Arial" w:cs="Arial"/>
              </w:rPr>
            </w:pPr>
            <w:r>
              <w:rPr>
                <w:rFonts w:ascii="Arial" w:hAnsi="Arial" w:cs="Arial"/>
              </w:rPr>
              <w:t xml:space="preserve">41 – 42 </w:t>
            </w:r>
          </w:p>
        </w:tc>
      </w:tr>
      <w:tr w:rsidR="00B33B14" w:rsidRPr="00BC3C86" w14:paraId="46B571E4" w14:textId="77777777" w:rsidTr="00A4270D">
        <w:tc>
          <w:tcPr>
            <w:tcW w:w="1129" w:type="dxa"/>
            <w:tcBorders>
              <w:top w:val="nil"/>
              <w:left w:val="nil"/>
              <w:bottom w:val="nil"/>
              <w:right w:val="nil"/>
            </w:tcBorders>
          </w:tcPr>
          <w:p w14:paraId="4C5399EE" w14:textId="77777777" w:rsidR="00B33B14" w:rsidRPr="00BC3C86" w:rsidRDefault="00B33B14" w:rsidP="004F043A">
            <w:pPr>
              <w:spacing w:line="360" w:lineRule="auto"/>
              <w:jc w:val="both"/>
              <w:rPr>
                <w:rFonts w:ascii="Arial" w:hAnsi="Arial" w:cs="Arial"/>
              </w:rPr>
            </w:pPr>
          </w:p>
        </w:tc>
        <w:tc>
          <w:tcPr>
            <w:tcW w:w="5812" w:type="dxa"/>
            <w:tcBorders>
              <w:top w:val="nil"/>
              <w:left w:val="nil"/>
              <w:bottom w:val="nil"/>
              <w:right w:val="nil"/>
            </w:tcBorders>
          </w:tcPr>
          <w:p w14:paraId="3E4514CE" w14:textId="77777777" w:rsidR="00B33B14" w:rsidRPr="00BC3C86" w:rsidRDefault="00B33B14" w:rsidP="004F043A">
            <w:pPr>
              <w:spacing w:line="360" w:lineRule="auto"/>
              <w:jc w:val="both"/>
              <w:rPr>
                <w:rFonts w:ascii="Arial" w:hAnsi="Arial" w:cs="Arial"/>
              </w:rPr>
            </w:pPr>
          </w:p>
        </w:tc>
        <w:tc>
          <w:tcPr>
            <w:tcW w:w="2075" w:type="dxa"/>
            <w:tcBorders>
              <w:top w:val="nil"/>
              <w:left w:val="nil"/>
              <w:bottom w:val="nil"/>
              <w:right w:val="nil"/>
            </w:tcBorders>
          </w:tcPr>
          <w:p w14:paraId="7B3BF867" w14:textId="77777777" w:rsidR="00B33B14" w:rsidRPr="00BC3C86" w:rsidRDefault="00B33B14" w:rsidP="004F043A">
            <w:pPr>
              <w:spacing w:line="360" w:lineRule="auto"/>
              <w:jc w:val="center"/>
              <w:rPr>
                <w:rFonts w:ascii="Arial" w:hAnsi="Arial" w:cs="Arial"/>
              </w:rPr>
            </w:pPr>
          </w:p>
        </w:tc>
      </w:tr>
      <w:tr w:rsidR="00B33B14" w:rsidRPr="00BC3C86" w14:paraId="420E0EAF" w14:textId="77777777" w:rsidTr="00A4270D">
        <w:tc>
          <w:tcPr>
            <w:tcW w:w="1129" w:type="dxa"/>
            <w:tcBorders>
              <w:top w:val="nil"/>
              <w:left w:val="nil"/>
              <w:bottom w:val="nil"/>
              <w:right w:val="nil"/>
            </w:tcBorders>
          </w:tcPr>
          <w:p w14:paraId="109157B4" w14:textId="28B9568F" w:rsidR="00B33B14" w:rsidRPr="00BC3C86" w:rsidRDefault="00B33B14" w:rsidP="004F043A">
            <w:pPr>
              <w:spacing w:line="360" w:lineRule="auto"/>
              <w:jc w:val="both"/>
              <w:rPr>
                <w:rFonts w:ascii="Arial" w:hAnsi="Arial" w:cs="Arial"/>
              </w:rPr>
            </w:pPr>
            <w:r>
              <w:rPr>
                <w:rFonts w:ascii="Arial" w:hAnsi="Arial" w:cs="Arial"/>
              </w:rPr>
              <w:t>15.</w:t>
            </w:r>
          </w:p>
        </w:tc>
        <w:tc>
          <w:tcPr>
            <w:tcW w:w="5812" w:type="dxa"/>
            <w:tcBorders>
              <w:top w:val="nil"/>
              <w:left w:val="nil"/>
              <w:bottom w:val="nil"/>
              <w:right w:val="nil"/>
            </w:tcBorders>
          </w:tcPr>
          <w:p w14:paraId="32DE53DB" w14:textId="3A3C5DD9" w:rsidR="00B33B14" w:rsidRPr="00BC3C86" w:rsidRDefault="00B33B14" w:rsidP="004F043A">
            <w:pPr>
              <w:spacing w:line="360" w:lineRule="auto"/>
              <w:jc w:val="both"/>
              <w:rPr>
                <w:rFonts w:ascii="Arial" w:hAnsi="Arial" w:cs="Arial"/>
              </w:rPr>
            </w:pPr>
            <w:r>
              <w:rPr>
                <w:rFonts w:ascii="Arial" w:hAnsi="Arial" w:cs="Arial"/>
              </w:rPr>
              <w:t>Implementation of this Policy</w:t>
            </w:r>
          </w:p>
        </w:tc>
        <w:tc>
          <w:tcPr>
            <w:tcW w:w="2075" w:type="dxa"/>
            <w:tcBorders>
              <w:top w:val="nil"/>
              <w:left w:val="nil"/>
              <w:bottom w:val="nil"/>
              <w:right w:val="nil"/>
            </w:tcBorders>
          </w:tcPr>
          <w:p w14:paraId="1643CCA2" w14:textId="2EE925B9" w:rsidR="00B33B14" w:rsidRPr="00BC3C86" w:rsidRDefault="00944829" w:rsidP="004F043A">
            <w:pPr>
              <w:spacing w:line="360" w:lineRule="auto"/>
              <w:jc w:val="center"/>
              <w:rPr>
                <w:rFonts w:ascii="Arial" w:hAnsi="Arial" w:cs="Arial"/>
              </w:rPr>
            </w:pPr>
            <w:r>
              <w:rPr>
                <w:rFonts w:ascii="Arial" w:hAnsi="Arial" w:cs="Arial"/>
              </w:rPr>
              <w:t>42</w:t>
            </w:r>
          </w:p>
        </w:tc>
      </w:tr>
    </w:tbl>
    <w:p w14:paraId="284CCEFD" w14:textId="770A6A8E" w:rsidR="004F043A" w:rsidRPr="00BC3C86" w:rsidRDefault="004F043A" w:rsidP="004F043A">
      <w:pPr>
        <w:jc w:val="both"/>
        <w:rPr>
          <w:rFonts w:ascii="Arial" w:hAnsi="Arial" w:cs="Arial"/>
        </w:rPr>
      </w:pPr>
    </w:p>
    <w:p w14:paraId="65A6D420" w14:textId="4C24CA48" w:rsidR="004F043A" w:rsidRPr="00BC3C86" w:rsidRDefault="004F043A" w:rsidP="004F043A">
      <w:pPr>
        <w:jc w:val="both"/>
        <w:rPr>
          <w:rFonts w:ascii="Arial" w:hAnsi="Arial" w:cs="Arial"/>
        </w:rPr>
      </w:pPr>
    </w:p>
    <w:p w14:paraId="3A711342" w14:textId="4D3D2FC5" w:rsidR="004F043A" w:rsidRDefault="004F043A" w:rsidP="004F043A">
      <w:pPr>
        <w:jc w:val="both"/>
        <w:rPr>
          <w:rFonts w:ascii="Arial" w:hAnsi="Arial" w:cs="Arial"/>
        </w:rPr>
      </w:pPr>
    </w:p>
    <w:p w14:paraId="3F5E7D7F" w14:textId="77777777" w:rsidR="005F3D8B" w:rsidRPr="00BC3C86" w:rsidRDefault="005F3D8B" w:rsidP="004F043A">
      <w:pPr>
        <w:jc w:val="both"/>
        <w:rPr>
          <w:rFonts w:ascii="Arial" w:hAnsi="Arial" w:cs="Arial"/>
        </w:rPr>
      </w:pPr>
    </w:p>
    <w:tbl>
      <w:tblPr>
        <w:tblStyle w:val="TableGrid"/>
        <w:tblW w:w="0" w:type="auto"/>
        <w:tblLook w:val="04A0" w:firstRow="1" w:lastRow="0" w:firstColumn="1" w:lastColumn="0" w:noHBand="0" w:noVBand="1"/>
      </w:tblPr>
      <w:tblGrid>
        <w:gridCol w:w="1271"/>
        <w:gridCol w:w="997"/>
        <w:gridCol w:w="137"/>
        <w:gridCol w:w="1564"/>
        <w:gridCol w:w="142"/>
        <w:gridCol w:w="709"/>
        <w:gridCol w:w="142"/>
        <w:gridCol w:w="4054"/>
      </w:tblGrid>
      <w:tr w:rsidR="004F043A" w:rsidRPr="00BC3C86" w14:paraId="750F1208" w14:textId="77777777" w:rsidTr="00D61F1D">
        <w:tc>
          <w:tcPr>
            <w:tcW w:w="1271" w:type="dxa"/>
            <w:tcBorders>
              <w:top w:val="nil"/>
              <w:left w:val="nil"/>
              <w:bottom w:val="nil"/>
              <w:right w:val="nil"/>
            </w:tcBorders>
          </w:tcPr>
          <w:p w14:paraId="08BF3BB5" w14:textId="6C6A8903" w:rsidR="004F043A" w:rsidRPr="00BC3C86" w:rsidRDefault="004F043A" w:rsidP="004F043A">
            <w:pPr>
              <w:spacing w:line="360" w:lineRule="auto"/>
              <w:jc w:val="both"/>
              <w:rPr>
                <w:rFonts w:ascii="Arial" w:hAnsi="Arial" w:cs="Arial"/>
                <w:b/>
              </w:rPr>
            </w:pPr>
            <w:r w:rsidRPr="00BC3C86">
              <w:rPr>
                <w:rFonts w:ascii="Arial" w:hAnsi="Arial" w:cs="Arial"/>
                <w:b/>
              </w:rPr>
              <w:lastRenderedPageBreak/>
              <w:t>1.</w:t>
            </w:r>
          </w:p>
        </w:tc>
        <w:tc>
          <w:tcPr>
            <w:tcW w:w="7745" w:type="dxa"/>
            <w:gridSpan w:val="7"/>
            <w:tcBorders>
              <w:top w:val="nil"/>
              <w:left w:val="nil"/>
              <w:bottom w:val="nil"/>
              <w:right w:val="nil"/>
            </w:tcBorders>
          </w:tcPr>
          <w:p w14:paraId="2B624C1F" w14:textId="7C07F118" w:rsidR="004F043A" w:rsidRPr="00BC3C86" w:rsidRDefault="004F043A" w:rsidP="004F043A">
            <w:pPr>
              <w:spacing w:line="360" w:lineRule="auto"/>
              <w:jc w:val="both"/>
              <w:rPr>
                <w:rFonts w:ascii="Arial" w:hAnsi="Arial" w:cs="Arial"/>
                <w:b/>
                <w:u w:val="single"/>
              </w:rPr>
            </w:pPr>
            <w:r w:rsidRPr="00BC3C86">
              <w:rPr>
                <w:rFonts w:ascii="Arial" w:hAnsi="Arial" w:cs="Arial"/>
                <w:b/>
                <w:u w:val="single"/>
              </w:rPr>
              <w:t>INTRODUCTION</w:t>
            </w:r>
          </w:p>
        </w:tc>
      </w:tr>
      <w:tr w:rsidR="004F043A" w:rsidRPr="00BC3C86" w14:paraId="6C040A71" w14:textId="77777777" w:rsidTr="00D61F1D">
        <w:tc>
          <w:tcPr>
            <w:tcW w:w="1271" w:type="dxa"/>
            <w:tcBorders>
              <w:top w:val="nil"/>
              <w:left w:val="nil"/>
              <w:bottom w:val="nil"/>
              <w:right w:val="nil"/>
            </w:tcBorders>
          </w:tcPr>
          <w:p w14:paraId="5E33B5C4" w14:textId="77777777" w:rsidR="004F043A" w:rsidRPr="00BC3C86" w:rsidRDefault="004F043A" w:rsidP="004F043A">
            <w:pPr>
              <w:spacing w:line="360" w:lineRule="auto"/>
              <w:jc w:val="both"/>
              <w:rPr>
                <w:rFonts w:ascii="Arial" w:hAnsi="Arial" w:cs="Arial"/>
              </w:rPr>
            </w:pPr>
          </w:p>
        </w:tc>
        <w:tc>
          <w:tcPr>
            <w:tcW w:w="7745" w:type="dxa"/>
            <w:gridSpan w:val="7"/>
            <w:tcBorders>
              <w:top w:val="nil"/>
              <w:left w:val="nil"/>
              <w:bottom w:val="nil"/>
              <w:right w:val="nil"/>
            </w:tcBorders>
          </w:tcPr>
          <w:p w14:paraId="00D0F999" w14:textId="77777777" w:rsidR="004F043A" w:rsidRPr="00BC3C86" w:rsidRDefault="004F043A" w:rsidP="004F043A">
            <w:pPr>
              <w:spacing w:line="360" w:lineRule="auto"/>
              <w:jc w:val="both"/>
              <w:rPr>
                <w:rFonts w:ascii="Arial" w:hAnsi="Arial" w:cs="Arial"/>
              </w:rPr>
            </w:pPr>
          </w:p>
        </w:tc>
      </w:tr>
      <w:tr w:rsidR="004F043A" w:rsidRPr="00BC3C86" w14:paraId="08635E7F" w14:textId="77777777" w:rsidTr="00D61F1D">
        <w:tc>
          <w:tcPr>
            <w:tcW w:w="1271" w:type="dxa"/>
            <w:tcBorders>
              <w:top w:val="nil"/>
              <w:left w:val="nil"/>
              <w:bottom w:val="nil"/>
              <w:right w:val="nil"/>
            </w:tcBorders>
          </w:tcPr>
          <w:p w14:paraId="7211832A" w14:textId="37482FE2" w:rsidR="004F043A" w:rsidRPr="00BC3C86" w:rsidRDefault="00D61F1D" w:rsidP="004F043A">
            <w:pPr>
              <w:spacing w:line="360" w:lineRule="auto"/>
              <w:jc w:val="both"/>
              <w:rPr>
                <w:rFonts w:ascii="Arial" w:hAnsi="Arial" w:cs="Arial"/>
              </w:rPr>
            </w:pPr>
            <w:r w:rsidRPr="00BC3C86">
              <w:rPr>
                <w:rFonts w:ascii="Arial" w:hAnsi="Arial" w:cs="Arial"/>
              </w:rPr>
              <w:t>1.1</w:t>
            </w:r>
          </w:p>
        </w:tc>
        <w:tc>
          <w:tcPr>
            <w:tcW w:w="7745" w:type="dxa"/>
            <w:gridSpan w:val="7"/>
            <w:tcBorders>
              <w:top w:val="nil"/>
              <w:left w:val="nil"/>
              <w:bottom w:val="nil"/>
              <w:right w:val="nil"/>
            </w:tcBorders>
          </w:tcPr>
          <w:p w14:paraId="24E1E037" w14:textId="083FE50F" w:rsidR="004F043A" w:rsidRPr="00BC3C86" w:rsidRDefault="00D61F1D" w:rsidP="004F043A">
            <w:pPr>
              <w:spacing w:line="360" w:lineRule="auto"/>
              <w:jc w:val="both"/>
              <w:rPr>
                <w:rFonts w:ascii="Arial" w:hAnsi="Arial" w:cs="Arial"/>
              </w:rPr>
            </w:pPr>
            <w:r w:rsidRPr="00BC3C86">
              <w:rPr>
                <w:rFonts w:ascii="Arial" w:hAnsi="Arial" w:cs="Arial"/>
              </w:rPr>
              <w:t>This Policy for the management of assets has been designed to assist management and officials of the Central Karoo District Municipality (CKDM) with the description of management procedures for Property, Plant and Equipment, Investment Property, Agricultural Assets, Heritage Assets and Intangible Assets. It also should assist with the capacity to differentiate between activities, which are acceptable in terms of general authorization, supervisory responsibilities and limits of authority to the management of assets and functions of the organisation.</w:t>
            </w:r>
          </w:p>
        </w:tc>
      </w:tr>
      <w:tr w:rsidR="004F043A" w:rsidRPr="00BC3C86" w14:paraId="750EBE2A" w14:textId="77777777" w:rsidTr="00D61F1D">
        <w:tc>
          <w:tcPr>
            <w:tcW w:w="1271" w:type="dxa"/>
            <w:tcBorders>
              <w:top w:val="nil"/>
              <w:left w:val="nil"/>
              <w:bottom w:val="nil"/>
              <w:right w:val="nil"/>
            </w:tcBorders>
          </w:tcPr>
          <w:p w14:paraId="672CF0AC" w14:textId="77777777" w:rsidR="004F043A" w:rsidRPr="00BC3C86" w:rsidRDefault="004F043A" w:rsidP="004F043A">
            <w:pPr>
              <w:spacing w:line="360" w:lineRule="auto"/>
              <w:jc w:val="both"/>
              <w:rPr>
                <w:rFonts w:ascii="Arial" w:hAnsi="Arial" w:cs="Arial"/>
              </w:rPr>
            </w:pPr>
          </w:p>
        </w:tc>
        <w:tc>
          <w:tcPr>
            <w:tcW w:w="7745" w:type="dxa"/>
            <w:gridSpan w:val="7"/>
            <w:tcBorders>
              <w:top w:val="nil"/>
              <w:left w:val="nil"/>
              <w:bottom w:val="nil"/>
              <w:right w:val="nil"/>
            </w:tcBorders>
          </w:tcPr>
          <w:p w14:paraId="4219DBB6" w14:textId="77777777" w:rsidR="004F043A" w:rsidRPr="00BC3C86" w:rsidRDefault="004F043A" w:rsidP="004F043A">
            <w:pPr>
              <w:spacing w:line="360" w:lineRule="auto"/>
              <w:jc w:val="both"/>
              <w:rPr>
                <w:rFonts w:ascii="Arial" w:hAnsi="Arial" w:cs="Arial"/>
              </w:rPr>
            </w:pPr>
          </w:p>
        </w:tc>
      </w:tr>
      <w:tr w:rsidR="004F043A" w:rsidRPr="00BC3C86" w14:paraId="659B876A" w14:textId="77777777" w:rsidTr="00D61F1D">
        <w:tc>
          <w:tcPr>
            <w:tcW w:w="1271" w:type="dxa"/>
            <w:tcBorders>
              <w:top w:val="nil"/>
              <w:left w:val="nil"/>
              <w:bottom w:val="nil"/>
              <w:right w:val="nil"/>
            </w:tcBorders>
          </w:tcPr>
          <w:p w14:paraId="51A2446C" w14:textId="3787523E" w:rsidR="004F043A" w:rsidRPr="00BC3C86" w:rsidRDefault="00D61F1D" w:rsidP="004F043A">
            <w:pPr>
              <w:spacing w:line="360" w:lineRule="auto"/>
              <w:jc w:val="both"/>
              <w:rPr>
                <w:rFonts w:ascii="Arial" w:hAnsi="Arial" w:cs="Arial"/>
              </w:rPr>
            </w:pPr>
            <w:r w:rsidRPr="00BC3C86">
              <w:rPr>
                <w:rFonts w:ascii="Arial" w:hAnsi="Arial" w:cs="Arial"/>
              </w:rPr>
              <w:t>1.2</w:t>
            </w:r>
          </w:p>
        </w:tc>
        <w:tc>
          <w:tcPr>
            <w:tcW w:w="7745" w:type="dxa"/>
            <w:gridSpan w:val="7"/>
            <w:tcBorders>
              <w:top w:val="nil"/>
              <w:left w:val="nil"/>
              <w:bottom w:val="nil"/>
              <w:right w:val="nil"/>
            </w:tcBorders>
          </w:tcPr>
          <w:p w14:paraId="5927C41E" w14:textId="6D44AEBC" w:rsidR="004F043A" w:rsidRPr="00BC3C86" w:rsidRDefault="00D61F1D" w:rsidP="004F043A">
            <w:pPr>
              <w:spacing w:line="360" w:lineRule="auto"/>
              <w:jc w:val="both"/>
              <w:rPr>
                <w:rFonts w:ascii="Arial" w:hAnsi="Arial" w:cs="Arial"/>
              </w:rPr>
            </w:pPr>
            <w:r w:rsidRPr="00BC3C86">
              <w:rPr>
                <w:rFonts w:ascii="Arial" w:hAnsi="Arial" w:cs="Arial"/>
              </w:rPr>
              <w:t>This Policy will provide certainty with respect to the handling of asset management procedures undertaken within the organization and will ensure that management and employees understand their respective responsibilities and duties.</w:t>
            </w:r>
          </w:p>
        </w:tc>
      </w:tr>
      <w:tr w:rsidR="004F043A" w:rsidRPr="00BC3C86" w14:paraId="49C764E5" w14:textId="77777777" w:rsidTr="00D61F1D">
        <w:tc>
          <w:tcPr>
            <w:tcW w:w="1271" w:type="dxa"/>
            <w:tcBorders>
              <w:top w:val="nil"/>
              <w:left w:val="nil"/>
              <w:bottom w:val="nil"/>
              <w:right w:val="nil"/>
            </w:tcBorders>
          </w:tcPr>
          <w:p w14:paraId="1AA6E984" w14:textId="77777777" w:rsidR="004F043A" w:rsidRPr="00BC3C86" w:rsidRDefault="004F043A" w:rsidP="004F043A">
            <w:pPr>
              <w:spacing w:line="360" w:lineRule="auto"/>
              <w:jc w:val="both"/>
              <w:rPr>
                <w:rFonts w:ascii="Arial" w:hAnsi="Arial" w:cs="Arial"/>
              </w:rPr>
            </w:pPr>
          </w:p>
        </w:tc>
        <w:tc>
          <w:tcPr>
            <w:tcW w:w="7745" w:type="dxa"/>
            <w:gridSpan w:val="7"/>
            <w:tcBorders>
              <w:top w:val="nil"/>
              <w:left w:val="nil"/>
              <w:bottom w:val="nil"/>
              <w:right w:val="nil"/>
            </w:tcBorders>
          </w:tcPr>
          <w:p w14:paraId="10593809" w14:textId="77777777" w:rsidR="004F043A" w:rsidRPr="00BC3C86" w:rsidRDefault="004F043A" w:rsidP="004F043A">
            <w:pPr>
              <w:spacing w:line="360" w:lineRule="auto"/>
              <w:jc w:val="both"/>
              <w:rPr>
                <w:rFonts w:ascii="Arial" w:hAnsi="Arial" w:cs="Arial"/>
              </w:rPr>
            </w:pPr>
          </w:p>
        </w:tc>
      </w:tr>
      <w:tr w:rsidR="004F043A" w:rsidRPr="00BC3C86" w14:paraId="11CD0BBE" w14:textId="77777777" w:rsidTr="00D61F1D">
        <w:tc>
          <w:tcPr>
            <w:tcW w:w="1271" w:type="dxa"/>
            <w:tcBorders>
              <w:top w:val="nil"/>
              <w:left w:val="nil"/>
              <w:bottom w:val="nil"/>
              <w:right w:val="nil"/>
            </w:tcBorders>
          </w:tcPr>
          <w:p w14:paraId="017684CE" w14:textId="6D16FD8A" w:rsidR="004F043A" w:rsidRPr="00BC3C86" w:rsidRDefault="00D61F1D" w:rsidP="004F043A">
            <w:pPr>
              <w:spacing w:line="360" w:lineRule="auto"/>
              <w:jc w:val="both"/>
              <w:rPr>
                <w:rFonts w:ascii="Arial" w:hAnsi="Arial" w:cs="Arial"/>
              </w:rPr>
            </w:pPr>
            <w:r w:rsidRPr="00BC3C86">
              <w:rPr>
                <w:rFonts w:ascii="Arial" w:hAnsi="Arial" w:cs="Arial"/>
              </w:rPr>
              <w:t>1.3</w:t>
            </w:r>
          </w:p>
        </w:tc>
        <w:tc>
          <w:tcPr>
            <w:tcW w:w="7745" w:type="dxa"/>
            <w:gridSpan w:val="7"/>
            <w:tcBorders>
              <w:top w:val="nil"/>
              <w:left w:val="nil"/>
              <w:bottom w:val="nil"/>
              <w:right w:val="nil"/>
            </w:tcBorders>
          </w:tcPr>
          <w:p w14:paraId="3AD17D9F" w14:textId="05EE6141" w:rsidR="004F043A" w:rsidRPr="00BC3C86" w:rsidRDefault="00D61F1D" w:rsidP="004F043A">
            <w:pPr>
              <w:spacing w:line="360" w:lineRule="auto"/>
              <w:jc w:val="both"/>
              <w:rPr>
                <w:rFonts w:ascii="Arial" w:hAnsi="Arial" w:cs="Arial"/>
              </w:rPr>
            </w:pPr>
            <w:r w:rsidRPr="00BC3C86">
              <w:rPr>
                <w:rFonts w:ascii="Arial" w:hAnsi="Arial" w:cs="Arial"/>
              </w:rPr>
              <w:t>The purpose of the Asset Management Policy is to govern the management of assets owned by CKDM (both operationally and financially) to ensure that they are managed, controlled, safeguarded and used in an efficient and effective manner.</w:t>
            </w:r>
          </w:p>
        </w:tc>
      </w:tr>
      <w:tr w:rsidR="004F043A" w:rsidRPr="00BC3C86" w14:paraId="4BA0D87B" w14:textId="77777777" w:rsidTr="00D61F1D">
        <w:tc>
          <w:tcPr>
            <w:tcW w:w="1271" w:type="dxa"/>
            <w:tcBorders>
              <w:top w:val="nil"/>
              <w:left w:val="nil"/>
              <w:bottom w:val="nil"/>
              <w:right w:val="nil"/>
            </w:tcBorders>
          </w:tcPr>
          <w:p w14:paraId="024821D6" w14:textId="77777777" w:rsidR="004F043A" w:rsidRPr="00BC3C86" w:rsidRDefault="004F043A" w:rsidP="004F043A">
            <w:pPr>
              <w:spacing w:line="360" w:lineRule="auto"/>
              <w:jc w:val="both"/>
              <w:rPr>
                <w:rFonts w:ascii="Arial" w:hAnsi="Arial" w:cs="Arial"/>
              </w:rPr>
            </w:pPr>
          </w:p>
        </w:tc>
        <w:tc>
          <w:tcPr>
            <w:tcW w:w="7745" w:type="dxa"/>
            <w:gridSpan w:val="7"/>
            <w:tcBorders>
              <w:top w:val="nil"/>
              <w:left w:val="nil"/>
              <w:bottom w:val="nil"/>
              <w:right w:val="nil"/>
            </w:tcBorders>
          </w:tcPr>
          <w:p w14:paraId="2446CFDB" w14:textId="77777777" w:rsidR="004F043A" w:rsidRPr="00BC3C86" w:rsidRDefault="004F043A" w:rsidP="004F043A">
            <w:pPr>
              <w:spacing w:line="360" w:lineRule="auto"/>
              <w:jc w:val="both"/>
              <w:rPr>
                <w:rFonts w:ascii="Arial" w:hAnsi="Arial" w:cs="Arial"/>
              </w:rPr>
            </w:pPr>
          </w:p>
        </w:tc>
      </w:tr>
      <w:tr w:rsidR="00D61F1D" w:rsidRPr="00BC3C86" w14:paraId="4B521496" w14:textId="77777777" w:rsidTr="00D61F1D">
        <w:tc>
          <w:tcPr>
            <w:tcW w:w="1271" w:type="dxa"/>
            <w:tcBorders>
              <w:top w:val="nil"/>
              <w:left w:val="nil"/>
              <w:bottom w:val="nil"/>
              <w:right w:val="nil"/>
            </w:tcBorders>
          </w:tcPr>
          <w:p w14:paraId="67FA335B" w14:textId="25C6337E" w:rsidR="00D61F1D" w:rsidRPr="00BC3C86" w:rsidRDefault="00D61F1D" w:rsidP="004F043A">
            <w:pPr>
              <w:spacing w:line="360" w:lineRule="auto"/>
              <w:jc w:val="both"/>
              <w:rPr>
                <w:rFonts w:ascii="Arial" w:hAnsi="Arial" w:cs="Arial"/>
              </w:rPr>
            </w:pPr>
            <w:r w:rsidRPr="00BC3C86">
              <w:rPr>
                <w:rFonts w:ascii="Arial" w:hAnsi="Arial" w:cs="Arial"/>
              </w:rPr>
              <w:t>1.4</w:t>
            </w:r>
          </w:p>
        </w:tc>
        <w:tc>
          <w:tcPr>
            <w:tcW w:w="7745" w:type="dxa"/>
            <w:gridSpan w:val="7"/>
            <w:tcBorders>
              <w:top w:val="nil"/>
              <w:left w:val="nil"/>
              <w:bottom w:val="nil"/>
              <w:right w:val="nil"/>
            </w:tcBorders>
          </w:tcPr>
          <w:p w14:paraId="04910AA5" w14:textId="638456B3" w:rsidR="00D61F1D" w:rsidRPr="00BC3C86" w:rsidRDefault="00D61F1D" w:rsidP="004F043A">
            <w:pPr>
              <w:spacing w:line="360" w:lineRule="auto"/>
              <w:jc w:val="both"/>
              <w:rPr>
                <w:rFonts w:ascii="Arial" w:hAnsi="Arial" w:cs="Arial"/>
              </w:rPr>
            </w:pPr>
            <w:r w:rsidRPr="00BC3C86">
              <w:rPr>
                <w:rFonts w:ascii="Arial" w:hAnsi="Arial" w:cs="Arial"/>
              </w:rPr>
              <w:t>This Policy replaces all asset management procedures/instructions and memoranda that have been previously issued.</w:t>
            </w:r>
          </w:p>
        </w:tc>
      </w:tr>
      <w:tr w:rsidR="00D61F1D" w:rsidRPr="00BC3C86" w14:paraId="04F0D79D" w14:textId="77777777" w:rsidTr="00D61F1D">
        <w:tc>
          <w:tcPr>
            <w:tcW w:w="1271" w:type="dxa"/>
            <w:tcBorders>
              <w:top w:val="nil"/>
              <w:left w:val="nil"/>
              <w:bottom w:val="nil"/>
              <w:right w:val="nil"/>
            </w:tcBorders>
          </w:tcPr>
          <w:p w14:paraId="0795BEAF"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16C0FE84" w14:textId="77777777" w:rsidR="00D61F1D" w:rsidRPr="00BC3C86" w:rsidRDefault="00D61F1D" w:rsidP="004F043A">
            <w:pPr>
              <w:spacing w:line="360" w:lineRule="auto"/>
              <w:jc w:val="both"/>
              <w:rPr>
                <w:rFonts w:ascii="Arial" w:hAnsi="Arial" w:cs="Arial"/>
              </w:rPr>
            </w:pPr>
          </w:p>
        </w:tc>
      </w:tr>
      <w:tr w:rsidR="00D61F1D" w:rsidRPr="00BC3C86" w14:paraId="5B4D2C38" w14:textId="77777777" w:rsidTr="00D61F1D">
        <w:tc>
          <w:tcPr>
            <w:tcW w:w="1271" w:type="dxa"/>
            <w:tcBorders>
              <w:top w:val="nil"/>
              <w:left w:val="nil"/>
              <w:bottom w:val="nil"/>
              <w:right w:val="nil"/>
            </w:tcBorders>
          </w:tcPr>
          <w:p w14:paraId="6BE5AEC4" w14:textId="0D4B40E3" w:rsidR="00D61F1D" w:rsidRPr="00BC3C86" w:rsidRDefault="00D61F1D" w:rsidP="004F043A">
            <w:pPr>
              <w:spacing w:line="360" w:lineRule="auto"/>
              <w:jc w:val="both"/>
              <w:rPr>
                <w:rFonts w:ascii="Arial" w:hAnsi="Arial" w:cs="Arial"/>
              </w:rPr>
            </w:pPr>
            <w:r w:rsidRPr="00BC3C86">
              <w:rPr>
                <w:rFonts w:ascii="Arial" w:hAnsi="Arial" w:cs="Arial"/>
              </w:rPr>
              <w:t>1.5</w:t>
            </w:r>
          </w:p>
        </w:tc>
        <w:tc>
          <w:tcPr>
            <w:tcW w:w="7745" w:type="dxa"/>
            <w:gridSpan w:val="7"/>
            <w:tcBorders>
              <w:top w:val="nil"/>
              <w:left w:val="nil"/>
              <w:bottom w:val="nil"/>
              <w:right w:val="nil"/>
            </w:tcBorders>
          </w:tcPr>
          <w:p w14:paraId="656E80B9" w14:textId="3E7F354A" w:rsidR="00D61F1D" w:rsidRPr="00BC3C86" w:rsidRDefault="00D61F1D" w:rsidP="004F043A">
            <w:pPr>
              <w:spacing w:line="360" w:lineRule="auto"/>
              <w:jc w:val="both"/>
              <w:rPr>
                <w:rFonts w:ascii="Arial" w:hAnsi="Arial" w:cs="Arial"/>
              </w:rPr>
            </w:pPr>
            <w:r w:rsidRPr="00BC3C86">
              <w:rPr>
                <w:rFonts w:ascii="Arial" w:hAnsi="Arial" w:cs="Arial"/>
              </w:rPr>
              <w:t>Non-compliance with this policy will result in the following of disciplinary procedures in terms of the Human Resource policy and procedures of the Municipality.</w:t>
            </w:r>
          </w:p>
        </w:tc>
      </w:tr>
      <w:tr w:rsidR="00D61F1D" w:rsidRPr="00BC3C86" w14:paraId="021337C2" w14:textId="77777777" w:rsidTr="00D61F1D">
        <w:tc>
          <w:tcPr>
            <w:tcW w:w="1271" w:type="dxa"/>
            <w:tcBorders>
              <w:top w:val="nil"/>
              <w:left w:val="nil"/>
              <w:bottom w:val="nil"/>
              <w:right w:val="nil"/>
            </w:tcBorders>
          </w:tcPr>
          <w:p w14:paraId="6C9D3EF6"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67855B7A" w14:textId="77777777" w:rsidR="00D61F1D" w:rsidRPr="00BC3C86" w:rsidRDefault="00D61F1D" w:rsidP="004F043A">
            <w:pPr>
              <w:spacing w:line="360" w:lineRule="auto"/>
              <w:jc w:val="both"/>
              <w:rPr>
                <w:rFonts w:ascii="Arial" w:hAnsi="Arial" w:cs="Arial"/>
              </w:rPr>
            </w:pPr>
          </w:p>
        </w:tc>
      </w:tr>
      <w:tr w:rsidR="00D61F1D" w:rsidRPr="00BC3C86" w14:paraId="55B09050" w14:textId="77777777" w:rsidTr="00D61F1D">
        <w:tc>
          <w:tcPr>
            <w:tcW w:w="1271" w:type="dxa"/>
            <w:tcBorders>
              <w:top w:val="nil"/>
              <w:left w:val="nil"/>
              <w:bottom w:val="nil"/>
              <w:right w:val="nil"/>
            </w:tcBorders>
          </w:tcPr>
          <w:p w14:paraId="71FBE23F" w14:textId="755DD5CC" w:rsidR="00D61F1D" w:rsidRPr="00BC3C86" w:rsidRDefault="00D61F1D" w:rsidP="004F043A">
            <w:pPr>
              <w:spacing w:line="360" w:lineRule="auto"/>
              <w:jc w:val="both"/>
              <w:rPr>
                <w:rFonts w:ascii="Arial" w:hAnsi="Arial" w:cs="Arial"/>
              </w:rPr>
            </w:pPr>
            <w:r w:rsidRPr="00BC3C86">
              <w:rPr>
                <w:rFonts w:ascii="Arial" w:hAnsi="Arial" w:cs="Arial"/>
              </w:rPr>
              <w:t>1.6</w:t>
            </w:r>
          </w:p>
        </w:tc>
        <w:tc>
          <w:tcPr>
            <w:tcW w:w="7745" w:type="dxa"/>
            <w:gridSpan w:val="7"/>
            <w:tcBorders>
              <w:top w:val="nil"/>
              <w:left w:val="nil"/>
              <w:bottom w:val="nil"/>
              <w:right w:val="nil"/>
            </w:tcBorders>
          </w:tcPr>
          <w:p w14:paraId="672370F0" w14:textId="5CA0EB56" w:rsidR="00D61F1D" w:rsidRPr="00BC3C86" w:rsidRDefault="00D61F1D" w:rsidP="004F043A">
            <w:pPr>
              <w:spacing w:line="360" w:lineRule="auto"/>
              <w:jc w:val="both"/>
              <w:rPr>
                <w:rFonts w:ascii="Arial" w:hAnsi="Arial" w:cs="Arial"/>
                <w:b/>
              </w:rPr>
            </w:pPr>
            <w:r w:rsidRPr="00BC3C86">
              <w:rPr>
                <w:rFonts w:ascii="Arial" w:hAnsi="Arial" w:cs="Arial"/>
                <w:b/>
              </w:rPr>
              <w:t>For the purpose of this policy, assets exclude inventory and monetary assets such as debtors.</w:t>
            </w:r>
          </w:p>
        </w:tc>
      </w:tr>
      <w:tr w:rsidR="00D61F1D" w:rsidRPr="00BC3C86" w14:paraId="6A0A474A" w14:textId="77777777" w:rsidTr="00D61F1D">
        <w:tc>
          <w:tcPr>
            <w:tcW w:w="1271" w:type="dxa"/>
            <w:tcBorders>
              <w:top w:val="nil"/>
              <w:left w:val="nil"/>
              <w:bottom w:val="nil"/>
              <w:right w:val="nil"/>
            </w:tcBorders>
          </w:tcPr>
          <w:p w14:paraId="3502222D"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2DE5F58F" w14:textId="77777777" w:rsidR="00D61F1D" w:rsidRPr="00BC3C86" w:rsidRDefault="00D61F1D" w:rsidP="004F043A">
            <w:pPr>
              <w:spacing w:line="360" w:lineRule="auto"/>
              <w:jc w:val="both"/>
              <w:rPr>
                <w:rFonts w:ascii="Arial" w:hAnsi="Arial" w:cs="Arial"/>
              </w:rPr>
            </w:pPr>
          </w:p>
        </w:tc>
      </w:tr>
      <w:tr w:rsidR="00D61F1D" w:rsidRPr="00BC3C86" w14:paraId="2FC8A736" w14:textId="77777777" w:rsidTr="00D61F1D">
        <w:tc>
          <w:tcPr>
            <w:tcW w:w="1271" w:type="dxa"/>
            <w:tcBorders>
              <w:top w:val="nil"/>
              <w:left w:val="nil"/>
              <w:bottom w:val="nil"/>
              <w:right w:val="nil"/>
            </w:tcBorders>
          </w:tcPr>
          <w:p w14:paraId="3DC7637C"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2540534E" w14:textId="77777777" w:rsidR="00D61F1D" w:rsidRPr="00BC3C86" w:rsidRDefault="00D61F1D" w:rsidP="004F043A">
            <w:pPr>
              <w:spacing w:line="360" w:lineRule="auto"/>
              <w:jc w:val="both"/>
              <w:rPr>
                <w:rFonts w:ascii="Arial" w:hAnsi="Arial" w:cs="Arial"/>
              </w:rPr>
            </w:pPr>
          </w:p>
        </w:tc>
      </w:tr>
      <w:tr w:rsidR="00D61F1D" w:rsidRPr="00BC3C86" w14:paraId="38BA4542" w14:textId="77777777" w:rsidTr="00D61F1D">
        <w:tc>
          <w:tcPr>
            <w:tcW w:w="1271" w:type="dxa"/>
            <w:tcBorders>
              <w:top w:val="nil"/>
              <w:left w:val="nil"/>
              <w:bottom w:val="nil"/>
              <w:right w:val="nil"/>
            </w:tcBorders>
          </w:tcPr>
          <w:p w14:paraId="7CF52E82"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65062B5C" w14:textId="77777777" w:rsidR="00D61F1D" w:rsidRPr="00BC3C86" w:rsidRDefault="00D61F1D" w:rsidP="004F043A">
            <w:pPr>
              <w:spacing w:line="360" w:lineRule="auto"/>
              <w:jc w:val="both"/>
              <w:rPr>
                <w:rFonts w:ascii="Arial" w:hAnsi="Arial" w:cs="Arial"/>
              </w:rPr>
            </w:pPr>
          </w:p>
        </w:tc>
      </w:tr>
      <w:tr w:rsidR="00D61F1D" w:rsidRPr="00BC3C86" w14:paraId="06F8F54B" w14:textId="77777777" w:rsidTr="00D61F1D">
        <w:tc>
          <w:tcPr>
            <w:tcW w:w="1271" w:type="dxa"/>
            <w:tcBorders>
              <w:top w:val="nil"/>
              <w:left w:val="nil"/>
              <w:bottom w:val="nil"/>
              <w:right w:val="nil"/>
            </w:tcBorders>
          </w:tcPr>
          <w:p w14:paraId="3ABA6705"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1C0F0329" w14:textId="77777777" w:rsidR="00D61F1D" w:rsidRPr="00BC3C86" w:rsidRDefault="00D61F1D" w:rsidP="004F043A">
            <w:pPr>
              <w:spacing w:line="360" w:lineRule="auto"/>
              <w:jc w:val="both"/>
              <w:rPr>
                <w:rFonts w:ascii="Arial" w:hAnsi="Arial" w:cs="Arial"/>
              </w:rPr>
            </w:pPr>
          </w:p>
        </w:tc>
      </w:tr>
      <w:tr w:rsidR="00D61F1D" w:rsidRPr="00BC3C86" w14:paraId="4ABBF990" w14:textId="77777777" w:rsidTr="00D61F1D">
        <w:tc>
          <w:tcPr>
            <w:tcW w:w="1271" w:type="dxa"/>
            <w:tcBorders>
              <w:top w:val="nil"/>
              <w:left w:val="nil"/>
              <w:bottom w:val="nil"/>
              <w:right w:val="nil"/>
            </w:tcBorders>
          </w:tcPr>
          <w:p w14:paraId="37E5E07A"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08E16A69" w14:textId="77777777" w:rsidR="00D61F1D" w:rsidRPr="00BC3C86" w:rsidRDefault="00D61F1D" w:rsidP="004F043A">
            <w:pPr>
              <w:spacing w:line="360" w:lineRule="auto"/>
              <w:jc w:val="both"/>
              <w:rPr>
                <w:rFonts w:ascii="Arial" w:hAnsi="Arial" w:cs="Arial"/>
              </w:rPr>
            </w:pPr>
          </w:p>
        </w:tc>
      </w:tr>
      <w:tr w:rsidR="00D61F1D" w:rsidRPr="00BC3C86" w14:paraId="26351D4A" w14:textId="77777777" w:rsidTr="00D61F1D">
        <w:tc>
          <w:tcPr>
            <w:tcW w:w="1271" w:type="dxa"/>
            <w:tcBorders>
              <w:top w:val="nil"/>
              <w:left w:val="nil"/>
              <w:bottom w:val="nil"/>
              <w:right w:val="nil"/>
            </w:tcBorders>
          </w:tcPr>
          <w:p w14:paraId="18436134"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6BF4B79E" w14:textId="77777777" w:rsidR="00D61F1D" w:rsidRPr="00BC3C86" w:rsidRDefault="00D61F1D" w:rsidP="004F043A">
            <w:pPr>
              <w:spacing w:line="360" w:lineRule="auto"/>
              <w:jc w:val="both"/>
              <w:rPr>
                <w:rFonts w:ascii="Arial" w:hAnsi="Arial" w:cs="Arial"/>
              </w:rPr>
            </w:pPr>
          </w:p>
        </w:tc>
      </w:tr>
      <w:tr w:rsidR="00D61F1D" w:rsidRPr="00BC3C86" w14:paraId="2932AB59" w14:textId="77777777" w:rsidTr="00D61F1D">
        <w:tc>
          <w:tcPr>
            <w:tcW w:w="1271" w:type="dxa"/>
            <w:tcBorders>
              <w:top w:val="nil"/>
              <w:left w:val="nil"/>
              <w:bottom w:val="nil"/>
              <w:right w:val="nil"/>
            </w:tcBorders>
          </w:tcPr>
          <w:p w14:paraId="46EC1482" w14:textId="0F5F4CED" w:rsidR="00D61F1D" w:rsidRPr="00BC3C86" w:rsidRDefault="00D61F1D" w:rsidP="004F043A">
            <w:pPr>
              <w:spacing w:line="360" w:lineRule="auto"/>
              <w:jc w:val="both"/>
              <w:rPr>
                <w:rFonts w:ascii="Arial" w:hAnsi="Arial" w:cs="Arial"/>
                <w:b/>
              </w:rPr>
            </w:pPr>
            <w:r w:rsidRPr="00BC3C86">
              <w:rPr>
                <w:rFonts w:ascii="Arial" w:hAnsi="Arial" w:cs="Arial"/>
                <w:b/>
              </w:rPr>
              <w:lastRenderedPageBreak/>
              <w:t>2.</w:t>
            </w:r>
          </w:p>
        </w:tc>
        <w:tc>
          <w:tcPr>
            <w:tcW w:w="7745" w:type="dxa"/>
            <w:gridSpan w:val="7"/>
            <w:tcBorders>
              <w:top w:val="nil"/>
              <w:left w:val="nil"/>
              <w:bottom w:val="nil"/>
              <w:right w:val="nil"/>
            </w:tcBorders>
          </w:tcPr>
          <w:p w14:paraId="69DB9D69" w14:textId="150D4FE9" w:rsidR="00D61F1D" w:rsidRPr="00BC3C86" w:rsidRDefault="00D61F1D" w:rsidP="004F043A">
            <w:pPr>
              <w:spacing w:line="360" w:lineRule="auto"/>
              <w:jc w:val="both"/>
              <w:rPr>
                <w:rFonts w:ascii="Arial" w:hAnsi="Arial" w:cs="Arial"/>
                <w:b/>
                <w:u w:val="single"/>
              </w:rPr>
            </w:pPr>
            <w:r w:rsidRPr="00BC3C86">
              <w:rPr>
                <w:rFonts w:ascii="Arial" w:hAnsi="Arial" w:cs="Arial"/>
                <w:b/>
                <w:u w:val="single"/>
              </w:rPr>
              <w:t>OBJECTIVES OF THIS POLICY</w:t>
            </w:r>
          </w:p>
        </w:tc>
      </w:tr>
      <w:tr w:rsidR="00D61F1D" w:rsidRPr="00BC3C86" w14:paraId="632B53DD" w14:textId="77777777" w:rsidTr="00D61F1D">
        <w:tc>
          <w:tcPr>
            <w:tcW w:w="1271" w:type="dxa"/>
            <w:tcBorders>
              <w:top w:val="nil"/>
              <w:left w:val="nil"/>
              <w:bottom w:val="nil"/>
              <w:right w:val="nil"/>
            </w:tcBorders>
          </w:tcPr>
          <w:p w14:paraId="2A42E7FB"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63CA4E51" w14:textId="77777777" w:rsidR="00D61F1D" w:rsidRPr="00BC3C86" w:rsidRDefault="00D61F1D" w:rsidP="004F043A">
            <w:pPr>
              <w:spacing w:line="360" w:lineRule="auto"/>
              <w:jc w:val="both"/>
              <w:rPr>
                <w:rFonts w:ascii="Arial" w:hAnsi="Arial" w:cs="Arial"/>
              </w:rPr>
            </w:pPr>
          </w:p>
        </w:tc>
      </w:tr>
      <w:tr w:rsidR="00D61F1D" w:rsidRPr="00BC3C86" w14:paraId="1D081236" w14:textId="77777777" w:rsidTr="00D61F1D">
        <w:tc>
          <w:tcPr>
            <w:tcW w:w="1271" w:type="dxa"/>
            <w:tcBorders>
              <w:top w:val="nil"/>
              <w:left w:val="nil"/>
              <w:bottom w:val="nil"/>
              <w:right w:val="nil"/>
            </w:tcBorders>
          </w:tcPr>
          <w:p w14:paraId="0A817D8E" w14:textId="6B977F73" w:rsidR="00D61F1D" w:rsidRPr="00BC3C86" w:rsidRDefault="00D61F1D" w:rsidP="004F043A">
            <w:pPr>
              <w:spacing w:line="360" w:lineRule="auto"/>
              <w:jc w:val="both"/>
              <w:rPr>
                <w:rFonts w:ascii="Arial" w:hAnsi="Arial" w:cs="Arial"/>
              </w:rPr>
            </w:pPr>
            <w:r w:rsidRPr="00BC3C86">
              <w:rPr>
                <w:rFonts w:ascii="Arial" w:hAnsi="Arial" w:cs="Arial"/>
              </w:rPr>
              <w:t>2.1</w:t>
            </w:r>
          </w:p>
        </w:tc>
        <w:tc>
          <w:tcPr>
            <w:tcW w:w="7745" w:type="dxa"/>
            <w:gridSpan w:val="7"/>
            <w:tcBorders>
              <w:top w:val="nil"/>
              <w:left w:val="nil"/>
              <w:bottom w:val="nil"/>
              <w:right w:val="nil"/>
            </w:tcBorders>
          </w:tcPr>
          <w:p w14:paraId="24BA602B" w14:textId="518D42EA" w:rsidR="00D61F1D" w:rsidRPr="00BC3C86" w:rsidRDefault="00D61F1D" w:rsidP="004F043A">
            <w:pPr>
              <w:spacing w:line="360" w:lineRule="auto"/>
              <w:jc w:val="both"/>
              <w:rPr>
                <w:rFonts w:ascii="Arial" w:hAnsi="Arial" w:cs="Arial"/>
              </w:rPr>
            </w:pPr>
            <w:r w:rsidRPr="00BC3C86">
              <w:rPr>
                <w:rFonts w:ascii="Arial" w:hAnsi="Arial" w:cs="Arial"/>
              </w:rPr>
              <w:t>The objective of this policy is to ensure that assets of the Municipality are properly managed and accounted for by:</w:t>
            </w:r>
          </w:p>
        </w:tc>
      </w:tr>
      <w:tr w:rsidR="00D61F1D" w:rsidRPr="00BC3C86" w14:paraId="6F6CC5C6" w14:textId="77777777" w:rsidTr="00D61F1D">
        <w:tc>
          <w:tcPr>
            <w:tcW w:w="1271" w:type="dxa"/>
            <w:tcBorders>
              <w:top w:val="nil"/>
              <w:left w:val="nil"/>
              <w:bottom w:val="nil"/>
              <w:right w:val="nil"/>
            </w:tcBorders>
          </w:tcPr>
          <w:p w14:paraId="4C16B092"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1D80C0AF" w14:textId="77777777" w:rsidR="00D61F1D" w:rsidRPr="00BC3C86" w:rsidRDefault="00D61F1D" w:rsidP="004F043A">
            <w:pPr>
              <w:spacing w:line="360" w:lineRule="auto"/>
              <w:jc w:val="both"/>
              <w:rPr>
                <w:rFonts w:ascii="Arial" w:hAnsi="Arial" w:cs="Arial"/>
              </w:rPr>
            </w:pPr>
          </w:p>
        </w:tc>
      </w:tr>
      <w:tr w:rsidR="00D61F1D" w:rsidRPr="00BC3C86" w14:paraId="13B5F52B" w14:textId="77777777" w:rsidTr="00D61F1D">
        <w:tc>
          <w:tcPr>
            <w:tcW w:w="1271" w:type="dxa"/>
            <w:tcBorders>
              <w:top w:val="nil"/>
              <w:left w:val="nil"/>
              <w:bottom w:val="nil"/>
              <w:right w:val="nil"/>
            </w:tcBorders>
          </w:tcPr>
          <w:p w14:paraId="689527C4"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5157738C" w14:textId="6CD6702C" w:rsidR="00D61F1D" w:rsidRPr="00BC3C86" w:rsidRDefault="00D61F1D" w:rsidP="004F043A">
            <w:pPr>
              <w:spacing w:line="360" w:lineRule="auto"/>
              <w:jc w:val="both"/>
              <w:rPr>
                <w:rFonts w:ascii="Arial" w:hAnsi="Arial" w:cs="Arial"/>
              </w:rPr>
            </w:pPr>
            <w:r w:rsidRPr="00BC3C86">
              <w:rPr>
                <w:rFonts w:ascii="Arial" w:hAnsi="Arial" w:cs="Arial"/>
              </w:rPr>
              <w:t>2.1.1</w:t>
            </w:r>
          </w:p>
        </w:tc>
        <w:tc>
          <w:tcPr>
            <w:tcW w:w="6611" w:type="dxa"/>
            <w:gridSpan w:val="5"/>
            <w:tcBorders>
              <w:top w:val="nil"/>
              <w:left w:val="nil"/>
              <w:bottom w:val="nil"/>
              <w:right w:val="nil"/>
            </w:tcBorders>
          </w:tcPr>
          <w:p w14:paraId="3D237115" w14:textId="42D6E96E" w:rsidR="00D61F1D" w:rsidRPr="00BC3C86" w:rsidRDefault="00D61F1D" w:rsidP="004F043A">
            <w:pPr>
              <w:spacing w:line="360" w:lineRule="auto"/>
              <w:jc w:val="both"/>
              <w:rPr>
                <w:rFonts w:ascii="Arial" w:hAnsi="Arial" w:cs="Arial"/>
              </w:rPr>
            </w:pPr>
            <w:r w:rsidRPr="00BC3C86">
              <w:rPr>
                <w:rFonts w:ascii="Arial" w:hAnsi="Arial" w:cs="Arial"/>
              </w:rPr>
              <w:t>The accurate recording of essential asset information;</w:t>
            </w:r>
          </w:p>
        </w:tc>
      </w:tr>
      <w:tr w:rsidR="00D61F1D" w:rsidRPr="00BC3C86" w14:paraId="4B625832" w14:textId="77777777" w:rsidTr="00D61F1D">
        <w:tc>
          <w:tcPr>
            <w:tcW w:w="1271" w:type="dxa"/>
            <w:tcBorders>
              <w:top w:val="nil"/>
              <w:left w:val="nil"/>
              <w:bottom w:val="nil"/>
              <w:right w:val="nil"/>
            </w:tcBorders>
          </w:tcPr>
          <w:p w14:paraId="57ABCAE2"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7E367C5E" w14:textId="0556749A" w:rsidR="00D61F1D" w:rsidRPr="00BC3C86" w:rsidRDefault="00D61F1D" w:rsidP="004F043A">
            <w:pPr>
              <w:spacing w:line="360" w:lineRule="auto"/>
              <w:jc w:val="both"/>
              <w:rPr>
                <w:rFonts w:ascii="Arial" w:hAnsi="Arial" w:cs="Arial"/>
              </w:rPr>
            </w:pPr>
            <w:r w:rsidRPr="00BC3C86">
              <w:rPr>
                <w:rFonts w:ascii="Arial" w:hAnsi="Arial" w:cs="Arial"/>
              </w:rPr>
              <w:t>2.1.2</w:t>
            </w:r>
          </w:p>
        </w:tc>
        <w:tc>
          <w:tcPr>
            <w:tcW w:w="6611" w:type="dxa"/>
            <w:gridSpan w:val="5"/>
            <w:tcBorders>
              <w:top w:val="nil"/>
              <w:left w:val="nil"/>
              <w:bottom w:val="nil"/>
              <w:right w:val="nil"/>
            </w:tcBorders>
          </w:tcPr>
          <w:p w14:paraId="749320E8" w14:textId="4CB99E16" w:rsidR="00D61F1D" w:rsidRPr="00BC3C86" w:rsidRDefault="00D61F1D" w:rsidP="004F043A">
            <w:pPr>
              <w:spacing w:line="360" w:lineRule="auto"/>
              <w:jc w:val="both"/>
              <w:rPr>
                <w:rFonts w:ascii="Arial" w:hAnsi="Arial" w:cs="Arial"/>
              </w:rPr>
            </w:pPr>
            <w:r w:rsidRPr="00BC3C86">
              <w:rPr>
                <w:rFonts w:ascii="Arial" w:hAnsi="Arial" w:cs="Arial"/>
              </w:rPr>
              <w:t>The accurate recording of asset movements;</w:t>
            </w:r>
          </w:p>
        </w:tc>
      </w:tr>
      <w:tr w:rsidR="00D61F1D" w:rsidRPr="00BC3C86" w14:paraId="56A40683" w14:textId="77777777" w:rsidTr="00D61F1D">
        <w:tc>
          <w:tcPr>
            <w:tcW w:w="1271" w:type="dxa"/>
            <w:tcBorders>
              <w:top w:val="nil"/>
              <w:left w:val="nil"/>
              <w:bottom w:val="nil"/>
              <w:right w:val="nil"/>
            </w:tcBorders>
          </w:tcPr>
          <w:p w14:paraId="21311AA9"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05DBE4FA" w14:textId="2DA0AD54" w:rsidR="00D61F1D" w:rsidRPr="00BC3C86" w:rsidRDefault="00D61F1D" w:rsidP="004F043A">
            <w:pPr>
              <w:spacing w:line="360" w:lineRule="auto"/>
              <w:jc w:val="both"/>
              <w:rPr>
                <w:rFonts w:ascii="Arial" w:hAnsi="Arial" w:cs="Arial"/>
              </w:rPr>
            </w:pPr>
            <w:r w:rsidRPr="00BC3C86">
              <w:rPr>
                <w:rFonts w:ascii="Arial" w:hAnsi="Arial" w:cs="Arial"/>
              </w:rPr>
              <w:t>2.1.3</w:t>
            </w:r>
          </w:p>
        </w:tc>
        <w:tc>
          <w:tcPr>
            <w:tcW w:w="6611" w:type="dxa"/>
            <w:gridSpan w:val="5"/>
            <w:tcBorders>
              <w:top w:val="nil"/>
              <w:left w:val="nil"/>
              <w:bottom w:val="nil"/>
              <w:right w:val="nil"/>
            </w:tcBorders>
          </w:tcPr>
          <w:p w14:paraId="73D8939E" w14:textId="7D496FE2" w:rsidR="00D61F1D" w:rsidRPr="00BC3C86" w:rsidRDefault="00D61F1D" w:rsidP="004F043A">
            <w:pPr>
              <w:spacing w:line="360" w:lineRule="auto"/>
              <w:jc w:val="both"/>
              <w:rPr>
                <w:rFonts w:ascii="Arial" w:hAnsi="Arial" w:cs="Arial"/>
              </w:rPr>
            </w:pPr>
            <w:r w:rsidRPr="00BC3C86">
              <w:rPr>
                <w:rFonts w:ascii="Arial" w:hAnsi="Arial" w:cs="Arial"/>
              </w:rPr>
              <w:t>Exercising strict physical controls over all assets;</w:t>
            </w:r>
          </w:p>
        </w:tc>
      </w:tr>
      <w:tr w:rsidR="00D61F1D" w:rsidRPr="00BC3C86" w14:paraId="6524A876" w14:textId="77777777" w:rsidTr="00D61F1D">
        <w:tc>
          <w:tcPr>
            <w:tcW w:w="1271" w:type="dxa"/>
            <w:tcBorders>
              <w:top w:val="nil"/>
              <w:left w:val="nil"/>
              <w:bottom w:val="nil"/>
              <w:right w:val="nil"/>
            </w:tcBorders>
          </w:tcPr>
          <w:p w14:paraId="6CA37687"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637167C9" w14:textId="6A919D25" w:rsidR="00D61F1D" w:rsidRPr="00BC3C86" w:rsidRDefault="00D61F1D" w:rsidP="004F043A">
            <w:pPr>
              <w:spacing w:line="360" w:lineRule="auto"/>
              <w:jc w:val="both"/>
              <w:rPr>
                <w:rFonts w:ascii="Arial" w:hAnsi="Arial" w:cs="Arial"/>
              </w:rPr>
            </w:pPr>
            <w:r w:rsidRPr="00BC3C86">
              <w:rPr>
                <w:rFonts w:ascii="Arial" w:hAnsi="Arial" w:cs="Arial"/>
              </w:rPr>
              <w:t>2.1.4</w:t>
            </w:r>
          </w:p>
        </w:tc>
        <w:tc>
          <w:tcPr>
            <w:tcW w:w="6611" w:type="dxa"/>
            <w:gridSpan w:val="5"/>
            <w:tcBorders>
              <w:top w:val="nil"/>
              <w:left w:val="nil"/>
              <w:bottom w:val="nil"/>
              <w:right w:val="nil"/>
            </w:tcBorders>
          </w:tcPr>
          <w:p w14:paraId="5606FCFF" w14:textId="25F5A2D8" w:rsidR="00D61F1D" w:rsidRPr="00BC3C86" w:rsidRDefault="00D61F1D" w:rsidP="004F043A">
            <w:pPr>
              <w:spacing w:line="360" w:lineRule="auto"/>
              <w:jc w:val="both"/>
              <w:rPr>
                <w:rFonts w:ascii="Arial" w:hAnsi="Arial" w:cs="Arial"/>
              </w:rPr>
            </w:pPr>
            <w:r w:rsidRPr="00BC3C86">
              <w:rPr>
                <w:rFonts w:ascii="Arial" w:hAnsi="Arial" w:cs="Arial"/>
              </w:rPr>
              <w:t>Treating the assets correctly in the Municipality’s financial statements;</w:t>
            </w:r>
          </w:p>
        </w:tc>
      </w:tr>
      <w:tr w:rsidR="00D61F1D" w:rsidRPr="00BC3C86" w14:paraId="78003AFA" w14:textId="77777777" w:rsidTr="00D61F1D">
        <w:tc>
          <w:tcPr>
            <w:tcW w:w="1271" w:type="dxa"/>
            <w:tcBorders>
              <w:top w:val="nil"/>
              <w:left w:val="nil"/>
              <w:bottom w:val="nil"/>
              <w:right w:val="nil"/>
            </w:tcBorders>
          </w:tcPr>
          <w:p w14:paraId="2A63BA6D"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1328A8A3" w14:textId="17D5304B" w:rsidR="00D61F1D" w:rsidRPr="00BC3C86" w:rsidRDefault="00D61F1D" w:rsidP="004F043A">
            <w:pPr>
              <w:spacing w:line="360" w:lineRule="auto"/>
              <w:jc w:val="both"/>
              <w:rPr>
                <w:rFonts w:ascii="Arial" w:hAnsi="Arial" w:cs="Arial"/>
              </w:rPr>
            </w:pPr>
            <w:r w:rsidRPr="00BC3C86">
              <w:rPr>
                <w:rFonts w:ascii="Arial" w:hAnsi="Arial" w:cs="Arial"/>
              </w:rPr>
              <w:t>2.1.5</w:t>
            </w:r>
          </w:p>
        </w:tc>
        <w:tc>
          <w:tcPr>
            <w:tcW w:w="6611" w:type="dxa"/>
            <w:gridSpan w:val="5"/>
            <w:tcBorders>
              <w:top w:val="nil"/>
              <w:left w:val="nil"/>
              <w:bottom w:val="nil"/>
              <w:right w:val="nil"/>
            </w:tcBorders>
          </w:tcPr>
          <w:p w14:paraId="4EF3BF57" w14:textId="14E81E1F" w:rsidR="00D61F1D" w:rsidRPr="00BC3C86" w:rsidRDefault="00D61F1D" w:rsidP="00D61F1D">
            <w:pPr>
              <w:spacing w:line="360" w:lineRule="auto"/>
              <w:jc w:val="both"/>
              <w:rPr>
                <w:rFonts w:ascii="Arial" w:hAnsi="Arial" w:cs="Arial"/>
              </w:rPr>
            </w:pPr>
            <w:r w:rsidRPr="00BC3C86">
              <w:rPr>
                <w:rFonts w:ascii="Arial" w:hAnsi="Arial" w:cs="Arial"/>
              </w:rPr>
              <w:t>Providing accurate and meaningful management information;</w:t>
            </w:r>
          </w:p>
        </w:tc>
      </w:tr>
      <w:tr w:rsidR="00D61F1D" w:rsidRPr="00BC3C86" w14:paraId="3B033810" w14:textId="77777777" w:rsidTr="00D61F1D">
        <w:tc>
          <w:tcPr>
            <w:tcW w:w="1271" w:type="dxa"/>
            <w:tcBorders>
              <w:top w:val="nil"/>
              <w:left w:val="nil"/>
              <w:bottom w:val="nil"/>
              <w:right w:val="nil"/>
            </w:tcBorders>
          </w:tcPr>
          <w:p w14:paraId="54949CAC"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3B0AF2A7" w14:textId="67D2283F" w:rsidR="00D61F1D" w:rsidRPr="00BC3C86" w:rsidRDefault="00D61F1D" w:rsidP="004F043A">
            <w:pPr>
              <w:spacing w:line="360" w:lineRule="auto"/>
              <w:jc w:val="both"/>
              <w:rPr>
                <w:rFonts w:ascii="Arial" w:hAnsi="Arial" w:cs="Arial"/>
              </w:rPr>
            </w:pPr>
            <w:r w:rsidRPr="00BC3C86">
              <w:rPr>
                <w:rFonts w:ascii="Arial" w:hAnsi="Arial" w:cs="Arial"/>
              </w:rPr>
              <w:t>2.1.6</w:t>
            </w:r>
          </w:p>
        </w:tc>
        <w:tc>
          <w:tcPr>
            <w:tcW w:w="6611" w:type="dxa"/>
            <w:gridSpan w:val="5"/>
            <w:tcBorders>
              <w:top w:val="nil"/>
              <w:left w:val="nil"/>
              <w:bottom w:val="nil"/>
              <w:right w:val="nil"/>
            </w:tcBorders>
          </w:tcPr>
          <w:p w14:paraId="644B6233" w14:textId="2A160DE7" w:rsidR="00D61F1D" w:rsidRPr="00BC3C86" w:rsidRDefault="00D61F1D" w:rsidP="004F043A">
            <w:pPr>
              <w:spacing w:line="360" w:lineRule="auto"/>
              <w:jc w:val="both"/>
              <w:rPr>
                <w:rFonts w:ascii="Arial" w:hAnsi="Arial" w:cs="Arial"/>
              </w:rPr>
            </w:pPr>
            <w:r w:rsidRPr="00BC3C86">
              <w:rPr>
                <w:rFonts w:ascii="Arial" w:hAnsi="Arial" w:cs="Arial"/>
              </w:rPr>
              <w:t>Compliance with the Council’s accounting policies and Generally Recognised Accounting Practices;</w:t>
            </w:r>
          </w:p>
        </w:tc>
      </w:tr>
      <w:tr w:rsidR="00D61F1D" w:rsidRPr="00BC3C86" w14:paraId="53FB1974" w14:textId="77777777" w:rsidTr="00D61F1D">
        <w:tc>
          <w:tcPr>
            <w:tcW w:w="1271" w:type="dxa"/>
            <w:tcBorders>
              <w:top w:val="nil"/>
              <w:left w:val="nil"/>
              <w:bottom w:val="nil"/>
              <w:right w:val="nil"/>
            </w:tcBorders>
          </w:tcPr>
          <w:p w14:paraId="58D8AB35"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52A33EBC" w14:textId="34E37977" w:rsidR="00D61F1D" w:rsidRPr="00BC3C86" w:rsidRDefault="00D61F1D" w:rsidP="004F043A">
            <w:pPr>
              <w:spacing w:line="360" w:lineRule="auto"/>
              <w:jc w:val="both"/>
              <w:rPr>
                <w:rFonts w:ascii="Arial" w:hAnsi="Arial" w:cs="Arial"/>
              </w:rPr>
            </w:pPr>
            <w:r w:rsidRPr="00BC3C86">
              <w:rPr>
                <w:rFonts w:ascii="Arial" w:hAnsi="Arial" w:cs="Arial"/>
              </w:rPr>
              <w:t>2.1.7</w:t>
            </w:r>
          </w:p>
        </w:tc>
        <w:tc>
          <w:tcPr>
            <w:tcW w:w="6611" w:type="dxa"/>
            <w:gridSpan w:val="5"/>
            <w:tcBorders>
              <w:top w:val="nil"/>
              <w:left w:val="nil"/>
              <w:bottom w:val="nil"/>
              <w:right w:val="nil"/>
            </w:tcBorders>
          </w:tcPr>
          <w:p w14:paraId="0B2CE287" w14:textId="1346208A" w:rsidR="00D61F1D" w:rsidRPr="00BC3C86" w:rsidRDefault="00D61F1D" w:rsidP="004F043A">
            <w:pPr>
              <w:spacing w:line="360" w:lineRule="auto"/>
              <w:jc w:val="both"/>
              <w:rPr>
                <w:rFonts w:ascii="Arial" w:hAnsi="Arial" w:cs="Arial"/>
              </w:rPr>
            </w:pPr>
            <w:r w:rsidRPr="00BC3C86">
              <w:rPr>
                <w:rFonts w:ascii="Arial" w:hAnsi="Arial" w:cs="Arial"/>
              </w:rPr>
              <w:t>Adequate insuring of assets;</w:t>
            </w:r>
          </w:p>
        </w:tc>
      </w:tr>
      <w:tr w:rsidR="00D61F1D" w:rsidRPr="00BC3C86" w14:paraId="70B194FD" w14:textId="77777777" w:rsidTr="00D61F1D">
        <w:tc>
          <w:tcPr>
            <w:tcW w:w="1271" w:type="dxa"/>
            <w:tcBorders>
              <w:top w:val="nil"/>
              <w:left w:val="nil"/>
              <w:bottom w:val="nil"/>
              <w:right w:val="nil"/>
            </w:tcBorders>
          </w:tcPr>
          <w:p w14:paraId="43BA1C06"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57AA7E7B" w14:textId="2F48DC21" w:rsidR="00D61F1D" w:rsidRPr="00BC3C86" w:rsidRDefault="00D61F1D" w:rsidP="004F043A">
            <w:pPr>
              <w:spacing w:line="360" w:lineRule="auto"/>
              <w:jc w:val="both"/>
              <w:rPr>
                <w:rFonts w:ascii="Arial" w:hAnsi="Arial" w:cs="Arial"/>
              </w:rPr>
            </w:pPr>
            <w:r w:rsidRPr="00BC3C86">
              <w:rPr>
                <w:rFonts w:ascii="Arial" w:hAnsi="Arial" w:cs="Arial"/>
              </w:rPr>
              <w:t>2.1.8</w:t>
            </w:r>
          </w:p>
        </w:tc>
        <w:tc>
          <w:tcPr>
            <w:tcW w:w="6611" w:type="dxa"/>
            <w:gridSpan w:val="5"/>
            <w:tcBorders>
              <w:top w:val="nil"/>
              <w:left w:val="nil"/>
              <w:bottom w:val="nil"/>
              <w:right w:val="nil"/>
            </w:tcBorders>
          </w:tcPr>
          <w:p w14:paraId="55D1E7AC" w14:textId="0E2CF646" w:rsidR="00D61F1D" w:rsidRPr="00BC3C86" w:rsidRDefault="00D61F1D" w:rsidP="004F043A">
            <w:pPr>
              <w:spacing w:line="360" w:lineRule="auto"/>
              <w:jc w:val="both"/>
              <w:rPr>
                <w:rFonts w:ascii="Arial" w:hAnsi="Arial" w:cs="Arial"/>
              </w:rPr>
            </w:pPr>
            <w:r w:rsidRPr="00BC3C86">
              <w:rPr>
                <w:rFonts w:ascii="Arial" w:hAnsi="Arial" w:cs="Arial"/>
              </w:rPr>
              <w:t>Maintenance of Council’s assets;</w:t>
            </w:r>
          </w:p>
        </w:tc>
      </w:tr>
      <w:tr w:rsidR="00D61F1D" w:rsidRPr="00BC3C86" w14:paraId="5848EBFA" w14:textId="77777777" w:rsidTr="00D61F1D">
        <w:tc>
          <w:tcPr>
            <w:tcW w:w="1271" w:type="dxa"/>
            <w:tcBorders>
              <w:top w:val="nil"/>
              <w:left w:val="nil"/>
              <w:bottom w:val="nil"/>
              <w:right w:val="nil"/>
            </w:tcBorders>
          </w:tcPr>
          <w:p w14:paraId="215E1640"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34EC479E" w14:textId="11E50C41" w:rsidR="00D61F1D" w:rsidRPr="00BC3C86" w:rsidRDefault="00D61F1D" w:rsidP="004F043A">
            <w:pPr>
              <w:spacing w:line="360" w:lineRule="auto"/>
              <w:jc w:val="both"/>
              <w:rPr>
                <w:rFonts w:ascii="Arial" w:hAnsi="Arial" w:cs="Arial"/>
              </w:rPr>
            </w:pPr>
            <w:r w:rsidRPr="00BC3C86">
              <w:rPr>
                <w:rFonts w:ascii="Arial" w:hAnsi="Arial" w:cs="Arial"/>
              </w:rPr>
              <w:t>2.1.9</w:t>
            </w:r>
          </w:p>
        </w:tc>
        <w:tc>
          <w:tcPr>
            <w:tcW w:w="6611" w:type="dxa"/>
            <w:gridSpan w:val="5"/>
            <w:tcBorders>
              <w:top w:val="nil"/>
              <w:left w:val="nil"/>
              <w:bottom w:val="nil"/>
              <w:right w:val="nil"/>
            </w:tcBorders>
          </w:tcPr>
          <w:p w14:paraId="318862F4" w14:textId="70EC45F1" w:rsidR="00D61F1D" w:rsidRPr="00BC3C86" w:rsidRDefault="00D61F1D" w:rsidP="00D61F1D">
            <w:pPr>
              <w:spacing w:line="360" w:lineRule="auto"/>
              <w:jc w:val="both"/>
              <w:rPr>
                <w:rFonts w:ascii="Arial" w:hAnsi="Arial" w:cs="Arial"/>
              </w:rPr>
            </w:pPr>
            <w:r w:rsidRPr="00BC3C86">
              <w:rPr>
                <w:rFonts w:ascii="Arial" w:hAnsi="Arial" w:cs="Arial"/>
              </w:rPr>
              <w:t>Ensuring that managers are aware of their responsibilities with regard to the assets;</w:t>
            </w:r>
          </w:p>
        </w:tc>
      </w:tr>
      <w:tr w:rsidR="00D61F1D" w:rsidRPr="00BC3C86" w14:paraId="05F7846E" w14:textId="77777777" w:rsidTr="00D61F1D">
        <w:tc>
          <w:tcPr>
            <w:tcW w:w="1271" w:type="dxa"/>
            <w:tcBorders>
              <w:top w:val="nil"/>
              <w:left w:val="nil"/>
              <w:bottom w:val="nil"/>
              <w:right w:val="nil"/>
            </w:tcBorders>
          </w:tcPr>
          <w:p w14:paraId="5A00F7B3"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2BC71BEF" w14:textId="323350D1" w:rsidR="00D61F1D" w:rsidRPr="00BC3C86" w:rsidRDefault="00D61F1D" w:rsidP="004F043A">
            <w:pPr>
              <w:spacing w:line="360" w:lineRule="auto"/>
              <w:jc w:val="both"/>
              <w:rPr>
                <w:rFonts w:ascii="Arial" w:hAnsi="Arial" w:cs="Arial"/>
              </w:rPr>
            </w:pPr>
            <w:r w:rsidRPr="00BC3C86">
              <w:rPr>
                <w:rFonts w:ascii="Arial" w:hAnsi="Arial" w:cs="Arial"/>
              </w:rPr>
              <w:t>2.1.10</w:t>
            </w:r>
          </w:p>
        </w:tc>
        <w:tc>
          <w:tcPr>
            <w:tcW w:w="6611" w:type="dxa"/>
            <w:gridSpan w:val="5"/>
            <w:tcBorders>
              <w:top w:val="nil"/>
              <w:left w:val="nil"/>
              <w:bottom w:val="nil"/>
              <w:right w:val="nil"/>
            </w:tcBorders>
          </w:tcPr>
          <w:p w14:paraId="722B6611" w14:textId="5CC28488" w:rsidR="00D61F1D" w:rsidRPr="00BC3C86" w:rsidRDefault="00D61F1D" w:rsidP="004F043A">
            <w:pPr>
              <w:spacing w:line="360" w:lineRule="auto"/>
              <w:jc w:val="both"/>
              <w:rPr>
                <w:rFonts w:ascii="Arial" w:hAnsi="Arial" w:cs="Arial"/>
              </w:rPr>
            </w:pPr>
            <w:r w:rsidRPr="00BC3C86">
              <w:rPr>
                <w:rFonts w:ascii="Arial" w:hAnsi="Arial" w:cs="Arial"/>
              </w:rPr>
              <w:t>Setting out the standards of management, recording and internal controls so as to safeguard the assets against inappropriate utilisation or loss;</w:t>
            </w:r>
          </w:p>
        </w:tc>
      </w:tr>
      <w:tr w:rsidR="00D61F1D" w:rsidRPr="00BC3C86" w14:paraId="781A37F4" w14:textId="77777777" w:rsidTr="0074131E">
        <w:tc>
          <w:tcPr>
            <w:tcW w:w="1271" w:type="dxa"/>
            <w:tcBorders>
              <w:top w:val="nil"/>
              <w:left w:val="nil"/>
              <w:bottom w:val="nil"/>
              <w:right w:val="nil"/>
            </w:tcBorders>
          </w:tcPr>
          <w:p w14:paraId="44C70FDE"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527FA9BC" w14:textId="7CB8FFCE" w:rsidR="00D61F1D" w:rsidRPr="00BC3C86" w:rsidRDefault="00D61F1D" w:rsidP="004F043A">
            <w:pPr>
              <w:spacing w:line="360" w:lineRule="auto"/>
              <w:jc w:val="both"/>
              <w:rPr>
                <w:rFonts w:ascii="Arial" w:hAnsi="Arial" w:cs="Arial"/>
              </w:rPr>
            </w:pPr>
            <w:r w:rsidRPr="00BC3C86">
              <w:rPr>
                <w:rFonts w:ascii="Arial" w:hAnsi="Arial" w:cs="Arial"/>
              </w:rPr>
              <w:t>2.1.11</w:t>
            </w:r>
          </w:p>
        </w:tc>
        <w:tc>
          <w:tcPr>
            <w:tcW w:w="6611" w:type="dxa"/>
            <w:gridSpan w:val="5"/>
            <w:tcBorders>
              <w:top w:val="nil"/>
              <w:left w:val="nil"/>
              <w:bottom w:val="nil"/>
              <w:right w:val="nil"/>
            </w:tcBorders>
          </w:tcPr>
          <w:p w14:paraId="23B8802E" w14:textId="3045C4BF" w:rsidR="00D61F1D" w:rsidRPr="00BC3C86" w:rsidRDefault="00D61F1D" w:rsidP="00D61F1D">
            <w:pPr>
              <w:spacing w:line="360" w:lineRule="auto"/>
              <w:jc w:val="both"/>
              <w:rPr>
                <w:rFonts w:ascii="Arial" w:hAnsi="Arial" w:cs="Arial"/>
              </w:rPr>
            </w:pPr>
            <w:r w:rsidRPr="00BC3C86">
              <w:rPr>
                <w:rFonts w:ascii="Arial" w:hAnsi="Arial" w:cs="Arial"/>
              </w:rPr>
              <w:t>To ensure accuracy of the depreciation charge; and</w:t>
            </w:r>
          </w:p>
        </w:tc>
      </w:tr>
      <w:tr w:rsidR="00D61F1D" w:rsidRPr="00BC3C86" w14:paraId="47DF0A2E" w14:textId="77777777" w:rsidTr="0074131E">
        <w:tc>
          <w:tcPr>
            <w:tcW w:w="1271" w:type="dxa"/>
            <w:tcBorders>
              <w:top w:val="nil"/>
              <w:left w:val="nil"/>
              <w:bottom w:val="nil"/>
              <w:right w:val="nil"/>
            </w:tcBorders>
          </w:tcPr>
          <w:p w14:paraId="378FCA41" w14:textId="77777777" w:rsidR="00D61F1D" w:rsidRPr="00BC3C86" w:rsidRDefault="00D61F1D" w:rsidP="004F043A">
            <w:pPr>
              <w:spacing w:line="360" w:lineRule="auto"/>
              <w:jc w:val="both"/>
              <w:rPr>
                <w:rFonts w:ascii="Arial" w:hAnsi="Arial" w:cs="Arial"/>
              </w:rPr>
            </w:pPr>
          </w:p>
        </w:tc>
        <w:tc>
          <w:tcPr>
            <w:tcW w:w="1134" w:type="dxa"/>
            <w:gridSpan w:val="2"/>
            <w:tcBorders>
              <w:top w:val="nil"/>
              <w:left w:val="nil"/>
              <w:bottom w:val="nil"/>
              <w:right w:val="nil"/>
            </w:tcBorders>
          </w:tcPr>
          <w:p w14:paraId="246180C6" w14:textId="5172B33A" w:rsidR="00D61F1D" w:rsidRPr="00BC3C86" w:rsidRDefault="00D61F1D" w:rsidP="004F043A">
            <w:pPr>
              <w:spacing w:line="360" w:lineRule="auto"/>
              <w:jc w:val="both"/>
              <w:rPr>
                <w:rFonts w:ascii="Arial" w:hAnsi="Arial" w:cs="Arial"/>
              </w:rPr>
            </w:pPr>
            <w:r w:rsidRPr="00BC3C86">
              <w:rPr>
                <w:rFonts w:ascii="Arial" w:hAnsi="Arial" w:cs="Arial"/>
              </w:rPr>
              <w:t>2.1.12</w:t>
            </w:r>
          </w:p>
        </w:tc>
        <w:tc>
          <w:tcPr>
            <w:tcW w:w="6611" w:type="dxa"/>
            <w:gridSpan w:val="5"/>
            <w:tcBorders>
              <w:top w:val="nil"/>
              <w:left w:val="nil"/>
              <w:bottom w:val="nil"/>
              <w:right w:val="nil"/>
            </w:tcBorders>
          </w:tcPr>
          <w:p w14:paraId="224EE61F" w14:textId="16A3D19B" w:rsidR="00D61F1D" w:rsidRPr="00BC3C86" w:rsidRDefault="00D61F1D" w:rsidP="00D61F1D">
            <w:pPr>
              <w:spacing w:line="360" w:lineRule="auto"/>
              <w:jc w:val="both"/>
              <w:rPr>
                <w:rFonts w:ascii="Arial" w:hAnsi="Arial" w:cs="Arial"/>
              </w:rPr>
            </w:pPr>
            <w:r w:rsidRPr="00BC3C86">
              <w:rPr>
                <w:rFonts w:ascii="Arial" w:hAnsi="Arial" w:cs="Arial"/>
              </w:rPr>
              <w:t>To ensure a formal set of procedures that can be implemented to ensure that fixed assets and financial policies are achieved and are in compliance with the MFMA.</w:t>
            </w:r>
          </w:p>
        </w:tc>
      </w:tr>
      <w:tr w:rsidR="00D61F1D" w:rsidRPr="00BC3C86" w14:paraId="2E94DC99" w14:textId="77777777" w:rsidTr="0074131E">
        <w:tc>
          <w:tcPr>
            <w:tcW w:w="1271" w:type="dxa"/>
            <w:tcBorders>
              <w:top w:val="nil"/>
              <w:left w:val="nil"/>
              <w:bottom w:val="nil"/>
              <w:right w:val="nil"/>
            </w:tcBorders>
          </w:tcPr>
          <w:p w14:paraId="03929534"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2972A79C" w14:textId="77777777" w:rsidR="00D61F1D" w:rsidRPr="00BC3C86" w:rsidRDefault="00D61F1D" w:rsidP="004F043A">
            <w:pPr>
              <w:spacing w:line="360" w:lineRule="auto"/>
              <w:jc w:val="both"/>
              <w:rPr>
                <w:rFonts w:ascii="Arial" w:hAnsi="Arial" w:cs="Arial"/>
              </w:rPr>
            </w:pPr>
          </w:p>
        </w:tc>
      </w:tr>
      <w:tr w:rsidR="00D61F1D" w:rsidRPr="00BC3C86" w14:paraId="7041896A" w14:textId="77777777" w:rsidTr="0074131E">
        <w:tc>
          <w:tcPr>
            <w:tcW w:w="1271" w:type="dxa"/>
            <w:tcBorders>
              <w:top w:val="nil"/>
              <w:left w:val="nil"/>
              <w:bottom w:val="nil"/>
              <w:right w:val="nil"/>
            </w:tcBorders>
          </w:tcPr>
          <w:p w14:paraId="58E3C707" w14:textId="5E4713D6" w:rsidR="00D61F1D" w:rsidRPr="00BC3C86" w:rsidRDefault="00BC3C86" w:rsidP="004F043A">
            <w:pPr>
              <w:spacing w:line="360" w:lineRule="auto"/>
              <w:jc w:val="both"/>
              <w:rPr>
                <w:rFonts w:ascii="Arial" w:hAnsi="Arial" w:cs="Arial"/>
                <w:b/>
              </w:rPr>
            </w:pPr>
            <w:r w:rsidRPr="00BC3C86">
              <w:rPr>
                <w:rFonts w:ascii="Arial" w:hAnsi="Arial" w:cs="Arial"/>
                <w:b/>
              </w:rPr>
              <w:t>3.</w:t>
            </w:r>
          </w:p>
        </w:tc>
        <w:tc>
          <w:tcPr>
            <w:tcW w:w="7745" w:type="dxa"/>
            <w:gridSpan w:val="7"/>
            <w:tcBorders>
              <w:top w:val="nil"/>
              <w:left w:val="nil"/>
              <w:bottom w:val="nil"/>
              <w:right w:val="nil"/>
            </w:tcBorders>
          </w:tcPr>
          <w:p w14:paraId="355746BD" w14:textId="26C4984E" w:rsidR="00D61F1D" w:rsidRPr="00BC3C86" w:rsidRDefault="00BC3C86" w:rsidP="004F043A">
            <w:pPr>
              <w:spacing w:line="360" w:lineRule="auto"/>
              <w:jc w:val="both"/>
              <w:rPr>
                <w:rFonts w:ascii="Arial" w:hAnsi="Arial" w:cs="Arial"/>
                <w:b/>
                <w:u w:val="single"/>
              </w:rPr>
            </w:pPr>
            <w:r w:rsidRPr="00BC3C86">
              <w:rPr>
                <w:rFonts w:ascii="Arial" w:hAnsi="Arial" w:cs="Arial"/>
                <w:b/>
                <w:u w:val="single"/>
              </w:rPr>
              <w:t>DEFINITIIONS</w:t>
            </w:r>
          </w:p>
        </w:tc>
      </w:tr>
      <w:tr w:rsidR="00D61F1D" w:rsidRPr="00BC3C86" w14:paraId="0618C6FD" w14:textId="77777777" w:rsidTr="0064518A">
        <w:tc>
          <w:tcPr>
            <w:tcW w:w="1271" w:type="dxa"/>
            <w:tcBorders>
              <w:top w:val="nil"/>
              <w:left w:val="nil"/>
              <w:bottom w:val="nil"/>
              <w:right w:val="nil"/>
            </w:tcBorders>
          </w:tcPr>
          <w:p w14:paraId="2FB7919D" w14:textId="77777777" w:rsidR="00D61F1D" w:rsidRPr="00BC3C86" w:rsidRDefault="00D61F1D" w:rsidP="004F043A">
            <w:pPr>
              <w:spacing w:line="360" w:lineRule="auto"/>
              <w:jc w:val="both"/>
              <w:rPr>
                <w:rFonts w:ascii="Arial" w:hAnsi="Arial" w:cs="Arial"/>
              </w:rPr>
            </w:pPr>
          </w:p>
        </w:tc>
        <w:tc>
          <w:tcPr>
            <w:tcW w:w="7745" w:type="dxa"/>
            <w:gridSpan w:val="7"/>
            <w:tcBorders>
              <w:top w:val="nil"/>
              <w:left w:val="nil"/>
              <w:bottom w:val="nil"/>
              <w:right w:val="nil"/>
            </w:tcBorders>
          </w:tcPr>
          <w:p w14:paraId="3059F500" w14:textId="77777777" w:rsidR="00D61F1D" w:rsidRPr="00BC3C86" w:rsidRDefault="00D61F1D" w:rsidP="004F043A">
            <w:pPr>
              <w:spacing w:line="360" w:lineRule="auto"/>
              <w:jc w:val="both"/>
              <w:rPr>
                <w:rFonts w:ascii="Arial" w:hAnsi="Arial" w:cs="Arial"/>
              </w:rPr>
            </w:pPr>
          </w:p>
        </w:tc>
      </w:tr>
      <w:tr w:rsidR="00BC3C86" w:rsidRPr="00BC3C86" w14:paraId="265B2FD8" w14:textId="77777777" w:rsidTr="0064518A">
        <w:tc>
          <w:tcPr>
            <w:tcW w:w="1271" w:type="dxa"/>
            <w:tcBorders>
              <w:top w:val="nil"/>
              <w:left w:val="nil"/>
              <w:bottom w:val="nil"/>
              <w:right w:val="nil"/>
            </w:tcBorders>
          </w:tcPr>
          <w:p w14:paraId="68D77410" w14:textId="77AEE654" w:rsidR="00BC3C86" w:rsidRPr="00BC3C86" w:rsidRDefault="00BC3C86" w:rsidP="004F043A">
            <w:pPr>
              <w:spacing w:line="360" w:lineRule="auto"/>
              <w:jc w:val="both"/>
              <w:rPr>
                <w:rFonts w:ascii="Arial" w:hAnsi="Arial" w:cs="Arial"/>
              </w:rPr>
            </w:pPr>
            <w:r w:rsidRPr="00BC3C86">
              <w:rPr>
                <w:rFonts w:ascii="Arial" w:hAnsi="Arial" w:cs="Arial"/>
              </w:rPr>
              <w:t>3.1</w:t>
            </w:r>
          </w:p>
        </w:tc>
        <w:tc>
          <w:tcPr>
            <w:tcW w:w="2698" w:type="dxa"/>
            <w:gridSpan w:val="3"/>
            <w:tcBorders>
              <w:top w:val="nil"/>
              <w:left w:val="nil"/>
              <w:bottom w:val="nil"/>
              <w:right w:val="nil"/>
            </w:tcBorders>
          </w:tcPr>
          <w:p w14:paraId="1C1F5A6D" w14:textId="0304AE5C" w:rsidR="00BC3C86" w:rsidRPr="00BC3C86" w:rsidRDefault="00BC3C86" w:rsidP="004F043A">
            <w:pPr>
              <w:spacing w:line="360" w:lineRule="auto"/>
              <w:jc w:val="both"/>
              <w:rPr>
                <w:rFonts w:ascii="Arial" w:hAnsi="Arial" w:cs="Arial"/>
                <w:b/>
              </w:rPr>
            </w:pPr>
            <w:r w:rsidRPr="00BC3C86">
              <w:rPr>
                <w:rFonts w:ascii="Arial" w:hAnsi="Arial" w:cs="Arial"/>
                <w:b/>
              </w:rPr>
              <w:t>“Accounting Officer”</w:t>
            </w:r>
          </w:p>
        </w:tc>
        <w:tc>
          <w:tcPr>
            <w:tcW w:w="5047" w:type="dxa"/>
            <w:gridSpan w:val="4"/>
            <w:tcBorders>
              <w:top w:val="nil"/>
              <w:left w:val="nil"/>
              <w:bottom w:val="nil"/>
              <w:right w:val="nil"/>
            </w:tcBorders>
          </w:tcPr>
          <w:p w14:paraId="2C8C8871" w14:textId="1B5614F7" w:rsidR="00BC3C86" w:rsidRPr="00BC3C86" w:rsidRDefault="0064518A" w:rsidP="004F043A">
            <w:pPr>
              <w:spacing w:line="360" w:lineRule="auto"/>
              <w:jc w:val="both"/>
              <w:rPr>
                <w:rFonts w:ascii="Arial" w:hAnsi="Arial" w:cs="Arial"/>
              </w:rPr>
            </w:pPr>
            <w:r w:rsidRPr="0064518A">
              <w:rPr>
                <w:rFonts w:ascii="Arial" w:hAnsi="Arial" w:cs="Arial"/>
              </w:rPr>
              <w:t>means the municipal manager appointed in terms of section 82 of the Local Government: Municipal Structures Act, 1998 (Act 117 of 1998) and being the head of administration and accounting officer in terms of section 60 of the Local Government:  Municipal Systems Act 2000 (Act No. 32 of 2000)</w:t>
            </w:r>
            <w:r>
              <w:rPr>
                <w:rFonts w:ascii="Arial" w:hAnsi="Arial" w:cs="Arial"/>
              </w:rPr>
              <w:t>;</w:t>
            </w:r>
          </w:p>
        </w:tc>
      </w:tr>
      <w:tr w:rsidR="00BC3C86" w:rsidRPr="00BC3C86" w14:paraId="010FFF66" w14:textId="77777777" w:rsidTr="0064518A">
        <w:tc>
          <w:tcPr>
            <w:tcW w:w="1271" w:type="dxa"/>
            <w:tcBorders>
              <w:top w:val="nil"/>
              <w:left w:val="nil"/>
              <w:bottom w:val="nil"/>
              <w:right w:val="nil"/>
            </w:tcBorders>
          </w:tcPr>
          <w:p w14:paraId="21E6ED37"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53E461AE"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33272DAC" w14:textId="75BC4D0A" w:rsidR="00BC3C86" w:rsidRPr="00BC3C86" w:rsidRDefault="00BC3C86" w:rsidP="004F043A">
            <w:pPr>
              <w:spacing w:line="360" w:lineRule="auto"/>
              <w:jc w:val="both"/>
              <w:rPr>
                <w:rFonts w:ascii="Arial" w:hAnsi="Arial" w:cs="Arial"/>
              </w:rPr>
            </w:pPr>
          </w:p>
        </w:tc>
      </w:tr>
      <w:tr w:rsidR="00891073" w:rsidRPr="00BC3C86" w14:paraId="65541B28" w14:textId="77777777" w:rsidTr="0064518A">
        <w:tc>
          <w:tcPr>
            <w:tcW w:w="1271" w:type="dxa"/>
            <w:tcBorders>
              <w:top w:val="nil"/>
              <w:left w:val="nil"/>
              <w:bottom w:val="nil"/>
              <w:right w:val="nil"/>
            </w:tcBorders>
          </w:tcPr>
          <w:p w14:paraId="37BCC5C5" w14:textId="77777777" w:rsidR="00891073" w:rsidRPr="00BC3C86" w:rsidRDefault="00891073" w:rsidP="004F043A">
            <w:pPr>
              <w:spacing w:line="360" w:lineRule="auto"/>
              <w:jc w:val="both"/>
              <w:rPr>
                <w:rFonts w:ascii="Arial" w:hAnsi="Arial" w:cs="Arial"/>
              </w:rPr>
            </w:pPr>
          </w:p>
        </w:tc>
        <w:tc>
          <w:tcPr>
            <w:tcW w:w="2698" w:type="dxa"/>
            <w:gridSpan w:val="3"/>
            <w:tcBorders>
              <w:top w:val="nil"/>
              <w:left w:val="nil"/>
              <w:bottom w:val="nil"/>
              <w:right w:val="nil"/>
            </w:tcBorders>
          </w:tcPr>
          <w:p w14:paraId="5FFBF832" w14:textId="77777777" w:rsidR="00891073" w:rsidRPr="00BC3C86" w:rsidRDefault="00891073" w:rsidP="004F043A">
            <w:pPr>
              <w:spacing w:line="360" w:lineRule="auto"/>
              <w:jc w:val="both"/>
              <w:rPr>
                <w:rFonts w:ascii="Arial" w:hAnsi="Arial" w:cs="Arial"/>
                <w:b/>
              </w:rPr>
            </w:pPr>
          </w:p>
        </w:tc>
        <w:tc>
          <w:tcPr>
            <w:tcW w:w="5047" w:type="dxa"/>
            <w:gridSpan w:val="4"/>
            <w:tcBorders>
              <w:top w:val="nil"/>
              <w:left w:val="nil"/>
              <w:bottom w:val="nil"/>
              <w:right w:val="nil"/>
            </w:tcBorders>
          </w:tcPr>
          <w:p w14:paraId="606D8A00" w14:textId="77777777" w:rsidR="00891073" w:rsidRPr="00BC3C86" w:rsidRDefault="00891073" w:rsidP="004F043A">
            <w:pPr>
              <w:spacing w:line="360" w:lineRule="auto"/>
              <w:jc w:val="both"/>
              <w:rPr>
                <w:rFonts w:ascii="Arial" w:hAnsi="Arial" w:cs="Arial"/>
              </w:rPr>
            </w:pPr>
          </w:p>
        </w:tc>
      </w:tr>
      <w:tr w:rsidR="00BC3C86" w:rsidRPr="00BC3C86" w14:paraId="6E1EEF47" w14:textId="77777777" w:rsidTr="0064518A">
        <w:tc>
          <w:tcPr>
            <w:tcW w:w="1271" w:type="dxa"/>
            <w:tcBorders>
              <w:top w:val="nil"/>
              <w:left w:val="nil"/>
              <w:bottom w:val="nil"/>
              <w:right w:val="nil"/>
            </w:tcBorders>
          </w:tcPr>
          <w:p w14:paraId="44D45E1C" w14:textId="28E91F8F" w:rsidR="00BC3C86" w:rsidRPr="00BC3C86" w:rsidRDefault="00BC3C86" w:rsidP="004F043A">
            <w:pPr>
              <w:spacing w:line="360" w:lineRule="auto"/>
              <w:jc w:val="both"/>
              <w:rPr>
                <w:rFonts w:ascii="Arial" w:hAnsi="Arial" w:cs="Arial"/>
              </w:rPr>
            </w:pPr>
            <w:r w:rsidRPr="00BC3C86">
              <w:rPr>
                <w:rFonts w:ascii="Arial" w:hAnsi="Arial" w:cs="Arial"/>
              </w:rPr>
              <w:lastRenderedPageBreak/>
              <w:t>3.2</w:t>
            </w:r>
          </w:p>
        </w:tc>
        <w:tc>
          <w:tcPr>
            <w:tcW w:w="2698" w:type="dxa"/>
            <w:gridSpan w:val="3"/>
            <w:tcBorders>
              <w:top w:val="nil"/>
              <w:left w:val="nil"/>
              <w:bottom w:val="nil"/>
              <w:right w:val="nil"/>
            </w:tcBorders>
          </w:tcPr>
          <w:p w14:paraId="644CEA10" w14:textId="07401744" w:rsidR="00BC3C86" w:rsidRPr="00BC3C86" w:rsidRDefault="00BC3C86" w:rsidP="004F043A">
            <w:pPr>
              <w:spacing w:line="360" w:lineRule="auto"/>
              <w:jc w:val="both"/>
              <w:rPr>
                <w:rFonts w:ascii="Arial" w:hAnsi="Arial" w:cs="Arial"/>
                <w:b/>
              </w:rPr>
            </w:pPr>
            <w:r w:rsidRPr="00BC3C86">
              <w:rPr>
                <w:rFonts w:ascii="Arial" w:hAnsi="Arial" w:cs="Arial"/>
                <w:b/>
              </w:rPr>
              <w:t>“Active Market”</w:t>
            </w:r>
          </w:p>
        </w:tc>
        <w:tc>
          <w:tcPr>
            <w:tcW w:w="5047" w:type="dxa"/>
            <w:gridSpan w:val="4"/>
            <w:tcBorders>
              <w:top w:val="nil"/>
              <w:left w:val="nil"/>
              <w:bottom w:val="nil"/>
              <w:right w:val="nil"/>
            </w:tcBorders>
          </w:tcPr>
          <w:p w14:paraId="222B31B7" w14:textId="06B7693D" w:rsidR="00BC3C86" w:rsidRPr="00BC3C86" w:rsidRDefault="0064518A" w:rsidP="004F043A">
            <w:pPr>
              <w:spacing w:line="360" w:lineRule="auto"/>
              <w:jc w:val="both"/>
              <w:rPr>
                <w:rFonts w:ascii="Arial" w:hAnsi="Arial" w:cs="Arial"/>
              </w:rPr>
            </w:pPr>
            <w:r w:rsidRPr="0064518A">
              <w:rPr>
                <w:rFonts w:ascii="Arial" w:hAnsi="Arial" w:cs="Arial"/>
              </w:rPr>
              <w:t>is a market where all the following circumstances must be present:</w:t>
            </w:r>
          </w:p>
        </w:tc>
      </w:tr>
      <w:tr w:rsidR="00891073" w:rsidRPr="00BC3C86" w14:paraId="6CE9F2CA" w14:textId="77777777" w:rsidTr="0064518A">
        <w:tc>
          <w:tcPr>
            <w:tcW w:w="1271" w:type="dxa"/>
            <w:tcBorders>
              <w:top w:val="nil"/>
              <w:left w:val="nil"/>
              <w:bottom w:val="nil"/>
              <w:right w:val="nil"/>
            </w:tcBorders>
          </w:tcPr>
          <w:p w14:paraId="05381278" w14:textId="77777777" w:rsidR="00891073" w:rsidRPr="00BC3C86" w:rsidRDefault="00891073" w:rsidP="004F043A">
            <w:pPr>
              <w:spacing w:line="360" w:lineRule="auto"/>
              <w:jc w:val="both"/>
              <w:rPr>
                <w:rFonts w:ascii="Arial" w:hAnsi="Arial" w:cs="Arial"/>
              </w:rPr>
            </w:pPr>
          </w:p>
        </w:tc>
        <w:tc>
          <w:tcPr>
            <w:tcW w:w="2698" w:type="dxa"/>
            <w:gridSpan w:val="3"/>
            <w:tcBorders>
              <w:top w:val="nil"/>
              <w:left w:val="nil"/>
              <w:bottom w:val="nil"/>
              <w:right w:val="nil"/>
            </w:tcBorders>
          </w:tcPr>
          <w:p w14:paraId="53293E04" w14:textId="77777777" w:rsidR="00891073" w:rsidRPr="00BC3C86" w:rsidRDefault="00891073" w:rsidP="004F043A">
            <w:pPr>
              <w:spacing w:line="360" w:lineRule="auto"/>
              <w:jc w:val="both"/>
              <w:rPr>
                <w:rFonts w:ascii="Arial" w:hAnsi="Arial" w:cs="Arial"/>
                <w:b/>
              </w:rPr>
            </w:pPr>
          </w:p>
        </w:tc>
        <w:tc>
          <w:tcPr>
            <w:tcW w:w="5047" w:type="dxa"/>
            <w:gridSpan w:val="4"/>
            <w:tcBorders>
              <w:top w:val="nil"/>
              <w:left w:val="nil"/>
              <w:bottom w:val="nil"/>
              <w:right w:val="nil"/>
            </w:tcBorders>
          </w:tcPr>
          <w:p w14:paraId="703CF0AC" w14:textId="77777777" w:rsidR="00891073" w:rsidRPr="0064518A" w:rsidRDefault="00891073" w:rsidP="004F043A">
            <w:pPr>
              <w:spacing w:line="360" w:lineRule="auto"/>
              <w:jc w:val="both"/>
              <w:rPr>
                <w:rFonts w:ascii="Arial" w:hAnsi="Arial" w:cs="Arial"/>
              </w:rPr>
            </w:pPr>
          </w:p>
        </w:tc>
      </w:tr>
      <w:tr w:rsidR="0064518A" w:rsidRPr="00BC3C86" w14:paraId="700789E8" w14:textId="77777777" w:rsidTr="0064518A">
        <w:tc>
          <w:tcPr>
            <w:tcW w:w="1271" w:type="dxa"/>
            <w:tcBorders>
              <w:top w:val="nil"/>
              <w:left w:val="nil"/>
              <w:bottom w:val="nil"/>
              <w:right w:val="nil"/>
            </w:tcBorders>
          </w:tcPr>
          <w:p w14:paraId="127EBA2E" w14:textId="77777777" w:rsidR="0064518A" w:rsidRPr="00BC3C86" w:rsidRDefault="0064518A" w:rsidP="004F043A">
            <w:pPr>
              <w:spacing w:line="360" w:lineRule="auto"/>
              <w:jc w:val="both"/>
              <w:rPr>
                <w:rFonts w:ascii="Arial" w:hAnsi="Arial" w:cs="Arial"/>
              </w:rPr>
            </w:pPr>
          </w:p>
        </w:tc>
        <w:tc>
          <w:tcPr>
            <w:tcW w:w="2698" w:type="dxa"/>
            <w:gridSpan w:val="3"/>
            <w:tcBorders>
              <w:top w:val="nil"/>
              <w:left w:val="nil"/>
              <w:bottom w:val="nil"/>
              <w:right w:val="nil"/>
            </w:tcBorders>
          </w:tcPr>
          <w:p w14:paraId="22B9343B" w14:textId="77777777" w:rsidR="0064518A" w:rsidRPr="00BC3C86" w:rsidRDefault="0064518A" w:rsidP="004F043A">
            <w:pPr>
              <w:spacing w:line="360" w:lineRule="auto"/>
              <w:jc w:val="both"/>
              <w:rPr>
                <w:rFonts w:ascii="Arial" w:hAnsi="Arial" w:cs="Arial"/>
                <w:b/>
              </w:rPr>
            </w:pPr>
          </w:p>
        </w:tc>
        <w:tc>
          <w:tcPr>
            <w:tcW w:w="851" w:type="dxa"/>
            <w:gridSpan w:val="2"/>
            <w:tcBorders>
              <w:top w:val="nil"/>
              <w:left w:val="nil"/>
              <w:bottom w:val="nil"/>
              <w:right w:val="nil"/>
            </w:tcBorders>
          </w:tcPr>
          <w:p w14:paraId="3648F3E2" w14:textId="77777777" w:rsidR="0064518A" w:rsidRPr="0064518A" w:rsidRDefault="0064518A" w:rsidP="0064518A">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361573C8" w14:textId="67BE1E79" w:rsidR="0064518A" w:rsidRPr="00BC3C86" w:rsidRDefault="0064518A" w:rsidP="004F043A">
            <w:pPr>
              <w:spacing w:line="360" w:lineRule="auto"/>
              <w:jc w:val="both"/>
              <w:rPr>
                <w:rFonts w:ascii="Arial" w:hAnsi="Arial" w:cs="Arial"/>
              </w:rPr>
            </w:pPr>
            <w:r w:rsidRPr="0064518A">
              <w:rPr>
                <w:rFonts w:ascii="Arial" w:hAnsi="Arial" w:cs="Arial"/>
              </w:rPr>
              <w:t>The assets which are traded in the market are homogenous</w:t>
            </w:r>
            <w:r>
              <w:rPr>
                <w:rFonts w:ascii="Arial" w:hAnsi="Arial" w:cs="Arial"/>
              </w:rPr>
              <w:t>;</w:t>
            </w:r>
          </w:p>
        </w:tc>
      </w:tr>
      <w:tr w:rsidR="0064518A" w:rsidRPr="00BC3C86" w14:paraId="1421B2E0" w14:textId="77777777" w:rsidTr="0064518A">
        <w:tc>
          <w:tcPr>
            <w:tcW w:w="1271" w:type="dxa"/>
            <w:tcBorders>
              <w:top w:val="nil"/>
              <w:left w:val="nil"/>
              <w:bottom w:val="nil"/>
              <w:right w:val="nil"/>
            </w:tcBorders>
          </w:tcPr>
          <w:p w14:paraId="768B6F48" w14:textId="77777777" w:rsidR="0064518A" w:rsidRPr="00BC3C86" w:rsidRDefault="0064518A" w:rsidP="004F043A">
            <w:pPr>
              <w:spacing w:line="360" w:lineRule="auto"/>
              <w:jc w:val="both"/>
              <w:rPr>
                <w:rFonts w:ascii="Arial" w:hAnsi="Arial" w:cs="Arial"/>
              </w:rPr>
            </w:pPr>
          </w:p>
        </w:tc>
        <w:tc>
          <w:tcPr>
            <w:tcW w:w="2698" w:type="dxa"/>
            <w:gridSpan w:val="3"/>
            <w:tcBorders>
              <w:top w:val="nil"/>
              <w:left w:val="nil"/>
              <w:bottom w:val="nil"/>
              <w:right w:val="nil"/>
            </w:tcBorders>
          </w:tcPr>
          <w:p w14:paraId="5E390155" w14:textId="77777777" w:rsidR="0064518A" w:rsidRPr="00BC3C86" w:rsidRDefault="0064518A" w:rsidP="004F043A">
            <w:pPr>
              <w:spacing w:line="360" w:lineRule="auto"/>
              <w:jc w:val="both"/>
              <w:rPr>
                <w:rFonts w:ascii="Arial" w:hAnsi="Arial" w:cs="Arial"/>
                <w:b/>
              </w:rPr>
            </w:pPr>
          </w:p>
        </w:tc>
        <w:tc>
          <w:tcPr>
            <w:tcW w:w="851" w:type="dxa"/>
            <w:gridSpan w:val="2"/>
            <w:tcBorders>
              <w:top w:val="nil"/>
              <w:left w:val="nil"/>
              <w:bottom w:val="nil"/>
              <w:right w:val="nil"/>
            </w:tcBorders>
          </w:tcPr>
          <w:p w14:paraId="2DA0290A" w14:textId="77777777" w:rsidR="0064518A" w:rsidRPr="0064518A" w:rsidRDefault="0064518A" w:rsidP="0064518A">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4BF51489" w14:textId="02D4DDEE" w:rsidR="0064518A" w:rsidRPr="00BC3C86" w:rsidRDefault="0064518A" w:rsidP="004F043A">
            <w:pPr>
              <w:spacing w:line="360" w:lineRule="auto"/>
              <w:jc w:val="both"/>
              <w:rPr>
                <w:rFonts w:ascii="Arial" w:hAnsi="Arial" w:cs="Arial"/>
              </w:rPr>
            </w:pPr>
            <w:r w:rsidRPr="0064518A">
              <w:rPr>
                <w:rFonts w:ascii="Arial" w:hAnsi="Arial" w:cs="Arial"/>
              </w:rPr>
              <w:t>A willing buyer and willing seller normally exists at any given time; and</w:t>
            </w:r>
          </w:p>
        </w:tc>
      </w:tr>
      <w:tr w:rsidR="0064518A" w:rsidRPr="00BC3C86" w14:paraId="1FE62555" w14:textId="77777777" w:rsidTr="0064518A">
        <w:tc>
          <w:tcPr>
            <w:tcW w:w="1271" w:type="dxa"/>
            <w:tcBorders>
              <w:top w:val="nil"/>
              <w:left w:val="nil"/>
              <w:bottom w:val="nil"/>
              <w:right w:val="nil"/>
            </w:tcBorders>
          </w:tcPr>
          <w:p w14:paraId="5028EF1C" w14:textId="77777777" w:rsidR="0064518A" w:rsidRPr="00BC3C86" w:rsidRDefault="0064518A" w:rsidP="004F043A">
            <w:pPr>
              <w:spacing w:line="360" w:lineRule="auto"/>
              <w:jc w:val="both"/>
              <w:rPr>
                <w:rFonts w:ascii="Arial" w:hAnsi="Arial" w:cs="Arial"/>
              </w:rPr>
            </w:pPr>
          </w:p>
        </w:tc>
        <w:tc>
          <w:tcPr>
            <w:tcW w:w="2698" w:type="dxa"/>
            <w:gridSpan w:val="3"/>
            <w:tcBorders>
              <w:top w:val="nil"/>
              <w:left w:val="nil"/>
              <w:bottom w:val="nil"/>
              <w:right w:val="nil"/>
            </w:tcBorders>
          </w:tcPr>
          <w:p w14:paraId="4D69ECA6" w14:textId="77777777" w:rsidR="0064518A" w:rsidRPr="00BC3C86" w:rsidRDefault="0064518A" w:rsidP="004F043A">
            <w:pPr>
              <w:spacing w:line="360" w:lineRule="auto"/>
              <w:jc w:val="both"/>
              <w:rPr>
                <w:rFonts w:ascii="Arial" w:hAnsi="Arial" w:cs="Arial"/>
                <w:b/>
              </w:rPr>
            </w:pPr>
          </w:p>
        </w:tc>
        <w:tc>
          <w:tcPr>
            <w:tcW w:w="851" w:type="dxa"/>
            <w:gridSpan w:val="2"/>
            <w:tcBorders>
              <w:top w:val="nil"/>
              <w:left w:val="nil"/>
              <w:bottom w:val="nil"/>
              <w:right w:val="nil"/>
            </w:tcBorders>
          </w:tcPr>
          <w:p w14:paraId="7FA310BF" w14:textId="77777777" w:rsidR="0064518A" w:rsidRPr="0064518A" w:rsidRDefault="0064518A" w:rsidP="0064518A">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73A87039" w14:textId="44E4B427" w:rsidR="0064518A" w:rsidRPr="00BC3C86" w:rsidRDefault="0064518A" w:rsidP="004F043A">
            <w:pPr>
              <w:spacing w:line="360" w:lineRule="auto"/>
              <w:jc w:val="both"/>
              <w:rPr>
                <w:rFonts w:ascii="Arial" w:hAnsi="Arial" w:cs="Arial"/>
              </w:rPr>
            </w:pPr>
            <w:r w:rsidRPr="0064518A">
              <w:rPr>
                <w:rFonts w:ascii="Arial" w:hAnsi="Arial" w:cs="Arial"/>
              </w:rPr>
              <w:t>Prices are available to the public</w:t>
            </w:r>
            <w:r>
              <w:rPr>
                <w:rFonts w:ascii="Arial" w:hAnsi="Arial" w:cs="Arial"/>
              </w:rPr>
              <w:t>.</w:t>
            </w:r>
          </w:p>
        </w:tc>
      </w:tr>
      <w:tr w:rsidR="0064518A" w:rsidRPr="00BC3C86" w14:paraId="52F31FD2" w14:textId="77777777" w:rsidTr="0064518A">
        <w:tc>
          <w:tcPr>
            <w:tcW w:w="1271" w:type="dxa"/>
            <w:tcBorders>
              <w:top w:val="nil"/>
              <w:left w:val="nil"/>
              <w:bottom w:val="nil"/>
              <w:right w:val="nil"/>
            </w:tcBorders>
          </w:tcPr>
          <w:p w14:paraId="04F82BDB" w14:textId="77777777" w:rsidR="0064518A" w:rsidRPr="00BC3C86" w:rsidRDefault="0064518A" w:rsidP="004F043A">
            <w:pPr>
              <w:spacing w:line="360" w:lineRule="auto"/>
              <w:jc w:val="both"/>
              <w:rPr>
                <w:rFonts w:ascii="Arial" w:hAnsi="Arial" w:cs="Arial"/>
              </w:rPr>
            </w:pPr>
          </w:p>
        </w:tc>
        <w:tc>
          <w:tcPr>
            <w:tcW w:w="2698" w:type="dxa"/>
            <w:gridSpan w:val="3"/>
            <w:tcBorders>
              <w:top w:val="nil"/>
              <w:left w:val="nil"/>
              <w:bottom w:val="nil"/>
              <w:right w:val="nil"/>
            </w:tcBorders>
          </w:tcPr>
          <w:p w14:paraId="3FB72D07" w14:textId="77777777" w:rsidR="0064518A" w:rsidRPr="00BC3C86" w:rsidRDefault="0064518A" w:rsidP="004F043A">
            <w:pPr>
              <w:spacing w:line="360" w:lineRule="auto"/>
              <w:jc w:val="both"/>
              <w:rPr>
                <w:rFonts w:ascii="Arial" w:hAnsi="Arial" w:cs="Arial"/>
                <w:b/>
              </w:rPr>
            </w:pPr>
          </w:p>
        </w:tc>
        <w:tc>
          <w:tcPr>
            <w:tcW w:w="5047" w:type="dxa"/>
            <w:gridSpan w:val="4"/>
            <w:tcBorders>
              <w:top w:val="nil"/>
              <w:left w:val="nil"/>
              <w:bottom w:val="nil"/>
              <w:right w:val="nil"/>
            </w:tcBorders>
          </w:tcPr>
          <w:p w14:paraId="71472F6B" w14:textId="77777777" w:rsidR="0064518A" w:rsidRPr="00BC3C86" w:rsidRDefault="0064518A" w:rsidP="004F043A">
            <w:pPr>
              <w:spacing w:line="360" w:lineRule="auto"/>
              <w:jc w:val="both"/>
              <w:rPr>
                <w:rFonts w:ascii="Arial" w:hAnsi="Arial" w:cs="Arial"/>
              </w:rPr>
            </w:pPr>
          </w:p>
        </w:tc>
      </w:tr>
      <w:tr w:rsidR="00BC3C86" w:rsidRPr="00BC3C86" w14:paraId="211A57F2" w14:textId="77777777" w:rsidTr="0064518A">
        <w:tc>
          <w:tcPr>
            <w:tcW w:w="1271" w:type="dxa"/>
            <w:tcBorders>
              <w:top w:val="nil"/>
              <w:left w:val="nil"/>
              <w:bottom w:val="nil"/>
              <w:right w:val="nil"/>
            </w:tcBorders>
          </w:tcPr>
          <w:p w14:paraId="5DA24A7A" w14:textId="1BEAF6A8" w:rsidR="00BC3C86" w:rsidRPr="00BC3C86" w:rsidRDefault="00BC3C86" w:rsidP="004F043A">
            <w:pPr>
              <w:spacing w:line="360" w:lineRule="auto"/>
              <w:jc w:val="both"/>
              <w:rPr>
                <w:rFonts w:ascii="Arial" w:hAnsi="Arial" w:cs="Arial"/>
              </w:rPr>
            </w:pPr>
            <w:r w:rsidRPr="00BC3C86">
              <w:rPr>
                <w:rFonts w:ascii="Arial" w:hAnsi="Arial" w:cs="Arial"/>
              </w:rPr>
              <w:t>3.3</w:t>
            </w:r>
          </w:p>
        </w:tc>
        <w:tc>
          <w:tcPr>
            <w:tcW w:w="2698" w:type="dxa"/>
            <w:gridSpan w:val="3"/>
            <w:tcBorders>
              <w:top w:val="nil"/>
              <w:left w:val="nil"/>
              <w:bottom w:val="nil"/>
              <w:right w:val="nil"/>
            </w:tcBorders>
          </w:tcPr>
          <w:p w14:paraId="2FFFD8BE" w14:textId="7C1F5D20" w:rsidR="00BC3C86" w:rsidRPr="00BC3C86" w:rsidRDefault="00BC3C86" w:rsidP="004F043A">
            <w:pPr>
              <w:spacing w:line="360" w:lineRule="auto"/>
              <w:jc w:val="both"/>
              <w:rPr>
                <w:rFonts w:ascii="Arial" w:hAnsi="Arial" w:cs="Arial"/>
                <w:b/>
              </w:rPr>
            </w:pPr>
            <w:r w:rsidRPr="00BC3C86">
              <w:rPr>
                <w:rFonts w:ascii="Arial" w:hAnsi="Arial" w:cs="Arial"/>
                <w:b/>
              </w:rPr>
              <w:t>“Agricultural Activity”</w:t>
            </w:r>
          </w:p>
        </w:tc>
        <w:tc>
          <w:tcPr>
            <w:tcW w:w="5047" w:type="dxa"/>
            <w:gridSpan w:val="4"/>
            <w:tcBorders>
              <w:top w:val="nil"/>
              <w:left w:val="nil"/>
              <w:bottom w:val="nil"/>
              <w:right w:val="nil"/>
            </w:tcBorders>
          </w:tcPr>
          <w:p w14:paraId="36100EF3" w14:textId="42CE42E6" w:rsidR="00BC3C86" w:rsidRPr="00BC3C86" w:rsidRDefault="0064518A" w:rsidP="004F043A">
            <w:pPr>
              <w:spacing w:line="360" w:lineRule="auto"/>
              <w:jc w:val="both"/>
              <w:rPr>
                <w:rFonts w:ascii="Arial" w:hAnsi="Arial" w:cs="Arial"/>
              </w:rPr>
            </w:pPr>
            <w:r w:rsidRPr="0064518A">
              <w:rPr>
                <w:rFonts w:ascii="Arial" w:hAnsi="Arial" w:cs="Arial"/>
              </w:rPr>
              <w:t>is the management by an entity of the biological transformation of biological assets for sale, into agricultural produce, or into additional biological assets</w:t>
            </w:r>
            <w:r>
              <w:rPr>
                <w:rFonts w:ascii="Arial" w:hAnsi="Arial" w:cs="Arial"/>
              </w:rPr>
              <w:t>;</w:t>
            </w:r>
          </w:p>
        </w:tc>
      </w:tr>
      <w:tr w:rsidR="00BC3C86" w:rsidRPr="00BC3C86" w14:paraId="612D584E" w14:textId="77777777" w:rsidTr="0064518A">
        <w:tc>
          <w:tcPr>
            <w:tcW w:w="1271" w:type="dxa"/>
            <w:tcBorders>
              <w:top w:val="nil"/>
              <w:left w:val="nil"/>
              <w:bottom w:val="nil"/>
              <w:right w:val="nil"/>
            </w:tcBorders>
          </w:tcPr>
          <w:p w14:paraId="0AACA653"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1773C185"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1C75759A" w14:textId="67753B60" w:rsidR="00BC3C86" w:rsidRPr="00BC3C86" w:rsidRDefault="00BC3C86" w:rsidP="004F043A">
            <w:pPr>
              <w:spacing w:line="360" w:lineRule="auto"/>
              <w:jc w:val="both"/>
              <w:rPr>
                <w:rFonts w:ascii="Arial" w:hAnsi="Arial" w:cs="Arial"/>
              </w:rPr>
            </w:pPr>
          </w:p>
        </w:tc>
      </w:tr>
      <w:tr w:rsidR="00BC3C86" w:rsidRPr="00BC3C86" w14:paraId="18DA70B3" w14:textId="77777777" w:rsidTr="0064518A">
        <w:tc>
          <w:tcPr>
            <w:tcW w:w="1271" w:type="dxa"/>
            <w:tcBorders>
              <w:top w:val="nil"/>
              <w:left w:val="nil"/>
              <w:bottom w:val="nil"/>
              <w:right w:val="nil"/>
            </w:tcBorders>
          </w:tcPr>
          <w:p w14:paraId="23A18D7E" w14:textId="4C6161D9" w:rsidR="00BC3C86" w:rsidRPr="00BC3C86" w:rsidRDefault="00BC3C86" w:rsidP="004F043A">
            <w:pPr>
              <w:spacing w:line="360" w:lineRule="auto"/>
              <w:jc w:val="both"/>
              <w:rPr>
                <w:rFonts w:ascii="Arial" w:hAnsi="Arial" w:cs="Arial"/>
              </w:rPr>
            </w:pPr>
            <w:r w:rsidRPr="00BC3C86">
              <w:rPr>
                <w:rFonts w:ascii="Arial" w:hAnsi="Arial" w:cs="Arial"/>
              </w:rPr>
              <w:t>3.4</w:t>
            </w:r>
          </w:p>
        </w:tc>
        <w:tc>
          <w:tcPr>
            <w:tcW w:w="2698" w:type="dxa"/>
            <w:gridSpan w:val="3"/>
            <w:tcBorders>
              <w:top w:val="nil"/>
              <w:left w:val="nil"/>
              <w:bottom w:val="nil"/>
              <w:right w:val="nil"/>
            </w:tcBorders>
          </w:tcPr>
          <w:p w14:paraId="520A1284" w14:textId="38F3C8BF" w:rsidR="00BC3C86" w:rsidRPr="00BC3C86" w:rsidRDefault="00BC3C86" w:rsidP="004F043A">
            <w:pPr>
              <w:spacing w:line="360" w:lineRule="auto"/>
              <w:jc w:val="both"/>
              <w:rPr>
                <w:rFonts w:ascii="Arial" w:hAnsi="Arial" w:cs="Arial"/>
                <w:b/>
              </w:rPr>
            </w:pPr>
            <w:r w:rsidRPr="00BC3C86">
              <w:rPr>
                <w:rFonts w:ascii="Arial" w:hAnsi="Arial" w:cs="Arial"/>
                <w:b/>
              </w:rPr>
              <w:t>“Agricultural Produce”</w:t>
            </w:r>
          </w:p>
        </w:tc>
        <w:tc>
          <w:tcPr>
            <w:tcW w:w="5047" w:type="dxa"/>
            <w:gridSpan w:val="4"/>
            <w:tcBorders>
              <w:top w:val="nil"/>
              <w:left w:val="nil"/>
              <w:bottom w:val="nil"/>
              <w:right w:val="nil"/>
            </w:tcBorders>
          </w:tcPr>
          <w:p w14:paraId="07BDD67F" w14:textId="5660EC78" w:rsidR="00BC3C86" w:rsidRPr="00BC3C86" w:rsidRDefault="0064518A" w:rsidP="004F043A">
            <w:pPr>
              <w:spacing w:line="360" w:lineRule="auto"/>
              <w:jc w:val="both"/>
              <w:rPr>
                <w:rFonts w:ascii="Arial" w:hAnsi="Arial" w:cs="Arial"/>
              </w:rPr>
            </w:pPr>
            <w:r w:rsidRPr="0064518A">
              <w:rPr>
                <w:rFonts w:ascii="Arial" w:hAnsi="Arial" w:cs="Arial"/>
              </w:rPr>
              <w:t>is the harvested product of the entity’s biological assets</w:t>
            </w:r>
            <w:r>
              <w:rPr>
                <w:rFonts w:ascii="Arial" w:hAnsi="Arial" w:cs="Arial"/>
              </w:rPr>
              <w:t>;</w:t>
            </w:r>
          </w:p>
        </w:tc>
      </w:tr>
      <w:tr w:rsidR="00BC3C86" w:rsidRPr="00BC3C86" w14:paraId="2F1ABD7D" w14:textId="77777777" w:rsidTr="0064518A">
        <w:tc>
          <w:tcPr>
            <w:tcW w:w="1271" w:type="dxa"/>
            <w:tcBorders>
              <w:top w:val="nil"/>
              <w:left w:val="nil"/>
              <w:bottom w:val="nil"/>
              <w:right w:val="nil"/>
            </w:tcBorders>
          </w:tcPr>
          <w:p w14:paraId="1161FB8A"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3050F12C"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76FBA5F6" w14:textId="3A281F99" w:rsidR="00BC3C86" w:rsidRPr="00BC3C86" w:rsidRDefault="00BC3C86" w:rsidP="004F043A">
            <w:pPr>
              <w:spacing w:line="360" w:lineRule="auto"/>
              <w:jc w:val="both"/>
              <w:rPr>
                <w:rFonts w:ascii="Arial" w:hAnsi="Arial" w:cs="Arial"/>
              </w:rPr>
            </w:pPr>
          </w:p>
        </w:tc>
      </w:tr>
      <w:tr w:rsidR="00BC3C86" w:rsidRPr="00BC3C86" w14:paraId="4BBA501C" w14:textId="77777777" w:rsidTr="0064518A">
        <w:tc>
          <w:tcPr>
            <w:tcW w:w="1271" w:type="dxa"/>
            <w:tcBorders>
              <w:top w:val="nil"/>
              <w:left w:val="nil"/>
              <w:bottom w:val="nil"/>
              <w:right w:val="nil"/>
            </w:tcBorders>
          </w:tcPr>
          <w:p w14:paraId="2FE42646" w14:textId="22B43053" w:rsidR="00BC3C86" w:rsidRPr="00BC3C86" w:rsidRDefault="00BC3C86" w:rsidP="004F043A">
            <w:pPr>
              <w:spacing w:line="360" w:lineRule="auto"/>
              <w:jc w:val="both"/>
              <w:rPr>
                <w:rFonts w:ascii="Arial" w:hAnsi="Arial" w:cs="Arial"/>
              </w:rPr>
            </w:pPr>
            <w:r w:rsidRPr="00BC3C86">
              <w:rPr>
                <w:rFonts w:ascii="Arial" w:hAnsi="Arial" w:cs="Arial"/>
              </w:rPr>
              <w:t>3.5</w:t>
            </w:r>
          </w:p>
        </w:tc>
        <w:tc>
          <w:tcPr>
            <w:tcW w:w="2698" w:type="dxa"/>
            <w:gridSpan w:val="3"/>
            <w:tcBorders>
              <w:top w:val="nil"/>
              <w:left w:val="nil"/>
              <w:bottom w:val="nil"/>
              <w:right w:val="nil"/>
            </w:tcBorders>
          </w:tcPr>
          <w:p w14:paraId="43F5C26C" w14:textId="5E97487F" w:rsidR="00BC3C86" w:rsidRPr="00BC3C86" w:rsidRDefault="00BC3C86" w:rsidP="004F043A">
            <w:pPr>
              <w:spacing w:line="360" w:lineRule="auto"/>
              <w:jc w:val="both"/>
              <w:rPr>
                <w:rFonts w:ascii="Arial" w:hAnsi="Arial" w:cs="Arial"/>
                <w:b/>
              </w:rPr>
            </w:pPr>
            <w:r w:rsidRPr="00BC3C86">
              <w:rPr>
                <w:rFonts w:ascii="Arial" w:hAnsi="Arial" w:cs="Arial"/>
                <w:b/>
              </w:rPr>
              <w:t>“Amortisation”</w:t>
            </w:r>
          </w:p>
        </w:tc>
        <w:tc>
          <w:tcPr>
            <w:tcW w:w="5047" w:type="dxa"/>
            <w:gridSpan w:val="4"/>
            <w:tcBorders>
              <w:top w:val="nil"/>
              <w:left w:val="nil"/>
              <w:bottom w:val="nil"/>
              <w:right w:val="nil"/>
            </w:tcBorders>
          </w:tcPr>
          <w:p w14:paraId="5E9D184E" w14:textId="66AC64A1" w:rsidR="00BC3C86" w:rsidRPr="00BC3C86" w:rsidRDefault="0064518A" w:rsidP="004F043A">
            <w:pPr>
              <w:spacing w:line="360" w:lineRule="auto"/>
              <w:jc w:val="both"/>
              <w:rPr>
                <w:rFonts w:ascii="Arial" w:hAnsi="Arial" w:cs="Arial"/>
              </w:rPr>
            </w:pPr>
            <w:r w:rsidRPr="0064518A">
              <w:rPr>
                <w:rFonts w:ascii="Arial" w:hAnsi="Arial" w:cs="Arial"/>
              </w:rPr>
              <w:t>is the systematic allocation of the depreciable amount of an intangible asset over its useful life</w:t>
            </w:r>
            <w:r>
              <w:rPr>
                <w:rFonts w:ascii="Arial" w:hAnsi="Arial" w:cs="Arial"/>
              </w:rPr>
              <w:t>;</w:t>
            </w:r>
          </w:p>
        </w:tc>
      </w:tr>
      <w:tr w:rsidR="00BC3C86" w:rsidRPr="00BC3C86" w14:paraId="0DA701AC" w14:textId="77777777" w:rsidTr="0064518A">
        <w:tc>
          <w:tcPr>
            <w:tcW w:w="1271" w:type="dxa"/>
            <w:tcBorders>
              <w:top w:val="nil"/>
              <w:left w:val="nil"/>
              <w:bottom w:val="nil"/>
              <w:right w:val="nil"/>
            </w:tcBorders>
          </w:tcPr>
          <w:p w14:paraId="4190572A"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596CD06E"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3E84F490" w14:textId="77777777" w:rsidR="00BC3C86" w:rsidRPr="00BC3C86" w:rsidRDefault="00BC3C86" w:rsidP="004F043A">
            <w:pPr>
              <w:spacing w:line="360" w:lineRule="auto"/>
              <w:jc w:val="both"/>
              <w:rPr>
                <w:rFonts w:ascii="Arial" w:hAnsi="Arial" w:cs="Arial"/>
              </w:rPr>
            </w:pPr>
          </w:p>
        </w:tc>
      </w:tr>
      <w:tr w:rsidR="00BC3C86" w:rsidRPr="00BC3C86" w14:paraId="610CF431" w14:textId="77777777" w:rsidTr="0064518A">
        <w:tc>
          <w:tcPr>
            <w:tcW w:w="1271" w:type="dxa"/>
            <w:tcBorders>
              <w:top w:val="nil"/>
              <w:left w:val="nil"/>
              <w:bottom w:val="nil"/>
              <w:right w:val="nil"/>
            </w:tcBorders>
          </w:tcPr>
          <w:p w14:paraId="45A031F7" w14:textId="72095353" w:rsidR="00BC3C86" w:rsidRPr="00BC3C86" w:rsidRDefault="00BC3C86" w:rsidP="004F043A">
            <w:pPr>
              <w:spacing w:line="360" w:lineRule="auto"/>
              <w:jc w:val="both"/>
              <w:rPr>
                <w:rFonts w:ascii="Arial" w:hAnsi="Arial" w:cs="Arial"/>
              </w:rPr>
            </w:pPr>
            <w:r w:rsidRPr="00BC3C86">
              <w:rPr>
                <w:rFonts w:ascii="Arial" w:hAnsi="Arial" w:cs="Arial"/>
              </w:rPr>
              <w:t>3.6</w:t>
            </w:r>
          </w:p>
        </w:tc>
        <w:tc>
          <w:tcPr>
            <w:tcW w:w="2698" w:type="dxa"/>
            <w:gridSpan w:val="3"/>
            <w:tcBorders>
              <w:top w:val="nil"/>
              <w:left w:val="nil"/>
              <w:bottom w:val="nil"/>
              <w:right w:val="nil"/>
            </w:tcBorders>
          </w:tcPr>
          <w:p w14:paraId="259CE6B1" w14:textId="39DC622F" w:rsidR="00BC3C86" w:rsidRPr="00BC3C86" w:rsidRDefault="00BC3C86" w:rsidP="004F043A">
            <w:pPr>
              <w:spacing w:line="360" w:lineRule="auto"/>
              <w:jc w:val="both"/>
              <w:rPr>
                <w:rFonts w:ascii="Arial" w:hAnsi="Arial" w:cs="Arial"/>
                <w:b/>
              </w:rPr>
            </w:pPr>
            <w:r>
              <w:rPr>
                <w:rFonts w:ascii="Arial" w:hAnsi="Arial" w:cs="Arial"/>
                <w:b/>
              </w:rPr>
              <w:t>“Assets”</w:t>
            </w:r>
          </w:p>
        </w:tc>
        <w:tc>
          <w:tcPr>
            <w:tcW w:w="5047" w:type="dxa"/>
            <w:gridSpan w:val="4"/>
            <w:tcBorders>
              <w:top w:val="nil"/>
              <w:left w:val="nil"/>
              <w:bottom w:val="nil"/>
              <w:right w:val="nil"/>
            </w:tcBorders>
          </w:tcPr>
          <w:p w14:paraId="2DA9AADF" w14:textId="4FC54470" w:rsidR="00BC3C86" w:rsidRPr="00BC3C86" w:rsidRDefault="0064518A" w:rsidP="004F043A">
            <w:pPr>
              <w:spacing w:line="360" w:lineRule="auto"/>
              <w:jc w:val="both"/>
              <w:rPr>
                <w:rFonts w:ascii="Arial" w:hAnsi="Arial" w:cs="Arial"/>
              </w:rPr>
            </w:pPr>
            <w:r w:rsidRPr="0064518A">
              <w:rPr>
                <w:rFonts w:ascii="Arial" w:hAnsi="Arial" w:cs="Arial"/>
              </w:rPr>
              <w:t>are resources controlled by the municipality as a result of past events and from which future economic benefit or service potential are expected to flow. However, for the purpose of this policy exclude inventory and other monetary assets</w:t>
            </w:r>
            <w:r>
              <w:rPr>
                <w:rFonts w:ascii="Arial" w:hAnsi="Arial" w:cs="Arial"/>
              </w:rPr>
              <w:t>;</w:t>
            </w:r>
          </w:p>
        </w:tc>
      </w:tr>
      <w:tr w:rsidR="00BC3C86" w:rsidRPr="00BC3C86" w14:paraId="113CAB5F" w14:textId="77777777" w:rsidTr="0064518A">
        <w:tc>
          <w:tcPr>
            <w:tcW w:w="1271" w:type="dxa"/>
            <w:tcBorders>
              <w:top w:val="nil"/>
              <w:left w:val="nil"/>
              <w:bottom w:val="nil"/>
              <w:right w:val="nil"/>
            </w:tcBorders>
          </w:tcPr>
          <w:p w14:paraId="4900EB12"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399D73B4"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346E143" w14:textId="261974AA" w:rsidR="00BC3C86" w:rsidRPr="00BC3C86" w:rsidRDefault="00BC3C86" w:rsidP="004F043A">
            <w:pPr>
              <w:spacing w:line="360" w:lineRule="auto"/>
              <w:jc w:val="both"/>
              <w:rPr>
                <w:rFonts w:ascii="Arial" w:hAnsi="Arial" w:cs="Arial"/>
              </w:rPr>
            </w:pPr>
          </w:p>
        </w:tc>
      </w:tr>
      <w:tr w:rsidR="00BC3C86" w:rsidRPr="00BC3C86" w14:paraId="0A727FDF" w14:textId="77777777" w:rsidTr="0064518A">
        <w:tc>
          <w:tcPr>
            <w:tcW w:w="1271" w:type="dxa"/>
            <w:tcBorders>
              <w:top w:val="nil"/>
              <w:left w:val="nil"/>
              <w:bottom w:val="nil"/>
              <w:right w:val="nil"/>
            </w:tcBorders>
          </w:tcPr>
          <w:p w14:paraId="4BBCED13" w14:textId="33343C1D" w:rsidR="00BC3C86" w:rsidRPr="00BC3C86" w:rsidRDefault="00BC3C86" w:rsidP="004F043A">
            <w:pPr>
              <w:spacing w:line="360" w:lineRule="auto"/>
              <w:jc w:val="both"/>
              <w:rPr>
                <w:rFonts w:ascii="Arial" w:hAnsi="Arial" w:cs="Arial"/>
              </w:rPr>
            </w:pPr>
            <w:r w:rsidRPr="00BC3C86">
              <w:rPr>
                <w:rFonts w:ascii="Arial" w:hAnsi="Arial" w:cs="Arial"/>
              </w:rPr>
              <w:t>3.7</w:t>
            </w:r>
          </w:p>
        </w:tc>
        <w:tc>
          <w:tcPr>
            <w:tcW w:w="2698" w:type="dxa"/>
            <w:gridSpan w:val="3"/>
            <w:tcBorders>
              <w:top w:val="nil"/>
              <w:left w:val="nil"/>
              <w:bottom w:val="nil"/>
              <w:right w:val="nil"/>
            </w:tcBorders>
          </w:tcPr>
          <w:p w14:paraId="45B0AE3F" w14:textId="227E7395" w:rsidR="00BC3C86" w:rsidRPr="00BC3C86" w:rsidRDefault="00BC3C86" w:rsidP="004F043A">
            <w:pPr>
              <w:spacing w:line="360" w:lineRule="auto"/>
              <w:jc w:val="both"/>
              <w:rPr>
                <w:rFonts w:ascii="Arial" w:hAnsi="Arial" w:cs="Arial"/>
                <w:b/>
              </w:rPr>
            </w:pPr>
            <w:r>
              <w:rPr>
                <w:rFonts w:ascii="Arial" w:hAnsi="Arial" w:cs="Arial"/>
                <w:b/>
              </w:rPr>
              <w:t>“Asset Management”</w:t>
            </w:r>
          </w:p>
        </w:tc>
        <w:tc>
          <w:tcPr>
            <w:tcW w:w="5047" w:type="dxa"/>
            <w:gridSpan w:val="4"/>
            <w:tcBorders>
              <w:top w:val="nil"/>
              <w:left w:val="nil"/>
              <w:bottom w:val="nil"/>
              <w:right w:val="nil"/>
            </w:tcBorders>
          </w:tcPr>
          <w:p w14:paraId="29DFD170" w14:textId="06DAE7FA" w:rsidR="00BC3C86" w:rsidRPr="00BC3C86" w:rsidRDefault="0064518A" w:rsidP="004F043A">
            <w:pPr>
              <w:spacing w:line="360" w:lineRule="auto"/>
              <w:jc w:val="both"/>
              <w:rPr>
                <w:rFonts w:ascii="Arial" w:hAnsi="Arial" w:cs="Arial"/>
              </w:rPr>
            </w:pPr>
            <w:r w:rsidRPr="0064518A">
              <w:rPr>
                <w:rFonts w:ascii="Arial" w:hAnsi="Arial" w:cs="Arial"/>
              </w:rPr>
              <w:t>encompasses planning/demand management, acquisitions, use, maintenance, and disposal of assets</w:t>
            </w:r>
            <w:r>
              <w:rPr>
                <w:rFonts w:ascii="Arial" w:hAnsi="Arial" w:cs="Arial"/>
              </w:rPr>
              <w:t>;</w:t>
            </w:r>
          </w:p>
        </w:tc>
      </w:tr>
      <w:tr w:rsidR="00BC3C86" w:rsidRPr="00BC3C86" w14:paraId="798306DB" w14:textId="77777777" w:rsidTr="0064518A">
        <w:tc>
          <w:tcPr>
            <w:tcW w:w="1271" w:type="dxa"/>
            <w:tcBorders>
              <w:top w:val="nil"/>
              <w:left w:val="nil"/>
              <w:bottom w:val="nil"/>
              <w:right w:val="nil"/>
            </w:tcBorders>
          </w:tcPr>
          <w:p w14:paraId="65A03ABE"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78200921"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EFA75B9" w14:textId="200B9A02" w:rsidR="00BC3C86" w:rsidRPr="00BC3C86" w:rsidRDefault="00BC3C86" w:rsidP="004F043A">
            <w:pPr>
              <w:spacing w:line="360" w:lineRule="auto"/>
              <w:jc w:val="both"/>
              <w:rPr>
                <w:rFonts w:ascii="Arial" w:hAnsi="Arial" w:cs="Arial"/>
              </w:rPr>
            </w:pPr>
          </w:p>
        </w:tc>
      </w:tr>
      <w:tr w:rsidR="00BC3C86" w:rsidRPr="00BC3C86" w14:paraId="6ED89BE3" w14:textId="77777777" w:rsidTr="0064518A">
        <w:tc>
          <w:tcPr>
            <w:tcW w:w="1271" w:type="dxa"/>
            <w:tcBorders>
              <w:top w:val="nil"/>
              <w:left w:val="nil"/>
              <w:bottom w:val="nil"/>
              <w:right w:val="nil"/>
            </w:tcBorders>
          </w:tcPr>
          <w:p w14:paraId="32AAF8CB" w14:textId="75C0EB0B" w:rsidR="00BC3C86" w:rsidRPr="00BC3C86" w:rsidRDefault="00BC3C86" w:rsidP="004F043A">
            <w:pPr>
              <w:spacing w:line="360" w:lineRule="auto"/>
              <w:jc w:val="both"/>
              <w:rPr>
                <w:rFonts w:ascii="Arial" w:hAnsi="Arial" w:cs="Arial"/>
              </w:rPr>
            </w:pPr>
            <w:r w:rsidRPr="00BC3C86">
              <w:rPr>
                <w:rFonts w:ascii="Arial" w:hAnsi="Arial" w:cs="Arial"/>
              </w:rPr>
              <w:t>3.8</w:t>
            </w:r>
          </w:p>
        </w:tc>
        <w:tc>
          <w:tcPr>
            <w:tcW w:w="2698" w:type="dxa"/>
            <w:gridSpan w:val="3"/>
            <w:tcBorders>
              <w:top w:val="nil"/>
              <w:left w:val="nil"/>
              <w:bottom w:val="nil"/>
              <w:right w:val="nil"/>
            </w:tcBorders>
          </w:tcPr>
          <w:p w14:paraId="3799BD9A" w14:textId="5533E856" w:rsidR="00BC3C86" w:rsidRPr="00BC3C86" w:rsidRDefault="00BC3C86" w:rsidP="004F043A">
            <w:pPr>
              <w:spacing w:line="360" w:lineRule="auto"/>
              <w:jc w:val="both"/>
              <w:rPr>
                <w:rFonts w:ascii="Arial" w:hAnsi="Arial" w:cs="Arial"/>
                <w:b/>
              </w:rPr>
            </w:pPr>
            <w:r>
              <w:rPr>
                <w:rFonts w:ascii="Arial" w:hAnsi="Arial" w:cs="Arial"/>
                <w:b/>
              </w:rPr>
              <w:t>“Asset Manager”</w:t>
            </w:r>
          </w:p>
        </w:tc>
        <w:tc>
          <w:tcPr>
            <w:tcW w:w="5047" w:type="dxa"/>
            <w:gridSpan w:val="4"/>
            <w:tcBorders>
              <w:top w:val="nil"/>
              <w:left w:val="nil"/>
              <w:bottom w:val="nil"/>
              <w:right w:val="nil"/>
            </w:tcBorders>
          </w:tcPr>
          <w:p w14:paraId="641759B0" w14:textId="10DDA590" w:rsidR="00BC3C86" w:rsidRPr="00BC3C86" w:rsidRDefault="0064518A" w:rsidP="004F043A">
            <w:pPr>
              <w:spacing w:line="360" w:lineRule="auto"/>
              <w:jc w:val="both"/>
              <w:rPr>
                <w:rFonts w:ascii="Arial" w:hAnsi="Arial" w:cs="Arial"/>
              </w:rPr>
            </w:pPr>
            <w:r w:rsidRPr="0064518A">
              <w:rPr>
                <w:rFonts w:ascii="Arial" w:hAnsi="Arial" w:cs="Arial"/>
              </w:rPr>
              <w:t>is any official to whom the responsibility has been delegated and who needs to account for the control, use, physical and financial management of the Municipality’s assets, in terms of the municipality’s standards, policies and procedures and relevant guidelines</w:t>
            </w:r>
            <w:r>
              <w:rPr>
                <w:rFonts w:ascii="Arial" w:hAnsi="Arial" w:cs="Arial"/>
              </w:rPr>
              <w:t>;</w:t>
            </w:r>
          </w:p>
        </w:tc>
      </w:tr>
      <w:tr w:rsidR="00BC3C86" w:rsidRPr="00BC3C86" w14:paraId="3EC59E8E" w14:textId="77777777" w:rsidTr="0064518A">
        <w:tc>
          <w:tcPr>
            <w:tcW w:w="1271" w:type="dxa"/>
            <w:tcBorders>
              <w:top w:val="nil"/>
              <w:left w:val="nil"/>
              <w:bottom w:val="nil"/>
              <w:right w:val="nil"/>
            </w:tcBorders>
          </w:tcPr>
          <w:p w14:paraId="5E30BBF3" w14:textId="55E22B8A" w:rsidR="00BC3C86" w:rsidRPr="00BC3C86" w:rsidRDefault="00BC3C86" w:rsidP="004F043A">
            <w:pPr>
              <w:spacing w:line="360" w:lineRule="auto"/>
              <w:jc w:val="both"/>
              <w:rPr>
                <w:rFonts w:ascii="Arial" w:hAnsi="Arial" w:cs="Arial"/>
              </w:rPr>
            </w:pPr>
            <w:r w:rsidRPr="00BC3C86">
              <w:rPr>
                <w:rFonts w:ascii="Arial" w:hAnsi="Arial" w:cs="Arial"/>
              </w:rPr>
              <w:lastRenderedPageBreak/>
              <w:t>3.9</w:t>
            </w:r>
          </w:p>
        </w:tc>
        <w:tc>
          <w:tcPr>
            <w:tcW w:w="2698" w:type="dxa"/>
            <w:gridSpan w:val="3"/>
            <w:tcBorders>
              <w:top w:val="nil"/>
              <w:left w:val="nil"/>
              <w:bottom w:val="nil"/>
              <w:right w:val="nil"/>
            </w:tcBorders>
          </w:tcPr>
          <w:p w14:paraId="4289CB5F" w14:textId="584B7C21" w:rsidR="00BC3C86" w:rsidRPr="00BC3C86" w:rsidRDefault="00BC3C86" w:rsidP="004F043A">
            <w:pPr>
              <w:spacing w:line="360" w:lineRule="auto"/>
              <w:jc w:val="both"/>
              <w:rPr>
                <w:rFonts w:ascii="Arial" w:hAnsi="Arial" w:cs="Arial"/>
                <w:b/>
              </w:rPr>
            </w:pPr>
            <w:r>
              <w:rPr>
                <w:rFonts w:ascii="Arial" w:hAnsi="Arial" w:cs="Arial"/>
                <w:b/>
              </w:rPr>
              <w:t>“Asset Register”</w:t>
            </w:r>
          </w:p>
        </w:tc>
        <w:tc>
          <w:tcPr>
            <w:tcW w:w="5047" w:type="dxa"/>
            <w:gridSpan w:val="4"/>
            <w:tcBorders>
              <w:top w:val="nil"/>
              <w:left w:val="nil"/>
              <w:bottom w:val="nil"/>
              <w:right w:val="nil"/>
            </w:tcBorders>
          </w:tcPr>
          <w:p w14:paraId="0EA72F13" w14:textId="69329E59" w:rsidR="00BC3C86" w:rsidRPr="00BC3C86" w:rsidRDefault="0064518A" w:rsidP="004F043A">
            <w:pPr>
              <w:spacing w:line="360" w:lineRule="auto"/>
              <w:jc w:val="both"/>
              <w:rPr>
                <w:rFonts w:ascii="Arial" w:hAnsi="Arial" w:cs="Arial"/>
              </w:rPr>
            </w:pPr>
            <w:r w:rsidRPr="0064518A">
              <w:rPr>
                <w:rFonts w:ascii="Arial" w:hAnsi="Arial" w:cs="Arial"/>
              </w:rPr>
              <w:t>is the recording of the information on each asset which supports the effective financial and technical management of the assets and which complies with statutory requirements</w:t>
            </w:r>
            <w:r>
              <w:rPr>
                <w:rFonts w:ascii="Arial" w:hAnsi="Arial" w:cs="Arial"/>
              </w:rPr>
              <w:t>;</w:t>
            </w:r>
          </w:p>
        </w:tc>
      </w:tr>
      <w:tr w:rsidR="00BC3C86" w:rsidRPr="00BC3C86" w14:paraId="3938AE44" w14:textId="77777777" w:rsidTr="0064518A">
        <w:tc>
          <w:tcPr>
            <w:tcW w:w="1271" w:type="dxa"/>
            <w:tcBorders>
              <w:top w:val="nil"/>
              <w:left w:val="nil"/>
              <w:bottom w:val="nil"/>
              <w:right w:val="nil"/>
            </w:tcBorders>
          </w:tcPr>
          <w:p w14:paraId="3E607F55"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274A32C8"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1701C03D" w14:textId="0C1F4942" w:rsidR="00BC3C86" w:rsidRPr="00BC3C86" w:rsidRDefault="00BC3C86" w:rsidP="004F043A">
            <w:pPr>
              <w:spacing w:line="360" w:lineRule="auto"/>
              <w:jc w:val="both"/>
              <w:rPr>
                <w:rFonts w:ascii="Arial" w:hAnsi="Arial" w:cs="Arial"/>
              </w:rPr>
            </w:pPr>
          </w:p>
        </w:tc>
      </w:tr>
      <w:tr w:rsidR="00BC3C86" w:rsidRPr="00BC3C86" w14:paraId="2E1F2705" w14:textId="77777777" w:rsidTr="0064518A">
        <w:tc>
          <w:tcPr>
            <w:tcW w:w="1271" w:type="dxa"/>
            <w:tcBorders>
              <w:top w:val="nil"/>
              <w:left w:val="nil"/>
              <w:bottom w:val="nil"/>
              <w:right w:val="nil"/>
            </w:tcBorders>
          </w:tcPr>
          <w:p w14:paraId="4E8232D4" w14:textId="2CC24425" w:rsidR="00BC3C86" w:rsidRPr="00BC3C86" w:rsidRDefault="00BC3C86" w:rsidP="004F043A">
            <w:pPr>
              <w:spacing w:line="360" w:lineRule="auto"/>
              <w:jc w:val="both"/>
              <w:rPr>
                <w:rFonts w:ascii="Arial" w:hAnsi="Arial" w:cs="Arial"/>
              </w:rPr>
            </w:pPr>
            <w:r w:rsidRPr="00BC3C86">
              <w:rPr>
                <w:rFonts w:ascii="Arial" w:hAnsi="Arial" w:cs="Arial"/>
              </w:rPr>
              <w:t>3.10</w:t>
            </w:r>
          </w:p>
        </w:tc>
        <w:tc>
          <w:tcPr>
            <w:tcW w:w="2698" w:type="dxa"/>
            <w:gridSpan w:val="3"/>
            <w:tcBorders>
              <w:top w:val="nil"/>
              <w:left w:val="nil"/>
              <w:bottom w:val="nil"/>
              <w:right w:val="nil"/>
            </w:tcBorders>
          </w:tcPr>
          <w:p w14:paraId="79724980" w14:textId="09A33DF8" w:rsidR="00BC3C86" w:rsidRPr="00BC3C86" w:rsidRDefault="00BC3C86" w:rsidP="004F043A">
            <w:pPr>
              <w:spacing w:line="360" w:lineRule="auto"/>
              <w:jc w:val="both"/>
              <w:rPr>
                <w:rFonts w:ascii="Arial" w:hAnsi="Arial" w:cs="Arial"/>
                <w:b/>
              </w:rPr>
            </w:pPr>
            <w:r>
              <w:rPr>
                <w:rFonts w:ascii="Arial" w:hAnsi="Arial" w:cs="Arial"/>
                <w:b/>
              </w:rPr>
              <w:t>“A Biological Asset”</w:t>
            </w:r>
          </w:p>
        </w:tc>
        <w:tc>
          <w:tcPr>
            <w:tcW w:w="5047" w:type="dxa"/>
            <w:gridSpan w:val="4"/>
            <w:tcBorders>
              <w:top w:val="nil"/>
              <w:left w:val="nil"/>
              <w:bottom w:val="nil"/>
              <w:right w:val="nil"/>
            </w:tcBorders>
          </w:tcPr>
          <w:p w14:paraId="73E4DDD5" w14:textId="78D54752" w:rsidR="00BC3C86" w:rsidRPr="00BC3C86" w:rsidRDefault="0064518A" w:rsidP="004F043A">
            <w:pPr>
              <w:spacing w:line="360" w:lineRule="auto"/>
              <w:jc w:val="both"/>
              <w:rPr>
                <w:rFonts w:ascii="Arial" w:hAnsi="Arial" w:cs="Arial"/>
              </w:rPr>
            </w:pPr>
            <w:r w:rsidRPr="0064518A">
              <w:rPr>
                <w:rFonts w:ascii="Arial" w:hAnsi="Arial" w:cs="Arial"/>
              </w:rPr>
              <w:t>is a living animal or plant</w:t>
            </w:r>
            <w:r>
              <w:rPr>
                <w:rFonts w:ascii="Arial" w:hAnsi="Arial" w:cs="Arial"/>
              </w:rPr>
              <w:t>;</w:t>
            </w:r>
          </w:p>
        </w:tc>
      </w:tr>
      <w:tr w:rsidR="00BC3C86" w:rsidRPr="00BC3C86" w14:paraId="7844C9BD" w14:textId="77777777" w:rsidTr="00B5021E">
        <w:tc>
          <w:tcPr>
            <w:tcW w:w="1271" w:type="dxa"/>
            <w:tcBorders>
              <w:top w:val="nil"/>
              <w:left w:val="nil"/>
              <w:bottom w:val="nil"/>
              <w:right w:val="nil"/>
            </w:tcBorders>
          </w:tcPr>
          <w:p w14:paraId="7C28C15B"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1405CB4C"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28EB865" w14:textId="47F819E2" w:rsidR="00BC3C86" w:rsidRPr="00BC3C86" w:rsidRDefault="00BC3C86" w:rsidP="004F043A">
            <w:pPr>
              <w:spacing w:line="360" w:lineRule="auto"/>
              <w:jc w:val="both"/>
              <w:rPr>
                <w:rFonts w:ascii="Arial" w:hAnsi="Arial" w:cs="Arial"/>
              </w:rPr>
            </w:pPr>
          </w:p>
        </w:tc>
      </w:tr>
      <w:tr w:rsidR="00BC3C86" w:rsidRPr="00BC3C86" w14:paraId="0E1E0D17" w14:textId="77777777" w:rsidTr="00B5021E">
        <w:tc>
          <w:tcPr>
            <w:tcW w:w="1271" w:type="dxa"/>
            <w:tcBorders>
              <w:top w:val="nil"/>
              <w:left w:val="nil"/>
              <w:bottom w:val="nil"/>
              <w:right w:val="nil"/>
            </w:tcBorders>
          </w:tcPr>
          <w:p w14:paraId="26C044CE" w14:textId="68D00BB5" w:rsidR="00BC3C86" w:rsidRPr="00BC3C86" w:rsidRDefault="00BC3C86" w:rsidP="004F043A">
            <w:pPr>
              <w:spacing w:line="360" w:lineRule="auto"/>
              <w:jc w:val="both"/>
              <w:rPr>
                <w:rFonts w:ascii="Arial" w:hAnsi="Arial" w:cs="Arial"/>
              </w:rPr>
            </w:pPr>
            <w:r w:rsidRPr="00BC3C86">
              <w:rPr>
                <w:rFonts w:ascii="Arial" w:hAnsi="Arial" w:cs="Arial"/>
              </w:rPr>
              <w:t>3.11</w:t>
            </w:r>
          </w:p>
        </w:tc>
        <w:tc>
          <w:tcPr>
            <w:tcW w:w="2698" w:type="dxa"/>
            <w:gridSpan w:val="3"/>
            <w:tcBorders>
              <w:top w:val="nil"/>
              <w:left w:val="nil"/>
              <w:bottom w:val="nil"/>
              <w:right w:val="nil"/>
            </w:tcBorders>
          </w:tcPr>
          <w:p w14:paraId="6159AABE" w14:textId="62D96BAD" w:rsidR="00BC3C86" w:rsidRPr="00BC3C86" w:rsidRDefault="00A1538B" w:rsidP="004F043A">
            <w:pPr>
              <w:spacing w:line="360" w:lineRule="auto"/>
              <w:jc w:val="both"/>
              <w:rPr>
                <w:rFonts w:ascii="Arial" w:hAnsi="Arial" w:cs="Arial"/>
                <w:b/>
              </w:rPr>
            </w:pPr>
            <w:r>
              <w:rPr>
                <w:rFonts w:ascii="Arial" w:hAnsi="Arial" w:cs="Arial"/>
                <w:b/>
              </w:rPr>
              <w:t>“Biological Transformation”</w:t>
            </w:r>
          </w:p>
        </w:tc>
        <w:tc>
          <w:tcPr>
            <w:tcW w:w="5047" w:type="dxa"/>
            <w:gridSpan w:val="4"/>
            <w:tcBorders>
              <w:top w:val="nil"/>
              <w:left w:val="nil"/>
              <w:bottom w:val="nil"/>
              <w:right w:val="nil"/>
            </w:tcBorders>
          </w:tcPr>
          <w:p w14:paraId="391C4F61" w14:textId="330F3B74" w:rsidR="00BC3C86" w:rsidRPr="00BC3C86" w:rsidRDefault="00B5021E" w:rsidP="004F043A">
            <w:pPr>
              <w:spacing w:line="360" w:lineRule="auto"/>
              <w:jc w:val="both"/>
              <w:rPr>
                <w:rFonts w:ascii="Arial" w:hAnsi="Arial" w:cs="Arial"/>
              </w:rPr>
            </w:pPr>
            <w:r w:rsidRPr="00B5021E">
              <w:rPr>
                <w:rFonts w:ascii="Arial" w:hAnsi="Arial" w:cs="Arial"/>
              </w:rPr>
              <w:t>comprises the processes of growth, degeneration, production and procreation that cause qualitative or quantitative changes to a biological asset</w:t>
            </w:r>
            <w:r>
              <w:rPr>
                <w:rFonts w:ascii="Arial" w:hAnsi="Arial" w:cs="Arial"/>
              </w:rPr>
              <w:t>;</w:t>
            </w:r>
          </w:p>
        </w:tc>
      </w:tr>
      <w:tr w:rsidR="00BC3C86" w:rsidRPr="00BC3C86" w14:paraId="34B9B1A9" w14:textId="77777777" w:rsidTr="00B5021E">
        <w:tc>
          <w:tcPr>
            <w:tcW w:w="1271" w:type="dxa"/>
            <w:tcBorders>
              <w:top w:val="nil"/>
              <w:left w:val="nil"/>
              <w:bottom w:val="nil"/>
              <w:right w:val="nil"/>
            </w:tcBorders>
          </w:tcPr>
          <w:p w14:paraId="31E8DE75"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6A547276"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DAB03B2" w14:textId="10035159" w:rsidR="00BC3C86" w:rsidRPr="00BC3C86" w:rsidRDefault="00BC3C86" w:rsidP="004F043A">
            <w:pPr>
              <w:spacing w:line="360" w:lineRule="auto"/>
              <w:jc w:val="both"/>
              <w:rPr>
                <w:rFonts w:ascii="Arial" w:hAnsi="Arial" w:cs="Arial"/>
              </w:rPr>
            </w:pPr>
          </w:p>
        </w:tc>
      </w:tr>
      <w:tr w:rsidR="00BC3C86" w:rsidRPr="00BC3C86" w14:paraId="355D5DAA" w14:textId="77777777" w:rsidTr="00B5021E">
        <w:tc>
          <w:tcPr>
            <w:tcW w:w="1271" w:type="dxa"/>
            <w:tcBorders>
              <w:top w:val="nil"/>
              <w:left w:val="nil"/>
              <w:bottom w:val="nil"/>
              <w:right w:val="nil"/>
            </w:tcBorders>
          </w:tcPr>
          <w:p w14:paraId="52E16CBF" w14:textId="04F358E5" w:rsidR="00BC3C86" w:rsidRPr="00BC3C86" w:rsidRDefault="00BC3C86" w:rsidP="004F043A">
            <w:pPr>
              <w:spacing w:line="360" w:lineRule="auto"/>
              <w:jc w:val="both"/>
              <w:rPr>
                <w:rFonts w:ascii="Arial" w:hAnsi="Arial" w:cs="Arial"/>
              </w:rPr>
            </w:pPr>
            <w:r w:rsidRPr="00BC3C86">
              <w:rPr>
                <w:rFonts w:ascii="Arial" w:hAnsi="Arial" w:cs="Arial"/>
              </w:rPr>
              <w:t>3.12</w:t>
            </w:r>
          </w:p>
        </w:tc>
        <w:tc>
          <w:tcPr>
            <w:tcW w:w="2698" w:type="dxa"/>
            <w:gridSpan w:val="3"/>
            <w:tcBorders>
              <w:top w:val="nil"/>
              <w:left w:val="nil"/>
              <w:bottom w:val="nil"/>
              <w:right w:val="nil"/>
            </w:tcBorders>
          </w:tcPr>
          <w:p w14:paraId="11C6BB12" w14:textId="6FB18DAC" w:rsidR="00BC3C86" w:rsidRPr="00BC3C86" w:rsidRDefault="00A1538B" w:rsidP="004F043A">
            <w:pPr>
              <w:spacing w:line="360" w:lineRule="auto"/>
              <w:jc w:val="both"/>
              <w:rPr>
                <w:rFonts w:ascii="Arial" w:hAnsi="Arial" w:cs="Arial"/>
                <w:b/>
              </w:rPr>
            </w:pPr>
            <w:r>
              <w:rPr>
                <w:rFonts w:ascii="Arial" w:hAnsi="Arial" w:cs="Arial"/>
                <w:b/>
              </w:rPr>
              <w:t>“Carrying Amount”</w:t>
            </w:r>
          </w:p>
        </w:tc>
        <w:tc>
          <w:tcPr>
            <w:tcW w:w="5047" w:type="dxa"/>
            <w:gridSpan w:val="4"/>
            <w:tcBorders>
              <w:top w:val="nil"/>
              <w:left w:val="nil"/>
              <w:bottom w:val="nil"/>
              <w:right w:val="nil"/>
            </w:tcBorders>
          </w:tcPr>
          <w:p w14:paraId="2D15B8C0" w14:textId="72D516AD" w:rsidR="00BC3C86" w:rsidRPr="00BC3C86" w:rsidRDefault="00B5021E" w:rsidP="004F043A">
            <w:pPr>
              <w:spacing w:line="360" w:lineRule="auto"/>
              <w:jc w:val="both"/>
              <w:rPr>
                <w:rFonts w:ascii="Arial" w:hAnsi="Arial" w:cs="Arial"/>
              </w:rPr>
            </w:pPr>
            <w:r w:rsidRPr="00B5021E">
              <w:rPr>
                <w:rFonts w:ascii="Arial" w:hAnsi="Arial" w:cs="Arial"/>
              </w:rPr>
              <w:t>is the amount at which an asset is recognized after deducting any accumulated depreciation and accumulated impairment losses</w:t>
            </w:r>
            <w:r>
              <w:rPr>
                <w:rFonts w:ascii="Arial" w:hAnsi="Arial" w:cs="Arial"/>
              </w:rPr>
              <w:t>;</w:t>
            </w:r>
          </w:p>
        </w:tc>
      </w:tr>
      <w:tr w:rsidR="00BC3C86" w:rsidRPr="00BC3C86" w14:paraId="16BF2365" w14:textId="77777777" w:rsidTr="00B5021E">
        <w:tc>
          <w:tcPr>
            <w:tcW w:w="1271" w:type="dxa"/>
            <w:tcBorders>
              <w:top w:val="nil"/>
              <w:left w:val="nil"/>
              <w:bottom w:val="nil"/>
              <w:right w:val="nil"/>
            </w:tcBorders>
          </w:tcPr>
          <w:p w14:paraId="59DF1A46"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793F941D"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5EFFCF43" w14:textId="41050939" w:rsidR="00BC3C86" w:rsidRPr="00BC3C86" w:rsidRDefault="00BC3C86" w:rsidP="004F043A">
            <w:pPr>
              <w:spacing w:line="360" w:lineRule="auto"/>
              <w:jc w:val="both"/>
              <w:rPr>
                <w:rFonts w:ascii="Arial" w:hAnsi="Arial" w:cs="Arial"/>
              </w:rPr>
            </w:pPr>
          </w:p>
        </w:tc>
      </w:tr>
      <w:tr w:rsidR="00BC3C86" w:rsidRPr="00BC3C86" w14:paraId="49AACC7D" w14:textId="77777777" w:rsidTr="00B5021E">
        <w:tc>
          <w:tcPr>
            <w:tcW w:w="1271" w:type="dxa"/>
            <w:tcBorders>
              <w:top w:val="nil"/>
              <w:left w:val="nil"/>
              <w:bottom w:val="nil"/>
              <w:right w:val="nil"/>
            </w:tcBorders>
          </w:tcPr>
          <w:p w14:paraId="6E85B08C" w14:textId="2B957E5E" w:rsidR="00BC3C86" w:rsidRPr="00BC3C86" w:rsidRDefault="00BC3C86" w:rsidP="004F043A">
            <w:pPr>
              <w:spacing w:line="360" w:lineRule="auto"/>
              <w:jc w:val="both"/>
              <w:rPr>
                <w:rFonts w:ascii="Arial" w:hAnsi="Arial" w:cs="Arial"/>
              </w:rPr>
            </w:pPr>
            <w:r w:rsidRPr="00BC3C86">
              <w:rPr>
                <w:rFonts w:ascii="Arial" w:hAnsi="Arial" w:cs="Arial"/>
              </w:rPr>
              <w:t>3.13</w:t>
            </w:r>
          </w:p>
        </w:tc>
        <w:tc>
          <w:tcPr>
            <w:tcW w:w="2698" w:type="dxa"/>
            <w:gridSpan w:val="3"/>
            <w:tcBorders>
              <w:top w:val="nil"/>
              <w:left w:val="nil"/>
              <w:bottom w:val="nil"/>
              <w:right w:val="nil"/>
            </w:tcBorders>
          </w:tcPr>
          <w:p w14:paraId="328F5D8F" w14:textId="61B47EBA" w:rsidR="00BC3C86" w:rsidRPr="00BC3C86" w:rsidRDefault="00414277" w:rsidP="004F043A">
            <w:pPr>
              <w:spacing w:line="360" w:lineRule="auto"/>
              <w:jc w:val="both"/>
              <w:rPr>
                <w:rFonts w:ascii="Arial" w:hAnsi="Arial" w:cs="Arial"/>
                <w:b/>
              </w:rPr>
            </w:pPr>
            <w:r>
              <w:rPr>
                <w:rFonts w:ascii="Arial" w:hAnsi="Arial" w:cs="Arial"/>
                <w:b/>
              </w:rPr>
              <w:t>“Chief Financial Officer”</w:t>
            </w:r>
          </w:p>
        </w:tc>
        <w:tc>
          <w:tcPr>
            <w:tcW w:w="5047" w:type="dxa"/>
            <w:gridSpan w:val="4"/>
            <w:tcBorders>
              <w:top w:val="nil"/>
              <w:left w:val="nil"/>
              <w:bottom w:val="nil"/>
              <w:right w:val="nil"/>
            </w:tcBorders>
          </w:tcPr>
          <w:p w14:paraId="19D2DE67" w14:textId="6C605580" w:rsidR="00BC3C86" w:rsidRPr="00BC3C86" w:rsidRDefault="00B5021E" w:rsidP="004F043A">
            <w:pPr>
              <w:spacing w:line="360" w:lineRule="auto"/>
              <w:jc w:val="both"/>
              <w:rPr>
                <w:rFonts w:ascii="Arial" w:hAnsi="Arial" w:cs="Arial"/>
              </w:rPr>
            </w:pPr>
            <w:r w:rsidRPr="00B5021E">
              <w:rPr>
                <w:rFonts w:ascii="Arial" w:hAnsi="Arial" w:cs="Arial"/>
              </w:rPr>
              <w:t>means an officer of a municipality designated by the municipal manager to be administratively in charge of the budgetary and treasury functions</w:t>
            </w:r>
            <w:r>
              <w:rPr>
                <w:rFonts w:ascii="Arial" w:hAnsi="Arial" w:cs="Arial"/>
              </w:rPr>
              <w:t>;</w:t>
            </w:r>
          </w:p>
        </w:tc>
      </w:tr>
      <w:tr w:rsidR="00BC3C86" w:rsidRPr="00BC3C86" w14:paraId="228419CF" w14:textId="77777777" w:rsidTr="00B5021E">
        <w:tc>
          <w:tcPr>
            <w:tcW w:w="1271" w:type="dxa"/>
            <w:tcBorders>
              <w:top w:val="nil"/>
              <w:left w:val="nil"/>
              <w:bottom w:val="nil"/>
              <w:right w:val="nil"/>
            </w:tcBorders>
          </w:tcPr>
          <w:p w14:paraId="3873C4A8"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6C73CDA7"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C4C346D" w14:textId="13B6F222" w:rsidR="00BC3C86" w:rsidRPr="00BC3C86" w:rsidRDefault="00BC3C86" w:rsidP="004F043A">
            <w:pPr>
              <w:spacing w:line="360" w:lineRule="auto"/>
              <w:jc w:val="both"/>
              <w:rPr>
                <w:rFonts w:ascii="Arial" w:hAnsi="Arial" w:cs="Arial"/>
              </w:rPr>
            </w:pPr>
          </w:p>
        </w:tc>
      </w:tr>
      <w:tr w:rsidR="00BC3C86" w:rsidRPr="00BC3C86" w14:paraId="0F97BE07" w14:textId="77777777" w:rsidTr="00B5021E">
        <w:tc>
          <w:tcPr>
            <w:tcW w:w="1271" w:type="dxa"/>
            <w:tcBorders>
              <w:top w:val="nil"/>
              <w:left w:val="nil"/>
              <w:bottom w:val="nil"/>
              <w:right w:val="nil"/>
            </w:tcBorders>
          </w:tcPr>
          <w:p w14:paraId="40DED65E" w14:textId="0B31E437" w:rsidR="00BC3C86" w:rsidRPr="00BC3C86" w:rsidRDefault="00BC3C86" w:rsidP="004F043A">
            <w:pPr>
              <w:spacing w:line="360" w:lineRule="auto"/>
              <w:jc w:val="both"/>
              <w:rPr>
                <w:rFonts w:ascii="Arial" w:hAnsi="Arial" w:cs="Arial"/>
              </w:rPr>
            </w:pPr>
            <w:r w:rsidRPr="00BC3C86">
              <w:rPr>
                <w:rFonts w:ascii="Arial" w:hAnsi="Arial" w:cs="Arial"/>
              </w:rPr>
              <w:t>3.14</w:t>
            </w:r>
          </w:p>
        </w:tc>
        <w:tc>
          <w:tcPr>
            <w:tcW w:w="2698" w:type="dxa"/>
            <w:gridSpan w:val="3"/>
            <w:tcBorders>
              <w:top w:val="nil"/>
              <w:left w:val="nil"/>
              <w:bottom w:val="nil"/>
              <w:right w:val="nil"/>
            </w:tcBorders>
          </w:tcPr>
          <w:p w14:paraId="4FBFFF6E" w14:textId="0232942D" w:rsidR="00BC3C86" w:rsidRPr="00BC3C86" w:rsidRDefault="00B5021E" w:rsidP="004F043A">
            <w:pPr>
              <w:spacing w:line="360" w:lineRule="auto"/>
              <w:jc w:val="both"/>
              <w:rPr>
                <w:rFonts w:ascii="Arial" w:hAnsi="Arial" w:cs="Arial"/>
                <w:b/>
              </w:rPr>
            </w:pPr>
            <w:r>
              <w:rPr>
                <w:rFonts w:ascii="Arial" w:hAnsi="Arial" w:cs="Arial"/>
                <w:b/>
              </w:rPr>
              <w:t>“Class of Property, plant and Equipment”</w:t>
            </w:r>
          </w:p>
        </w:tc>
        <w:tc>
          <w:tcPr>
            <w:tcW w:w="5047" w:type="dxa"/>
            <w:gridSpan w:val="4"/>
            <w:tcBorders>
              <w:top w:val="nil"/>
              <w:left w:val="nil"/>
              <w:bottom w:val="nil"/>
              <w:right w:val="nil"/>
            </w:tcBorders>
          </w:tcPr>
          <w:p w14:paraId="3FD2A885" w14:textId="7D517034" w:rsidR="00BC3C86" w:rsidRPr="00BC3C86" w:rsidRDefault="00B5021E" w:rsidP="004F043A">
            <w:pPr>
              <w:spacing w:line="360" w:lineRule="auto"/>
              <w:jc w:val="both"/>
              <w:rPr>
                <w:rFonts w:ascii="Arial" w:hAnsi="Arial" w:cs="Arial"/>
              </w:rPr>
            </w:pPr>
            <w:r w:rsidRPr="00B5021E">
              <w:rPr>
                <w:rFonts w:ascii="Arial" w:hAnsi="Arial" w:cs="Arial"/>
              </w:rPr>
              <w:t>means a grouping of assets of a similar nature or function in a municipality’s operations that is shown as a single item for the purpose of disclosure in the financial statements</w:t>
            </w:r>
            <w:r>
              <w:rPr>
                <w:rFonts w:ascii="Arial" w:hAnsi="Arial" w:cs="Arial"/>
              </w:rPr>
              <w:t>;</w:t>
            </w:r>
          </w:p>
        </w:tc>
      </w:tr>
      <w:tr w:rsidR="00BC3C86" w:rsidRPr="00BC3C86" w14:paraId="1197BB51" w14:textId="77777777" w:rsidTr="00B5021E">
        <w:tc>
          <w:tcPr>
            <w:tcW w:w="1271" w:type="dxa"/>
            <w:tcBorders>
              <w:top w:val="nil"/>
              <w:left w:val="nil"/>
              <w:bottom w:val="nil"/>
              <w:right w:val="nil"/>
            </w:tcBorders>
          </w:tcPr>
          <w:p w14:paraId="4B61BF80"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7BFA8599"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7FFC6ABC" w14:textId="545FD851" w:rsidR="00BC3C86" w:rsidRPr="00BC3C86" w:rsidRDefault="00BC3C86" w:rsidP="004F043A">
            <w:pPr>
              <w:spacing w:line="360" w:lineRule="auto"/>
              <w:jc w:val="both"/>
              <w:rPr>
                <w:rFonts w:ascii="Arial" w:hAnsi="Arial" w:cs="Arial"/>
              </w:rPr>
            </w:pPr>
          </w:p>
        </w:tc>
      </w:tr>
      <w:tr w:rsidR="00BC3C86" w:rsidRPr="00BC3C86" w14:paraId="0F81C11E" w14:textId="77777777" w:rsidTr="00B5021E">
        <w:tc>
          <w:tcPr>
            <w:tcW w:w="1271" w:type="dxa"/>
            <w:tcBorders>
              <w:top w:val="nil"/>
              <w:left w:val="nil"/>
              <w:bottom w:val="nil"/>
              <w:right w:val="nil"/>
            </w:tcBorders>
          </w:tcPr>
          <w:p w14:paraId="127E0A8F" w14:textId="4ADFF594" w:rsidR="00BC3C86" w:rsidRPr="00BC3C86" w:rsidRDefault="00BC3C86" w:rsidP="004F043A">
            <w:pPr>
              <w:spacing w:line="360" w:lineRule="auto"/>
              <w:jc w:val="both"/>
              <w:rPr>
                <w:rFonts w:ascii="Arial" w:hAnsi="Arial" w:cs="Arial"/>
              </w:rPr>
            </w:pPr>
            <w:r w:rsidRPr="00BC3C86">
              <w:rPr>
                <w:rFonts w:ascii="Arial" w:hAnsi="Arial" w:cs="Arial"/>
              </w:rPr>
              <w:t>3.15</w:t>
            </w:r>
          </w:p>
        </w:tc>
        <w:tc>
          <w:tcPr>
            <w:tcW w:w="2698" w:type="dxa"/>
            <w:gridSpan w:val="3"/>
            <w:tcBorders>
              <w:top w:val="nil"/>
              <w:left w:val="nil"/>
              <w:bottom w:val="nil"/>
              <w:right w:val="nil"/>
            </w:tcBorders>
          </w:tcPr>
          <w:p w14:paraId="23E99E04" w14:textId="5AE04D35" w:rsidR="00BC3C86" w:rsidRPr="00BC3C86" w:rsidRDefault="00B5021E" w:rsidP="004F043A">
            <w:pPr>
              <w:spacing w:line="360" w:lineRule="auto"/>
              <w:jc w:val="both"/>
              <w:rPr>
                <w:rFonts w:ascii="Arial" w:hAnsi="Arial" w:cs="Arial"/>
                <w:b/>
              </w:rPr>
            </w:pPr>
            <w:r>
              <w:rPr>
                <w:rFonts w:ascii="Arial" w:hAnsi="Arial" w:cs="Arial"/>
                <w:b/>
              </w:rPr>
              <w:t>“Commercial Service”</w:t>
            </w:r>
          </w:p>
        </w:tc>
        <w:tc>
          <w:tcPr>
            <w:tcW w:w="5047" w:type="dxa"/>
            <w:gridSpan w:val="4"/>
            <w:tcBorders>
              <w:top w:val="nil"/>
              <w:left w:val="nil"/>
              <w:bottom w:val="nil"/>
              <w:right w:val="nil"/>
            </w:tcBorders>
          </w:tcPr>
          <w:p w14:paraId="0867C1C8" w14:textId="2A9856AB" w:rsidR="00BC3C86" w:rsidRPr="00BC3C86" w:rsidRDefault="00B5021E" w:rsidP="004F043A">
            <w:pPr>
              <w:spacing w:line="360" w:lineRule="auto"/>
              <w:jc w:val="both"/>
              <w:rPr>
                <w:rFonts w:ascii="Arial" w:hAnsi="Arial" w:cs="Arial"/>
              </w:rPr>
            </w:pPr>
            <w:r w:rsidRPr="00B5021E">
              <w:rPr>
                <w:rFonts w:ascii="Arial" w:hAnsi="Arial" w:cs="Arial"/>
              </w:rPr>
              <w:t>means a service other than a municipal service</w:t>
            </w:r>
            <w:r>
              <w:rPr>
                <w:rFonts w:ascii="Arial" w:hAnsi="Arial" w:cs="Arial"/>
              </w:rPr>
              <w:t>:</w:t>
            </w:r>
          </w:p>
        </w:tc>
      </w:tr>
      <w:tr w:rsidR="00BC3C86" w:rsidRPr="00BC3C86" w14:paraId="06F933B9" w14:textId="77777777" w:rsidTr="00B5021E">
        <w:tc>
          <w:tcPr>
            <w:tcW w:w="1271" w:type="dxa"/>
            <w:tcBorders>
              <w:top w:val="nil"/>
              <w:left w:val="nil"/>
              <w:bottom w:val="nil"/>
              <w:right w:val="nil"/>
            </w:tcBorders>
          </w:tcPr>
          <w:p w14:paraId="7FDA5CDC"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14A2C19A"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77295044" w14:textId="25E671A6" w:rsidR="00BC3C86" w:rsidRPr="00BC3C86" w:rsidRDefault="00BC3C86" w:rsidP="004F043A">
            <w:pPr>
              <w:spacing w:line="360" w:lineRule="auto"/>
              <w:jc w:val="both"/>
              <w:rPr>
                <w:rFonts w:ascii="Arial" w:hAnsi="Arial" w:cs="Arial"/>
              </w:rPr>
            </w:pPr>
          </w:p>
        </w:tc>
      </w:tr>
      <w:tr w:rsidR="00B5021E" w:rsidRPr="00BC3C86" w14:paraId="4E46FC97" w14:textId="77777777" w:rsidTr="00B5021E">
        <w:tc>
          <w:tcPr>
            <w:tcW w:w="1271" w:type="dxa"/>
            <w:tcBorders>
              <w:top w:val="nil"/>
              <w:left w:val="nil"/>
              <w:bottom w:val="nil"/>
              <w:right w:val="nil"/>
            </w:tcBorders>
          </w:tcPr>
          <w:p w14:paraId="65DD85C8" w14:textId="77777777" w:rsidR="00B5021E" w:rsidRPr="00BC3C86" w:rsidRDefault="00B5021E" w:rsidP="004F043A">
            <w:pPr>
              <w:spacing w:line="360" w:lineRule="auto"/>
              <w:jc w:val="both"/>
              <w:rPr>
                <w:rFonts w:ascii="Arial" w:hAnsi="Arial" w:cs="Arial"/>
              </w:rPr>
            </w:pPr>
          </w:p>
        </w:tc>
        <w:tc>
          <w:tcPr>
            <w:tcW w:w="2698" w:type="dxa"/>
            <w:gridSpan w:val="3"/>
            <w:tcBorders>
              <w:top w:val="nil"/>
              <w:left w:val="nil"/>
              <w:bottom w:val="nil"/>
              <w:right w:val="nil"/>
            </w:tcBorders>
          </w:tcPr>
          <w:p w14:paraId="7E622E82" w14:textId="77777777" w:rsidR="00B5021E" w:rsidRPr="00BC3C86" w:rsidRDefault="00B5021E" w:rsidP="004F043A">
            <w:pPr>
              <w:spacing w:line="360" w:lineRule="auto"/>
              <w:jc w:val="both"/>
              <w:rPr>
                <w:rFonts w:ascii="Arial" w:hAnsi="Arial" w:cs="Arial"/>
                <w:b/>
              </w:rPr>
            </w:pPr>
          </w:p>
        </w:tc>
        <w:tc>
          <w:tcPr>
            <w:tcW w:w="851" w:type="dxa"/>
            <w:gridSpan w:val="2"/>
            <w:tcBorders>
              <w:top w:val="nil"/>
              <w:left w:val="nil"/>
              <w:bottom w:val="nil"/>
              <w:right w:val="nil"/>
            </w:tcBorders>
          </w:tcPr>
          <w:p w14:paraId="78591A27" w14:textId="77777777" w:rsidR="00B5021E" w:rsidRPr="00B5021E" w:rsidRDefault="00B5021E" w:rsidP="00B5021E">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179F1DCD" w14:textId="64C5CF43" w:rsidR="00B5021E" w:rsidRPr="00BC3C86" w:rsidRDefault="00B5021E" w:rsidP="004F043A">
            <w:pPr>
              <w:spacing w:line="360" w:lineRule="auto"/>
              <w:jc w:val="both"/>
              <w:rPr>
                <w:rFonts w:ascii="Arial" w:hAnsi="Arial" w:cs="Arial"/>
              </w:rPr>
            </w:pPr>
            <w:r w:rsidRPr="00B5021E">
              <w:rPr>
                <w:rFonts w:ascii="Arial" w:hAnsi="Arial" w:cs="Arial"/>
              </w:rPr>
              <w:t>Provided by a private sector party or organ of state to or for a municipality or municipal entity on a commercial basis; and</w:t>
            </w:r>
          </w:p>
        </w:tc>
      </w:tr>
      <w:tr w:rsidR="00B5021E" w:rsidRPr="00BC3C86" w14:paraId="78182891" w14:textId="77777777" w:rsidTr="00B5021E">
        <w:tc>
          <w:tcPr>
            <w:tcW w:w="1271" w:type="dxa"/>
            <w:tcBorders>
              <w:top w:val="nil"/>
              <w:left w:val="nil"/>
              <w:bottom w:val="nil"/>
              <w:right w:val="nil"/>
            </w:tcBorders>
          </w:tcPr>
          <w:p w14:paraId="18C5DDBA" w14:textId="77777777" w:rsidR="00B5021E" w:rsidRPr="00BC3C86" w:rsidRDefault="00B5021E" w:rsidP="004F043A">
            <w:pPr>
              <w:spacing w:line="360" w:lineRule="auto"/>
              <w:jc w:val="both"/>
              <w:rPr>
                <w:rFonts w:ascii="Arial" w:hAnsi="Arial" w:cs="Arial"/>
              </w:rPr>
            </w:pPr>
          </w:p>
        </w:tc>
        <w:tc>
          <w:tcPr>
            <w:tcW w:w="2698" w:type="dxa"/>
            <w:gridSpan w:val="3"/>
            <w:tcBorders>
              <w:top w:val="nil"/>
              <w:left w:val="nil"/>
              <w:bottom w:val="nil"/>
              <w:right w:val="nil"/>
            </w:tcBorders>
          </w:tcPr>
          <w:p w14:paraId="79D7D66C" w14:textId="77777777" w:rsidR="00B5021E" w:rsidRPr="00BC3C86" w:rsidRDefault="00B5021E" w:rsidP="004F043A">
            <w:pPr>
              <w:spacing w:line="360" w:lineRule="auto"/>
              <w:jc w:val="both"/>
              <w:rPr>
                <w:rFonts w:ascii="Arial" w:hAnsi="Arial" w:cs="Arial"/>
                <w:b/>
              </w:rPr>
            </w:pPr>
          </w:p>
        </w:tc>
        <w:tc>
          <w:tcPr>
            <w:tcW w:w="851" w:type="dxa"/>
            <w:gridSpan w:val="2"/>
            <w:tcBorders>
              <w:top w:val="nil"/>
              <w:left w:val="nil"/>
              <w:bottom w:val="nil"/>
              <w:right w:val="nil"/>
            </w:tcBorders>
          </w:tcPr>
          <w:p w14:paraId="0FC3E5BF" w14:textId="77777777" w:rsidR="00B5021E" w:rsidRPr="00B5021E" w:rsidRDefault="00B5021E" w:rsidP="00B5021E">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6849F3BB" w14:textId="7C9EC482" w:rsidR="00B5021E" w:rsidRPr="00BC3C86" w:rsidRDefault="00B5021E" w:rsidP="004F043A">
            <w:pPr>
              <w:spacing w:line="360" w:lineRule="auto"/>
              <w:jc w:val="both"/>
              <w:rPr>
                <w:rFonts w:ascii="Arial" w:hAnsi="Arial" w:cs="Arial"/>
              </w:rPr>
            </w:pPr>
            <w:r w:rsidRPr="00B5021E">
              <w:rPr>
                <w:rFonts w:ascii="Arial" w:hAnsi="Arial" w:cs="Arial"/>
              </w:rPr>
              <w:t>Purchased by a municipality or municipal entity through the supply chain management policy.</w:t>
            </w:r>
          </w:p>
        </w:tc>
      </w:tr>
      <w:tr w:rsidR="00B5021E" w:rsidRPr="00BC3C86" w14:paraId="5B27319D" w14:textId="77777777" w:rsidTr="005A53D0">
        <w:tc>
          <w:tcPr>
            <w:tcW w:w="1271" w:type="dxa"/>
            <w:tcBorders>
              <w:top w:val="nil"/>
              <w:left w:val="nil"/>
              <w:bottom w:val="nil"/>
              <w:right w:val="nil"/>
            </w:tcBorders>
          </w:tcPr>
          <w:p w14:paraId="2B06A4FC" w14:textId="77777777" w:rsidR="00B5021E" w:rsidRPr="00BC3C86" w:rsidRDefault="00B5021E" w:rsidP="004F043A">
            <w:pPr>
              <w:spacing w:line="360" w:lineRule="auto"/>
              <w:jc w:val="both"/>
              <w:rPr>
                <w:rFonts w:ascii="Arial" w:hAnsi="Arial" w:cs="Arial"/>
              </w:rPr>
            </w:pPr>
          </w:p>
        </w:tc>
        <w:tc>
          <w:tcPr>
            <w:tcW w:w="2698" w:type="dxa"/>
            <w:gridSpan w:val="3"/>
            <w:tcBorders>
              <w:top w:val="nil"/>
              <w:left w:val="nil"/>
              <w:bottom w:val="nil"/>
              <w:right w:val="nil"/>
            </w:tcBorders>
          </w:tcPr>
          <w:p w14:paraId="38F42878" w14:textId="77777777" w:rsidR="00B5021E" w:rsidRPr="00BC3C86" w:rsidRDefault="00B5021E" w:rsidP="004F043A">
            <w:pPr>
              <w:spacing w:line="360" w:lineRule="auto"/>
              <w:jc w:val="both"/>
              <w:rPr>
                <w:rFonts w:ascii="Arial" w:hAnsi="Arial" w:cs="Arial"/>
                <w:b/>
              </w:rPr>
            </w:pPr>
          </w:p>
        </w:tc>
        <w:tc>
          <w:tcPr>
            <w:tcW w:w="5047" w:type="dxa"/>
            <w:gridSpan w:val="4"/>
            <w:tcBorders>
              <w:top w:val="nil"/>
              <w:left w:val="nil"/>
              <w:bottom w:val="nil"/>
              <w:right w:val="nil"/>
            </w:tcBorders>
          </w:tcPr>
          <w:p w14:paraId="09C16408" w14:textId="77777777" w:rsidR="00B5021E" w:rsidRPr="00BC3C86" w:rsidRDefault="00B5021E" w:rsidP="004F043A">
            <w:pPr>
              <w:spacing w:line="360" w:lineRule="auto"/>
              <w:jc w:val="both"/>
              <w:rPr>
                <w:rFonts w:ascii="Arial" w:hAnsi="Arial" w:cs="Arial"/>
              </w:rPr>
            </w:pPr>
          </w:p>
        </w:tc>
      </w:tr>
      <w:tr w:rsidR="00BC3C86" w:rsidRPr="00BC3C86" w14:paraId="3CC80656" w14:textId="77777777" w:rsidTr="005A53D0">
        <w:tc>
          <w:tcPr>
            <w:tcW w:w="1271" w:type="dxa"/>
            <w:tcBorders>
              <w:top w:val="nil"/>
              <w:left w:val="nil"/>
              <w:bottom w:val="nil"/>
              <w:right w:val="nil"/>
            </w:tcBorders>
          </w:tcPr>
          <w:p w14:paraId="2141ECCB" w14:textId="16E7D0C0" w:rsidR="00BC3C86" w:rsidRPr="00BC3C86" w:rsidRDefault="00BC3C86" w:rsidP="004F043A">
            <w:pPr>
              <w:spacing w:line="360" w:lineRule="auto"/>
              <w:jc w:val="both"/>
              <w:rPr>
                <w:rFonts w:ascii="Arial" w:hAnsi="Arial" w:cs="Arial"/>
              </w:rPr>
            </w:pPr>
            <w:r w:rsidRPr="00BC3C86">
              <w:rPr>
                <w:rFonts w:ascii="Arial" w:hAnsi="Arial" w:cs="Arial"/>
              </w:rPr>
              <w:lastRenderedPageBreak/>
              <w:t>3.16</w:t>
            </w:r>
          </w:p>
        </w:tc>
        <w:tc>
          <w:tcPr>
            <w:tcW w:w="2698" w:type="dxa"/>
            <w:gridSpan w:val="3"/>
            <w:tcBorders>
              <w:top w:val="nil"/>
              <w:left w:val="nil"/>
              <w:bottom w:val="nil"/>
              <w:right w:val="nil"/>
            </w:tcBorders>
          </w:tcPr>
          <w:p w14:paraId="12F6ECC8" w14:textId="7340750B" w:rsidR="00BC3C86" w:rsidRPr="00BC3C86" w:rsidRDefault="00B5021E" w:rsidP="004F043A">
            <w:pPr>
              <w:spacing w:line="360" w:lineRule="auto"/>
              <w:jc w:val="both"/>
              <w:rPr>
                <w:rFonts w:ascii="Arial" w:hAnsi="Arial" w:cs="Arial"/>
                <w:b/>
              </w:rPr>
            </w:pPr>
            <w:r>
              <w:rPr>
                <w:rFonts w:ascii="Arial" w:hAnsi="Arial" w:cs="Arial"/>
                <w:b/>
              </w:rPr>
              <w:t>“Community Assets”</w:t>
            </w:r>
          </w:p>
        </w:tc>
        <w:tc>
          <w:tcPr>
            <w:tcW w:w="5047" w:type="dxa"/>
            <w:gridSpan w:val="4"/>
            <w:tcBorders>
              <w:top w:val="nil"/>
              <w:left w:val="nil"/>
              <w:bottom w:val="nil"/>
              <w:right w:val="nil"/>
            </w:tcBorders>
          </w:tcPr>
          <w:p w14:paraId="7925DE24" w14:textId="01BEEF7E" w:rsidR="00BC3C86" w:rsidRPr="00BC3C86" w:rsidRDefault="00B5021E" w:rsidP="004F043A">
            <w:pPr>
              <w:spacing w:line="360" w:lineRule="auto"/>
              <w:jc w:val="both"/>
              <w:rPr>
                <w:rFonts w:ascii="Arial" w:hAnsi="Arial" w:cs="Arial"/>
              </w:rPr>
            </w:pPr>
            <w:r w:rsidRPr="00B5021E">
              <w:rPr>
                <w:rFonts w:ascii="Arial" w:hAnsi="Arial" w:cs="Arial"/>
              </w:rPr>
              <w:t>are defined as any asset that contributes to the community’s well-being. Examples are parks, libraries and fire stations</w:t>
            </w:r>
            <w:r>
              <w:rPr>
                <w:rFonts w:ascii="Arial" w:hAnsi="Arial" w:cs="Arial"/>
              </w:rPr>
              <w:t>;</w:t>
            </w:r>
          </w:p>
        </w:tc>
      </w:tr>
      <w:tr w:rsidR="00BC3C86" w:rsidRPr="00BC3C86" w14:paraId="0FD77085" w14:textId="77777777" w:rsidTr="005A53D0">
        <w:tc>
          <w:tcPr>
            <w:tcW w:w="1271" w:type="dxa"/>
            <w:tcBorders>
              <w:top w:val="nil"/>
              <w:left w:val="nil"/>
              <w:bottom w:val="nil"/>
              <w:right w:val="nil"/>
            </w:tcBorders>
          </w:tcPr>
          <w:p w14:paraId="60A7E370"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41C81C6D" w14:textId="18182734"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23CD237E" w14:textId="3598CB9D" w:rsidR="00BC3C86" w:rsidRPr="00BC3C86" w:rsidRDefault="00BC3C86" w:rsidP="004F043A">
            <w:pPr>
              <w:spacing w:line="360" w:lineRule="auto"/>
              <w:jc w:val="both"/>
              <w:rPr>
                <w:rFonts w:ascii="Arial" w:hAnsi="Arial" w:cs="Arial"/>
              </w:rPr>
            </w:pPr>
          </w:p>
        </w:tc>
      </w:tr>
      <w:tr w:rsidR="00BC3C86" w:rsidRPr="00BC3C86" w14:paraId="18830B0D" w14:textId="77777777" w:rsidTr="005A53D0">
        <w:tc>
          <w:tcPr>
            <w:tcW w:w="1271" w:type="dxa"/>
            <w:tcBorders>
              <w:top w:val="nil"/>
              <w:left w:val="nil"/>
              <w:bottom w:val="nil"/>
              <w:right w:val="nil"/>
            </w:tcBorders>
          </w:tcPr>
          <w:p w14:paraId="6DFB5AFD" w14:textId="736C53B2" w:rsidR="00BC3C86" w:rsidRPr="00BC3C86" w:rsidRDefault="00BC3C86" w:rsidP="004F043A">
            <w:pPr>
              <w:spacing w:line="360" w:lineRule="auto"/>
              <w:jc w:val="both"/>
              <w:rPr>
                <w:rFonts w:ascii="Arial" w:hAnsi="Arial" w:cs="Arial"/>
              </w:rPr>
            </w:pPr>
            <w:r w:rsidRPr="00BC3C86">
              <w:rPr>
                <w:rFonts w:ascii="Arial" w:hAnsi="Arial" w:cs="Arial"/>
              </w:rPr>
              <w:t>3.17</w:t>
            </w:r>
          </w:p>
        </w:tc>
        <w:tc>
          <w:tcPr>
            <w:tcW w:w="2698" w:type="dxa"/>
            <w:gridSpan w:val="3"/>
            <w:tcBorders>
              <w:top w:val="nil"/>
              <w:left w:val="nil"/>
              <w:bottom w:val="nil"/>
              <w:right w:val="nil"/>
            </w:tcBorders>
          </w:tcPr>
          <w:p w14:paraId="6CD4AA5E" w14:textId="65870F6F" w:rsidR="00BC3C86" w:rsidRPr="00BC3C86" w:rsidRDefault="00B5021E" w:rsidP="004F043A">
            <w:pPr>
              <w:spacing w:line="360" w:lineRule="auto"/>
              <w:jc w:val="both"/>
              <w:rPr>
                <w:rFonts w:ascii="Arial" w:hAnsi="Arial" w:cs="Arial"/>
                <w:b/>
              </w:rPr>
            </w:pPr>
            <w:r>
              <w:rPr>
                <w:rFonts w:ascii="Arial" w:hAnsi="Arial" w:cs="Arial"/>
                <w:b/>
              </w:rPr>
              <w:t>“Cost”</w:t>
            </w:r>
          </w:p>
        </w:tc>
        <w:tc>
          <w:tcPr>
            <w:tcW w:w="5047" w:type="dxa"/>
            <w:gridSpan w:val="4"/>
            <w:tcBorders>
              <w:top w:val="nil"/>
              <w:left w:val="nil"/>
              <w:bottom w:val="nil"/>
              <w:right w:val="nil"/>
            </w:tcBorders>
          </w:tcPr>
          <w:p w14:paraId="5EDE7D8A" w14:textId="725D19C6" w:rsidR="00BC3C86" w:rsidRPr="00BC3C86" w:rsidRDefault="005A53D0" w:rsidP="004F043A">
            <w:pPr>
              <w:spacing w:line="360" w:lineRule="auto"/>
              <w:jc w:val="both"/>
              <w:rPr>
                <w:rFonts w:ascii="Arial" w:hAnsi="Arial" w:cs="Arial"/>
              </w:rPr>
            </w:pPr>
            <w:r w:rsidRPr="005A53D0">
              <w:rPr>
                <w:rFonts w:ascii="Arial" w:hAnsi="Arial" w:cs="Arial"/>
              </w:rPr>
              <w:t>is the amount of cash or cash equivalents paid or the fair value of the other consideration given to acquire an asset at the time of its acquisition or construction or where applicable, the amount attributed to that asset when initially recognized in accordance with the specific requirements of Standards of GRAP</w:t>
            </w:r>
            <w:r>
              <w:rPr>
                <w:rFonts w:ascii="Arial" w:hAnsi="Arial" w:cs="Arial"/>
              </w:rPr>
              <w:t>;</w:t>
            </w:r>
          </w:p>
        </w:tc>
      </w:tr>
      <w:tr w:rsidR="00BC3C86" w:rsidRPr="00BC3C86" w14:paraId="61F67F19" w14:textId="77777777" w:rsidTr="005A53D0">
        <w:tc>
          <w:tcPr>
            <w:tcW w:w="1271" w:type="dxa"/>
            <w:tcBorders>
              <w:top w:val="nil"/>
              <w:left w:val="nil"/>
              <w:bottom w:val="nil"/>
              <w:right w:val="nil"/>
            </w:tcBorders>
          </w:tcPr>
          <w:p w14:paraId="764BA51F"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5925986A"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F0A8754" w14:textId="47D1DD5A" w:rsidR="00BC3C86" w:rsidRPr="00BC3C86" w:rsidRDefault="00BC3C86" w:rsidP="004F043A">
            <w:pPr>
              <w:spacing w:line="360" w:lineRule="auto"/>
              <w:jc w:val="both"/>
              <w:rPr>
                <w:rFonts w:ascii="Arial" w:hAnsi="Arial" w:cs="Arial"/>
              </w:rPr>
            </w:pPr>
          </w:p>
        </w:tc>
      </w:tr>
      <w:tr w:rsidR="00BC3C86" w:rsidRPr="00BC3C86" w14:paraId="65456684" w14:textId="77777777" w:rsidTr="005A53D0">
        <w:tc>
          <w:tcPr>
            <w:tcW w:w="1271" w:type="dxa"/>
            <w:tcBorders>
              <w:top w:val="nil"/>
              <w:left w:val="nil"/>
              <w:bottom w:val="nil"/>
              <w:right w:val="nil"/>
            </w:tcBorders>
          </w:tcPr>
          <w:p w14:paraId="4876DD44" w14:textId="5EA54929" w:rsidR="00BC3C86" w:rsidRPr="00BC3C86" w:rsidRDefault="00BC3C86" w:rsidP="004F043A">
            <w:pPr>
              <w:spacing w:line="360" w:lineRule="auto"/>
              <w:jc w:val="both"/>
              <w:rPr>
                <w:rFonts w:ascii="Arial" w:hAnsi="Arial" w:cs="Arial"/>
              </w:rPr>
            </w:pPr>
            <w:r w:rsidRPr="00BC3C86">
              <w:rPr>
                <w:rFonts w:ascii="Arial" w:hAnsi="Arial" w:cs="Arial"/>
              </w:rPr>
              <w:t>3.18</w:t>
            </w:r>
          </w:p>
        </w:tc>
        <w:tc>
          <w:tcPr>
            <w:tcW w:w="2698" w:type="dxa"/>
            <w:gridSpan w:val="3"/>
            <w:tcBorders>
              <w:top w:val="nil"/>
              <w:left w:val="nil"/>
              <w:bottom w:val="nil"/>
              <w:right w:val="nil"/>
            </w:tcBorders>
          </w:tcPr>
          <w:p w14:paraId="6802A070" w14:textId="732E5A3F" w:rsidR="00BC3C86" w:rsidRPr="00BC3C86" w:rsidRDefault="00B5021E" w:rsidP="004F043A">
            <w:pPr>
              <w:spacing w:line="360" w:lineRule="auto"/>
              <w:jc w:val="both"/>
              <w:rPr>
                <w:rFonts w:ascii="Arial" w:hAnsi="Arial" w:cs="Arial"/>
                <w:b/>
              </w:rPr>
            </w:pPr>
            <w:r>
              <w:rPr>
                <w:rFonts w:ascii="Arial" w:hAnsi="Arial" w:cs="Arial"/>
                <w:b/>
              </w:rPr>
              <w:t>“Depreciable Amount”</w:t>
            </w:r>
          </w:p>
        </w:tc>
        <w:tc>
          <w:tcPr>
            <w:tcW w:w="5047" w:type="dxa"/>
            <w:gridSpan w:val="4"/>
            <w:tcBorders>
              <w:top w:val="nil"/>
              <w:left w:val="nil"/>
              <w:bottom w:val="nil"/>
              <w:right w:val="nil"/>
            </w:tcBorders>
          </w:tcPr>
          <w:p w14:paraId="131344DC" w14:textId="39599901" w:rsidR="00BC3C86" w:rsidRPr="00BC3C86" w:rsidRDefault="005A53D0" w:rsidP="004F043A">
            <w:pPr>
              <w:spacing w:line="360" w:lineRule="auto"/>
              <w:jc w:val="both"/>
              <w:rPr>
                <w:rFonts w:ascii="Arial" w:hAnsi="Arial" w:cs="Arial"/>
              </w:rPr>
            </w:pPr>
            <w:r w:rsidRPr="005A53D0">
              <w:rPr>
                <w:rFonts w:ascii="Arial" w:hAnsi="Arial" w:cs="Arial"/>
              </w:rPr>
              <w:t>is the cost of an asset, or other amount substituted for cost in the financial statements, less its residual value</w:t>
            </w:r>
            <w:r>
              <w:rPr>
                <w:rFonts w:ascii="Arial" w:hAnsi="Arial" w:cs="Arial"/>
              </w:rPr>
              <w:t>;</w:t>
            </w:r>
          </w:p>
        </w:tc>
      </w:tr>
      <w:tr w:rsidR="00BC3C86" w:rsidRPr="00BC3C86" w14:paraId="25738BDB" w14:textId="77777777" w:rsidTr="005A53D0">
        <w:tc>
          <w:tcPr>
            <w:tcW w:w="1271" w:type="dxa"/>
            <w:tcBorders>
              <w:top w:val="nil"/>
              <w:left w:val="nil"/>
              <w:bottom w:val="nil"/>
              <w:right w:val="nil"/>
            </w:tcBorders>
          </w:tcPr>
          <w:p w14:paraId="327AB171"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458AEB89"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27F60D93" w14:textId="435F995A" w:rsidR="00BC3C86" w:rsidRPr="00BC3C86" w:rsidRDefault="00BC3C86" w:rsidP="004F043A">
            <w:pPr>
              <w:spacing w:line="360" w:lineRule="auto"/>
              <w:jc w:val="both"/>
              <w:rPr>
                <w:rFonts w:ascii="Arial" w:hAnsi="Arial" w:cs="Arial"/>
              </w:rPr>
            </w:pPr>
          </w:p>
        </w:tc>
      </w:tr>
      <w:tr w:rsidR="00BC3C86" w:rsidRPr="00BC3C86" w14:paraId="36191A71" w14:textId="77777777" w:rsidTr="005A53D0">
        <w:tc>
          <w:tcPr>
            <w:tcW w:w="1271" w:type="dxa"/>
            <w:tcBorders>
              <w:top w:val="nil"/>
              <w:left w:val="nil"/>
              <w:bottom w:val="nil"/>
              <w:right w:val="nil"/>
            </w:tcBorders>
          </w:tcPr>
          <w:p w14:paraId="71CD87E1" w14:textId="12C19A34" w:rsidR="00BC3C86" w:rsidRPr="00BC3C86" w:rsidRDefault="00BC3C86" w:rsidP="004F043A">
            <w:pPr>
              <w:spacing w:line="360" w:lineRule="auto"/>
              <w:jc w:val="both"/>
              <w:rPr>
                <w:rFonts w:ascii="Arial" w:hAnsi="Arial" w:cs="Arial"/>
              </w:rPr>
            </w:pPr>
            <w:r w:rsidRPr="00BC3C86">
              <w:rPr>
                <w:rFonts w:ascii="Arial" w:hAnsi="Arial" w:cs="Arial"/>
              </w:rPr>
              <w:t>3.19</w:t>
            </w:r>
          </w:p>
        </w:tc>
        <w:tc>
          <w:tcPr>
            <w:tcW w:w="2698" w:type="dxa"/>
            <w:gridSpan w:val="3"/>
            <w:tcBorders>
              <w:top w:val="nil"/>
              <w:left w:val="nil"/>
              <w:bottom w:val="nil"/>
              <w:right w:val="nil"/>
            </w:tcBorders>
          </w:tcPr>
          <w:p w14:paraId="4A83F520" w14:textId="5DFD51E4" w:rsidR="00BC3C86" w:rsidRPr="00BC3C86" w:rsidRDefault="00B5021E" w:rsidP="004F043A">
            <w:pPr>
              <w:spacing w:line="360" w:lineRule="auto"/>
              <w:jc w:val="both"/>
              <w:rPr>
                <w:rFonts w:ascii="Arial" w:hAnsi="Arial" w:cs="Arial"/>
                <w:b/>
              </w:rPr>
            </w:pPr>
            <w:r>
              <w:rPr>
                <w:rFonts w:ascii="Arial" w:hAnsi="Arial" w:cs="Arial"/>
                <w:b/>
              </w:rPr>
              <w:t>“Depreciation”</w:t>
            </w:r>
          </w:p>
        </w:tc>
        <w:tc>
          <w:tcPr>
            <w:tcW w:w="5047" w:type="dxa"/>
            <w:gridSpan w:val="4"/>
            <w:tcBorders>
              <w:top w:val="nil"/>
              <w:left w:val="nil"/>
              <w:bottom w:val="nil"/>
              <w:right w:val="nil"/>
            </w:tcBorders>
          </w:tcPr>
          <w:p w14:paraId="74E2A677" w14:textId="599F5DB8" w:rsidR="00BC3C86" w:rsidRPr="00BC3C86" w:rsidRDefault="005A53D0" w:rsidP="004F043A">
            <w:pPr>
              <w:spacing w:line="360" w:lineRule="auto"/>
              <w:jc w:val="both"/>
              <w:rPr>
                <w:rFonts w:ascii="Arial" w:hAnsi="Arial" w:cs="Arial"/>
              </w:rPr>
            </w:pPr>
            <w:r w:rsidRPr="005A53D0">
              <w:rPr>
                <w:rFonts w:ascii="Arial" w:hAnsi="Arial" w:cs="Arial"/>
              </w:rPr>
              <w:t>is the systematic allocation of the depreciable amount of an asset over its useful life</w:t>
            </w:r>
            <w:r>
              <w:rPr>
                <w:rFonts w:ascii="Arial" w:hAnsi="Arial" w:cs="Arial"/>
              </w:rPr>
              <w:t>;</w:t>
            </w:r>
          </w:p>
        </w:tc>
      </w:tr>
      <w:tr w:rsidR="00BC3C86" w:rsidRPr="00BC3C86" w14:paraId="5357767A" w14:textId="77777777" w:rsidTr="005A53D0">
        <w:tc>
          <w:tcPr>
            <w:tcW w:w="1271" w:type="dxa"/>
            <w:tcBorders>
              <w:top w:val="nil"/>
              <w:left w:val="nil"/>
              <w:bottom w:val="nil"/>
              <w:right w:val="nil"/>
            </w:tcBorders>
          </w:tcPr>
          <w:p w14:paraId="7C183A96"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49BC3903"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88C8F04" w14:textId="379AD3CD" w:rsidR="00BC3C86" w:rsidRPr="00BC3C86" w:rsidRDefault="00BC3C86" w:rsidP="004F043A">
            <w:pPr>
              <w:spacing w:line="360" w:lineRule="auto"/>
              <w:jc w:val="both"/>
              <w:rPr>
                <w:rFonts w:ascii="Arial" w:hAnsi="Arial" w:cs="Arial"/>
              </w:rPr>
            </w:pPr>
          </w:p>
        </w:tc>
      </w:tr>
      <w:tr w:rsidR="00BC3C86" w:rsidRPr="00BC3C86" w14:paraId="5B017EDC" w14:textId="77777777" w:rsidTr="005A53D0">
        <w:tc>
          <w:tcPr>
            <w:tcW w:w="1271" w:type="dxa"/>
            <w:tcBorders>
              <w:top w:val="nil"/>
              <w:left w:val="nil"/>
              <w:bottom w:val="nil"/>
              <w:right w:val="nil"/>
            </w:tcBorders>
          </w:tcPr>
          <w:p w14:paraId="5D6900FB" w14:textId="09878840" w:rsidR="00BC3C86" w:rsidRPr="00BC3C86" w:rsidRDefault="00BC3C86" w:rsidP="004F043A">
            <w:pPr>
              <w:spacing w:line="360" w:lineRule="auto"/>
              <w:jc w:val="both"/>
              <w:rPr>
                <w:rFonts w:ascii="Arial" w:hAnsi="Arial" w:cs="Arial"/>
              </w:rPr>
            </w:pPr>
            <w:r w:rsidRPr="00BC3C86">
              <w:rPr>
                <w:rFonts w:ascii="Arial" w:hAnsi="Arial" w:cs="Arial"/>
              </w:rPr>
              <w:t>3.20</w:t>
            </w:r>
          </w:p>
        </w:tc>
        <w:tc>
          <w:tcPr>
            <w:tcW w:w="2698" w:type="dxa"/>
            <w:gridSpan w:val="3"/>
            <w:tcBorders>
              <w:top w:val="nil"/>
              <w:left w:val="nil"/>
              <w:bottom w:val="nil"/>
              <w:right w:val="nil"/>
            </w:tcBorders>
          </w:tcPr>
          <w:p w14:paraId="44136873" w14:textId="55A023D6" w:rsidR="00BC3C86" w:rsidRPr="00BC3C86" w:rsidRDefault="00B5021E" w:rsidP="004F043A">
            <w:pPr>
              <w:spacing w:line="360" w:lineRule="auto"/>
              <w:jc w:val="both"/>
              <w:rPr>
                <w:rFonts w:ascii="Arial" w:hAnsi="Arial" w:cs="Arial"/>
                <w:b/>
              </w:rPr>
            </w:pPr>
            <w:r>
              <w:rPr>
                <w:rFonts w:ascii="Arial" w:hAnsi="Arial" w:cs="Arial"/>
                <w:b/>
              </w:rPr>
              <w:t>“Disposal”</w:t>
            </w:r>
          </w:p>
        </w:tc>
        <w:tc>
          <w:tcPr>
            <w:tcW w:w="5047" w:type="dxa"/>
            <w:gridSpan w:val="4"/>
            <w:tcBorders>
              <w:top w:val="nil"/>
              <w:left w:val="nil"/>
              <w:bottom w:val="nil"/>
              <w:right w:val="nil"/>
            </w:tcBorders>
          </w:tcPr>
          <w:p w14:paraId="20579525" w14:textId="20DB5C70" w:rsidR="00BC3C86" w:rsidRPr="00BC3C86" w:rsidRDefault="005A53D0" w:rsidP="004F043A">
            <w:pPr>
              <w:spacing w:line="360" w:lineRule="auto"/>
              <w:jc w:val="both"/>
              <w:rPr>
                <w:rFonts w:ascii="Arial" w:hAnsi="Arial" w:cs="Arial"/>
              </w:rPr>
            </w:pPr>
            <w:r w:rsidRPr="005A53D0">
              <w:rPr>
                <w:rFonts w:ascii="Arial" w:hAnsi="Arial" w:cs="Arial"/>
              </w:rPr>
              <w:t>in relation to capital assets, includes</w:t>
            </w:r>
            <w:r>
              <w:rPr>
                <w:rFonts w:ascii="Arial" w:hAnsi="Arial" w:cs="Arial"/>
              </w:rPr>
              <w:t>:</w:t>
            </w:r>
          </w:p>
        </w:tc>
      </w:tr>
      <w:tr w:rsidR="00BC3C86" w:rsidRPr="00BC3C86" w14:paraId="14F216EF" w14:textId="77777777" w:rsidTr="00567BE5">
        <w:tc>
          <w:tcPr>
            <w:tcW w:w="1271" w:type="dxa"/>
            <w:tcBorders>
              <w:top w:val="nil"/>
              <w:left w:val="nil"/>
              <w:bottom w:val="nil"/>
              <w:right w:val="nil"/>
            </w:tcBorders>
          </w:tcPr>
          <w:p w14:paraId="636CB6A1"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69648F90"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5CA7303A" w14:textId="24C6602E" w:rsidR="00BC3C86" w:rsidRPr="00BC3C86" w:rsidRDefault="00BC3C86" w:rsidP="004F043A">
            <w:pPr>
              <w:spacing w:line="360" w:lineRule="auto"/>
              <w:jc w:val="both"/>
              <w:rPr>
                <w:rFonts w:ascii="Arial" w:hAnsi="Arial" w:cs="Arial"/>
              </w:rPr>
            </w:pPr>
          </w:p>
        </w:tc>
      </w:tr>
      <w:tr w:rsidR="005A53D0" w:rsidRPr="00BC3C86" w14:paraId="5C7F1404" w14:textId="77777777" w:rsidTr="00567BE5">
        <w:tc>
          <w:tcPr>
            <w:tcW w:w="1271" w:type="dxa"/>
            <w:tcBorders>
              <w:top w:val="nil"/>
              <w:left w:val="nil"/>
              <w:bottom w:val="nil"/>
              <w:right w:val="nil"/>
            </w:tcBorders>
          </w:tcPr>
          <w:p w14:paraId="1B81C103" w14:textId="77777777" w:rsidR="005A53D0" w:rsidRPr="00BC3C86" w:rsidRDefault="005A53D0" w:rsidP="004F043A">
            <w:pPr>
              <w:spacing w:line="360" w:lineRule="auto"/>
              <w:jc w:val="both"/>
              <w:rPr>
                <w:rFonts w:ascii="Arial" w:hAnsi="Arial" w:cs="Arial"/>
              </w:rPr>
            </w:pPr>
          </w:p>
        </w:tc>
        <w:tc>
          <w:tcPr>
            <w:tcW w:w="2698" w:type="dxa"/>
            <w:gridSpan w:val="3"/>
            <w:tcBorders>
              <w:top w:val="nil"/>
              <w:left w:val="nil"/>
              <w:bottom w:val="nil"/>
              <w:right w:val="nil"/>
            </w:tcBorders>
          </w:tcPr>
          <w:p w14:paraId="5BD65E17" w14:textId="77777777" w:rsidR="005A53D0" w:rsidRPr="00BC3C86" w:rsidRDefault="005A53D0" w:rsidP="004F043A">
            <w:pPr>
              <w:spacing w:line="360" w:lineRule="auto"/>
              <w:jc w:val="both"/>
              <w:rPr>
                <w:rFonts w:ascii="Arial" w:hAnsi="Arial" w:cs="Arial"/>
                <w:b/>
              </w:rPr>
            </w:pPr>
          </w:p>
        </w:tc>
        <w:tc>
          <w:tcPr>
            <w:tcW w:w="993" w:type="dxa"/>
            <w:gridSpan w:val="3"/>
            <w:tcBorders>
              <w:top w:val="nil"/>
              <w:left w:val="nil"/>
              <w:bottom w:val="nil"/>
              <w:right w:val="nil"/>
            </w:tcBorders>
          </w:tcPr>
          <w:p w14:paraId="6BC31C45" w14:textId="77777777" w:rsidR="005A53D0" w:rsidRPr="005A53D0" w:rsidRDefault="005A53D0" w:rsidP="005A53D0">
            <w:pPr>
              <w:pStyle w:val="ListParagraph"/>
              <w:numPr>
                <w:ilvl w:val="0"/>
                <w:numId w:val="2"/>
              </w:numPr>
              <w:spacing w:line="360" w:lineRule="auto"/>
              <w:jc w:val="both"/>
              <w:rPr>
                <w:rFonts w:ascii="Arial" w:hAnsi="Arial" w:cs="Arial"/>
              </w:rPr>
            </w:pPr>
          </w:p>
        </w:tc>
        <w:tc>
          <w:tcPr>
            <w:tcW w:w="4054" w:type="dxa"/>
            <w:tcBorders>
              <w:top w:val="nil"/>
              <w:left w:val="nil"/>
              <w:bottom w:val="nil"/>
              <w:right w:val="nil"/>
            </w:tcBorders>
          </w:tcPr>
          <w:p w14:paraId="49E47591" w14:textId="40FA3187" w:rsidR="005A53D0" w:rsidRPr="00BC3C86" w:rsidRDefault="005A53D0" w:rsidP="004F043A">
            <w:pPr>
              <w:spacing w:line="360" w:lineRule="auto"/>
              <w:jc w:val="both"/>
              <w:rPr>
                <w:rFonts w:ascii="Arial" w:hAnsi="Arial" w:cs="Arial"/>
              </w:rPr>
            </w:pPr>
            <w:r w:rsidRPr="005A53D0">
              <w:rPr>
                <w:rFonts w:ascii="Arial" w:hAnsi="Arial" w:cs="Arial"/>
              </w:rPr>
              <w:t>The deconstruction, demolition or destruction, of the capital assets; or</w:t>
            </w:r>
          </w:p>
        </w:tc>
      </w:tr>
      <w:tr w:rsidR="005A53D0" w:rsidRPr="00BC3C86" w14:paraId="30C72AC6" w14:textId="77777777" w:rsidTr="00567BE5">
        <w:tc>
          <w:tcPr>
            <w:tcW w:w="1271" w:type="dxa"/>
            <w:tcBorders>
              <w:top w:val="nil"/>
              <w:left w:val="nil"/>
              <w:bottom w:val="nil"/>
              <w:right w:val="nil"/>
            </w:tcBorders>
          </w:tcPr>
          <w:p w14:paraId="13AC2816" w14:textId="77777777" w:rsidR="005A53D0" w:rsidRPr="00BC3C86" w:rsidRDefault="005A53D0" w:rsidP="004F043A">
            <w:pPr>
              <w:spacing w:line="360" w:lineRule="auto"/>
              <w:jc w:val="both"/>
              <w:rPr>
                <w:rFonts w:ascii="Arial" w:hAnsi="Arial" w:cs="Arial"/>
              </w:rPr>
            </w:pPr>
          </w:p>
        </w:tc>
        <w:tc>
          <w:tcPr>
            <w:tcW w:w="2698" w:type="dxa"/>
            <w:gridSpan w:val="3"/>
            <w:tcBorders>
              <w:top w:val="nil"/>
              <w:left w:val="nil"/>
              <w:bottom w:val="nil"/>
              <w:right w:val="nil"/>
            </w:tcBorders>
          </w:tcPr>
          <w:p w14:paraId="4E8A9614" w14:textId="77777777" w:rsidR="005A53D0" w:rsidRPr="00BC3C86" w:rsidRDefault="005A53D0" w:rsidP="004F043A">
            <w:pPr>
              <w:spacing w:line="360" w:lineRule="auto"/>
              <w:jc w:val="both"/>
              <w:rPr>
                <w:rFonts w:ascii="Arial" w:hAnsi="Arial" w:cs="Arial"/>
                <w:b/>
              </w:rPr>
            </w:pPr>
          </w:p>
        </w:tc>
        <w:tc>
          <w:tcPr>
            <w:tcW w:w="993" w:type="dxa"/>
            <w:gridSpan w:val="3"/>
            <w:tcBorders>
              <w:top w:val="nil"/>
              <w:left w:val="nil"/>
              <w:bottom w:val="nil"/>
              <w:right w:val="nil"/>
            </w:tcBorders>
          </w:tcPr>
          <w:p w14:paraId="4E090D40" w14:textId="77777777" w:rsidR="005A53D0" w:rsidRPr="005A53D0" w:rsidRDefault="005A53D0" w:rsidP="005A53D0">
            <w:pPr>
              <w:pStyle w:val="ListParagraph"/>
              <w:numPr>
                <w:ilvl w:val="0"/>
                <w:numId w:val="2"/>
              </w:numPr>
              <w:spacing w:line="360" w:lineRule="auto"/>
              <w:jc w:val="both"/>
              <w:rPr>
                <w:rFonts w:ascii="Arial" w:hAnsi="Arial" w:cs="Arial"/>
              </w:rPr>
            </w:pPr>
          </w:p>
        </w:tc>
        <w:tc>
          <w:tcPr>
            <w:tcW w:w="4054" w:type="dxa"/>
            <w:tcBorders>
              <w:top w:val="nil"/>
              <w:left w:val="nil"/>
              <w:bottom w:val="nil"/>
              <w:right w:val="nil"/>
            </w:tcBorders>
          </w:tcPr>
          <w:p w14:paraId="35AC5F0C" w14:textId="7912C00E" w:rsidR="005A53D0" w:rsidRPr="00BC3C86" w:rsidRDefault="005A53D0" w:rsidP="004F043A">
            <w:pPr>
              <w:spacing w:line="360" w:lineRule="auto"/>
              <w:jc w:val="both"/>
              <w:rPr>
                <w:rFonts w:ascii="Arial" w:hAnsi="Arial" w:cs="Arial"/>
              </w:rPr>
            </w:pPr>
            <w:r w:rsidRPr="005A53D0">
              <w:rPr>
                <w:rFonts w:ascii="Arial" w:hAnsi="Arial" w:cs="Arial"/>
              </w:rPr>
              <w:t>Any other process that leads to a loss of ownership of capital assets, excluding transfer of ownership</w:t>
            </w:r>
            <w:r>
              <w:rPr>
                <w:rFonts w:ascii="Arial" w:hAnsi="Arial" w:cs="Arial"/>
              </w:rPr>
              <w:t>.</w:t>
            </w:r>
          </w:p>
        </w:tc>
      </w:tr>
      <w:tr w:rsidR="005A53D0" w:rsidRPr="00BC3C86" w14:paraId="41CC0753" w14:textId="77777777" w:rsidTr="00567BE5">
        <w:tc>
          <w:tcPr>
            <w:tcW w:w="1271" w:type="dxa"/>
            <w:tcBorders>
              <w:top w:val="nil"/>
              <w:left w:val="nil"/>
              <w:bottom w:val="nil"/>
              <w:right w:val="nil"/>
            </w:tcBorders>
          </w:tcPr>
          <w:p w14:paraId="27922129" w14:textId="77777777" w:rsidR="005A53D0" w:rsidRPr="00BC3C86" w:rsidRDefault="005A53D0" w:rsidP="004F043A">
            <w:pPr>
              <w:spacing w:line="360" w:lineRule="auto"/>
              <w:jc w:val="both"/>
              <w:rPr>
                <w:rFonts w:ascii="Arial" w:hAnsi="Arial" w:cs="Arial"/>
              </w:rPr>
            </w:pPr>
          </w:p>
        </w:tc>
        <w:tc>
          <w:tcPr>
            <w:tcW w:w="2698" w:type="dxa"/>
            <w:gridSpan w:val="3"/>
            <w:tcBorders>
              <w:top w:val="nil"/>
              <w:left w:val="nil"/>
              <w:bottom w:val="nil"/>
              <w:right w:val="nil"/>
            </w:tcBorders>
          </w:tcPr>
          <w:p w14:paraId="2C0EEA21" w14:textId="77777777" w:rsidR="005A53D0" w:rsidRPr="00BC3C86" w:rsidRDefault="005A53D0" w:rsidP="004F043A">
            <w:pPr>
              <w:spacing w:line="360" w:lineRule="auto"/>
              <w:jc w:val="both"/>
              <w:rPr>
                <w:rFonts w:ascii="Arial" w:hAnsi="Arial" w:cs="Arial"/>
                <w:b/>
              </w:rPr>
            </w:pPr>
          </w:p>
        </w:tc>
        <w:tc>
          <w:tcPr>
            <w:tcW w:w="5047" w:type="dxa"/>
            <w:gridSpan w:val="4"/>
            <w:tcBorders>
              <w:top w:val="nil"/>
              <w:left w:val="nil"/>
              <w:bottom w:val="nil"/>
              <w:right w:val="nil"/>
            </w:tcBorders>
          </w:tcPr>
          <w:p w14:paraId="5338B6DC" w14:textId="77777777" w:rsidR="005A53D0" w:rsidRPr="00BC3C86" w:rsidRDefault="005A53D0" w:rsidP="004F043A">
            <w:pPr>
              <w:spacing w:line="360" w:lineRule="auto"/>
              <w:jc w:val="both"/>
              <w:rPr>
                <w:rFonts w:ascii="Arial" w:hAnsi="Arial" w:cs="Arial"/>
              </w:rPr>
            </w:pPr>
          </w:p>
        </w:tc>
      </w:tr>
      <w:tr w:rsidR="00BC3C86" w:rsidRPr="00BC3C86" w14:paraId="6E6819B8" w14:textId="77777777" w:rsidTr="00567BE5">
        <w:tc>
          <w:tcPr>
            <w:tcW w:w="1271" w:type="dxa"/>
            <w:tcBorders>
              <w:top w:val="nil"/>
              <w:left w:val="nil"/>
              <w:bottom w:val="nil"/>
              <w:right w:val="nil"/>
            </w:tcBorders>
          </w:tcPr>
          <w:p w14:paraId="567555FC" w14:textId="41F013AF" w:rsidR="00BC3C86" w:rsidRPr="00BC3C86" w:rsidRDefault="00BC3C86" w:rsidP="004F043A">
            <w:pPr>
              <w:spacing w:line="360" w:lineRule="auto"/>
              <w:jc w:val="both"/>
              <w:rPr>
                <w:rFonts w:ascii="Arial" w:hAnsi="Arial" w:cs="Arial"/>
              </w:rPr>
            </w:pPr>
            <w:r w:rsidRPr="00BC3C86">
              <w:rPr>
                <w:rFonts w:ascii="Arial" w:hAnsi="Arial" w:cs="Arial"/>
              </w:rPr>
              <w:t>3.21</w:t>
            </w:r>
          </w:p>
        </w:tc>
        <w:tc>
          <w:tcPr>
            <w:tcW w:w="2698" w:type="dxa"/>
            <w:gridSpan w:val="3"/>
            <w:tcBorders>
              <w:top w:val="nil"/>
              <w:left w:val="nil"/>
              <w:bottom w:val="nil"/>
              <w:right w:val="nil"/>
            </w:tcBorders>
          </w:tcPr>
          <w:p w14:paraId="3F150750" w14:textId="52E48011" w:rsidR="00BC3C86" w:rsidRPr="00BC3C86" w:rsidRDefault="00B5021E" w:rsidP="004F043A">
            <w:pPr>
              <w:spacing w:line="360" w:lineRule="auto"/>
              <w:jc w:val="both"/>
              <w:rPr>
                <w:rFonts w:ascii="Arial" w:hAnsi="Arial" w:cs="Arial"/>
                <w:b/>
              </w:rPr>
            </w:pPr>
            <w:r>
              <w:rPr>
                <w:rFonts w:ascii="Arial" w:hAnsi="Arial" w:cs="Arial"/>
                <w:b/>
              </w:rPr>
              <w:t>“Disposal Management System”</w:t>
            </w:r>
          </w:p>
        </w:tc>
        <w:tc>
          <w:tcPr>
            <w:tcW w:w="5047" w:type="dxa"/>
            <w:gridSpan w:val="4"/>
            <w:tcBorders>
              <w:top w:val="nil"/>
              <w:left w:val="nil"/>
              <w:bottom w:val="nil"/>
              <w:right w:val="nil"/>
            </w:tcBorders>
          </w:tcPr>
          <w:p w14:paraId="6E7089EC" w14:textId="7D09254F" w:rsidR="00BC3C86" w:rsidRPr="00BC3C86" w:rsidRDefault="00567BE5" w:rsidP="004F043A">
            <w:pPr>
              <w:spacing w:line="360" w:lineRule="auto"/>
              <w:jc w:val="both"/>
              <w:rPr>
                <w:rFonts w:ascii="Arial" w:hAnsi="Arial" w:cs="Arial"/>
              </w:rPr>
            </w:pPr>
            <w:r w:rsidRPr="00567BE5">
              <w:rPr>
                <w:rFonts w:ascii="Arial" w:hAnsi="Arial" w:cs="Arial"/>
              </w:rPr>
              <w:t>means the system envisioned in regulation 40 of the Municipal Supply Chain Management Regulations, published in General Notice Nr. 868 of 2005</w:t>
            </w:r>
            <w:r>
              <w:rPr>
                <w:rFonts w:ascii="Arial" w:hAnsi="Arial" w:cs="Arial"/>
              </w:rPr>
              <w:t>;</w:t>
            </w:r>
          </w:p>
        </w:tc>
      </w:tr>
      <w:tr w:rsidR="00BC3C86" w:rsidRPr="00BC3C86" w14:paraId="4FA9C138" w14:textId="77777777" w:rsidTr="00567BE5">
        <w:tc>
          <w:tcPr>
            <w:tcW w:w="1271" w:type="dxa"/>
            <w:tcBorders>
              <w:top w:val="nil"/>
              <w:left w:val="nil"/>
              <w:bottom w:val="nil"/>
              <w:right w:val="nil"/>
            </w:tcBorders>
          </w:tcPr>
          <w:p w14:paraId="2AAF92C5"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78A92F35"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2C9E4AD6" w14:textId="01000414" w:rsidR="00BC3C86" w:rsidRPr="00BC3C86" w:rsidRDefault="00BC3C86" w:rsidP="004F043A">
            <w:pPr>
              <w:spacing w:line="360" w:lineRule="auto"/>
              <w:jc w:val="both"/>
              <w:rPr>
                <w:rFonts w:ascii="Arial" w:hAnsi="Arial" w:cs="Arial"/>
              </w:rPr>
            </w:pPr>
          </w:p>
        </w:tc>
      </w:tr>
      <w:tr w:rsidR="00BC3C86" w:rsidRPr="00BC3C86" w14:paraId="5AB9F60D" w14:textId="77777777" w:rsidTr="00567BE5">
        <w:tc>
          <w:tcPr>
            <w:tcW w:w="1271" w:type="dxa"/>
            <w:tcBorders>
              <w:top w:val="nil"/>
              <w:left w:val="nil"/>
              <w:bottom w:val="nil"/>
              <w:right w:val="nil"/>
            </w:tcBorders>
          </w:tcPr>
          <w:p w14:paraId="3E665424" w14:textId="7752D2E8" w:rsidR="00BC3C86" w:rsidRPr="00BC3C86" w:rsidRDefault="00BC3C86" w:rsidP="004F043A">
            <w:pPr>
              <w:spacing w:line="360" w:lineRule="auto"/>
              <w:jc w:val="both"/>
              <w:rPr>
                <w:rFonts w:ascii="Arial" w:hAnsi="Arial" w:cs="Arial"/>
              </w:rPr>
            </w:pPr>
            <w:r w:rsidRPr="00BC3C86">
              <w:rPr>
                <w:rFonts w:ascii="Arial" w:hAnsi="Arial" w:cs="Arial"/>
              </w:rPr>
              <w:t>3.22</w:t>
            </w:r>
          </w:p>
        </w:tc>
        <w:tc>
          <w:tcPr>
            <w:tcW w:w="2698" w:type="dxa"/>
            <w:gridSpan w:val="3"/>
            <w:tcBorders>
              <w:top w:val="nil"/>
              <w:left w:val="nil"/>
              <w:bottom w:val="nil"/>
              <w:right w:val="nil"/>
            </w:tcBorders>
          </w:tcPr>
          <w:p w14:paraId="0E4826AA" w14:textId="7F51B153" w:rsidR="00BC3C86" w:rsidRPr="00BC3C86" w:rsidRDefault="00B5021E" w:rsidP="004F043A">
            <w:pPr>
              <w:spacing w:line="360" w:lineRule="auto"/>
              <w:jc w:val="both"/>
              <w:rPr>
                <w:rFonts w:ascii="Arial" w:hAnsi="Arial" w:cs="Arial"/>
                <w:b/>
              </w:rPr>
            </w:pPr>
            <w:r>
              <w:rPr>
                <w:rFonts w:ascii="Arial" w:hAnsi="Arial" w:cs="Arial"/>
                <w:b/>
              </w:rPr>
              <w:t>“Fair Value”</w:t>
            </w:r>
          </w:p>
        </w:tc>
        <w:tc>
          <w:tcPr>
            <w:tcW w:w="5047" w:type="dxa"/>
            <w:gridSpan w:val="4"/>
            <w:tcBorders>
              <w:top w:val="nil"/>
              <w:left w:val="nil"/>
              <w:bottom w:val="nil"/>
              <w:right w:val="nil"/>
            </w:tcBorders>
          </w:tcPr>
          <w:p w14:paraId="76B6B7E6" w14:textId="6A8541FC" w:rsidR="00BC3C86" w:rsidRPr="00BC3C86" w:rsidRDefault="00567BE5" w:rsidP="004F043A">
            <w:pPr>
              <w:spacing w:line="360" w:lineRule="auto"/>
              <w:jc w:val="both"/>
              <w:rPr>
                <w:rFonts w:ascii="Arial" w:hAnsi="Arial" w:cs="Arial"/>
              </w:rPr>
            </w:pPr>
            <w:r w:rsidRPr="00567BE5">
              <w:rPr>
                <w:rFonts w:ascii="Arial" w:hAnsi="Arial" w:cs="Arial"/>
              </w:rPr>
              <w:t>is the amount for which an asset could be exchanged between knowledgeable, willing parties in an arm’s length transaction</w:t>
            </w:r>
            <w:r>
              <w:rPr>
                <w:rFonts w:ascii="Arial" w:hAnsi="Arial" w:cs="Arial"/>
              </w:rPr>
              <w:t>;</w:t>
            </w:r>
          </w:p>
        </w:tc>
      </w:tr>
      <w:tr w:rsidR="00BC3C86" w:rsidRPr="00BC3C86" w14:paraId="0EC0BC34" w14:textId="77777777" w:rsidTr="00E94BFB">
        <w:tc>
          <w:tcPr>
            <w:tcW w:w="1271" w:type="dxa"/>
            <w:tcBorders>
              <w:top w:val="nil"/>
              <w:left w:val="nil"/>
              <w:bottom w:val="nil"/>
              <w:right w:val="nil"/>
            </w:tcBorders>
          </w:tcPr>
          <w:p w14:paraId="2B214889"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1FFCD718"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36E87441" w14:textId="22F805A2" w:rsidR="00BC3C86" w:rsidRPr="00BC3C86" w:rsidRDefault="00BC3C86" w:rsidP="004F043A">
            <w:pPr>
              <w:spacing w:line="360" w:lineRule="auto"/>
              <w:jc w:val="both"/>
              <w:rPr>
                <w:rFonts w:ascii="Arial" w:hAnsi="Arial" w:cs="Arial"/>
              </w:rPr>
            </w:pPr>
          </w:p>
        </w:tc>
      </w:tr>
      <w:tr w:rsidR="00BC3C86" w:rsidRPr="00BC3C86" w14:paraId="40494C76" w14:textId="77777777" w:rsidTr="00E94BFB">
        <w:tc>
          <w:tcPr>
            <w:tcW w:w="1271" w:type="dxa"/>
            <w:tcBorders>
              <w:top w:val="nil"/>
              <w:left w:val="nil"/>
              <w:bottom w:val="nil"/>
              <w:right w:val="nil"/>
            </w:tcBorders>
          </w:tcPr>
          <w:p w14:paraId="43FAA6E5" w14:textId="15889E09" w:rsidR="00BC3C86" w:rsidRPr="00BC3C86" w:rsidRDefault="00BC3C86" w:rsidP="004F043A">
            <w:pPr>
              <w:spacing w:line="360" w:lineRule="auto"/>
              <w:jc w:val="both"/>
              <w:rPr>
                <w:rFonts w:ascii="Arial" w:hAnsi="Arial" w:cs="Arial"/>
              </w:rPr>
            </w:pPr>
            <w:r w:rsidRPr="00BC3C86">
              <w:rPr>
                <w:rFonts w:ascii="Arial" w:hAnsi="Arial" w:cs="Arial"/>
              </w:rPr>
              <w:lastRenderedPageBreak/>
              <w:t>3.23</w:t>
            </w:r>
          </w:p>
        </w:tc>
        <w:tc>
          <w:tcPr>
            <w:tcW w:w="2698" w:type="dxa"/>
            <w:gridSpan w:val="3"/>
            <w:tcBorders>
              <w:top w:val="nil"/>
              <w:left w:val="nil"/>
              <w:bottom w:val="nil"/>
              <w:right w:val="nil"/>
            </w:tcBorders>
          </w:tcPr>
          <w:p w14:paraId="2BF6CFB6" w14:textId="10A7D47B" w:rsidR="00BC3C86" w:rsidRPr="00BC3C86" w:rsidRDefault="00B5021E" w:rsidP="004F043A">
            <w:pPr>
              <w:spacing w:line="360" w:lineRule="auto"/>
              <w:jc w:val="both"/>
              <w:rPr>
                <w:rFonts w:ascii="Arial" w:hAnsi="Arial" w:cs="Arial"/>
                <w:b/>
              </w:rPr>
            </w:pPr>
            <w:r>
              <w:rPr>
                <w:rFonts w:ascii="Arial" w:hAnsi="Arial" w:cs="Arial"/>
                <w:b/>
              </w:rPr>
              <w:t>“GRAP”</w:t>
            </w:r>
          </w:p>
        </w:tc>
        <w:tc>
          <w:tcPr>
            <w:tcW w:w="5047" w:type="dxa"/>
            <w:gridSpan w:val="4"/>
            <w:tcBorders>
              <w:top w:val="nil"/>
              <w:left w:val="nil"/>
              <w:bottom w:val="nil"/>
              <w:right w:val="nil"/>
            </w:tcBorders>
          </w:tcPr>
          <w:p w14:paraId="01E16E18" w14:textId="3FBEEFBA" w:rsidR="00BC3C86" w:rsidRPr="00BC3C86" w:rsidRDefault="00567BE5" w:rsidP="004F043A">
            <w:pPr>
              <w:spacing w:line="360" w:lineRule="auto"/>
              <w:jc w:val="both"/>
              <w:rPr>
                <w:rFonts w:ascii="Arial" w:hAnsi="Arial" w:cs="Arial"/>
              </w:rPr>
            </w:pPr>
            <w:r w:rsidRPr="00567BE5">
              <w:rPr>
                <w:rFonts w:ascii="Arial" w:hAnsi="Arial" w:cs="Arial"/>
              </w:rPr>
              <w:t>is Standards of Generally Recognised Accounting Practice</w:t>
            </w:r>
            <w:r>
              <w:rPr>
                <w:rFonts w:ascii="Arial" w:hAnsi="Arial" w:cs="Arial"/>
              </w:rPr>
              <w:t>;</w:t>
            </w:r>
          </w:p>
        </w:tc>
      </w:tr>
      <w:tr w:rsidR="00BC3C86" w:rsidRPr="00BC3C86" w14:paraId="01D1FAA8" w14:textId="77777777" w:rsidTr="00E94BFB">
        <w:tc>
          <w:tcPr>
            <w:tcW w:w="1271" w:type="dxa"/>
            <w:tcBorders>
              <w:top w:val="nil"/>
              <w:left w:val="nil"/>
              <w:bottom w:val="nil"/>
              <w:right w:val="nil"/>
            </w:tcBorders>
          </w:tcPr>
          <w:p w14:paraId="5707181F"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12B61067"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6353228" w14:textId="5CFA8B12" w:rsidR="00BC3C86" w:rsidRPr="00BC3C86" w:rsidRDefault="00BC3C86" w:rsidP="004F043A">
            <w:pPr>
              <w:spacing w:line="360" w:lineRule="auto"/>
              <w:jc w:val="both"/>
              <w:rPr>
                <w:rFonts w:ascii="Arial" w:hAnsi="Arial" w:cs="Arial"/>
              </w:rPr>
            </w:pPr>
          </w:p>
        </w:tc>
      </w:tr>
      <w:tr w:rsidR="00BC3C86" w:rsidRPr="00BC3C86" w14:paraId="05BA51A7" w14:textId="77777777" w:rsidTr="00E94BFB">
        <w:tc>
          <w:tcPr>
            <w:tcW w:w="1271" w:type="dxa"/>
            <w:tcBorders>
              <w:top w:val="nil"/>
              <w:left w:val="nil"/>
              <w:bottom w:val="nil"/>
              <w:right w:val="nil"/>
            </w:tcBorders>
          </w:tcPr>
          <w:p w14:paraId="6F89B580" w14:textId="2DCA65FB" w:rsidR="00BC3C86" w:rsidRPr="00BC3C86" w:rsidRDefault="00BC3C86" w:rsidP="004F043A">
            <w:pPr>
              <w:spacing w:line="360" w:lineRule="auto"/>
              <w:jc w:val="both"/>
              <w:rPr>
                <w:rFonts w:ascii="Arial" w:hAnsi="Arial" w:cs="Arial"/>
              </w:rPr>
            </w:pPr>
            <w:r w:rsidRPr="00BC3C86">
              <w:rPr>
                <w:rFonts w:ascii="Arial" w:hAnsi="Arial" w:cs="Arial"/>
              </w:rPr>
              <w:t>3.24</w:t>
            </w:r>
          </w:p>
        </w:tc>
        <w:tc>
          <w:tcPr>
            <w:tcW w:w="2698" w:type="dxa"/>
            <w:gridSpan w:val="3"/>
            <w:tcBorders>
              <w:top w:val="nil"/>
              <w:left w:val="nil"/>
              <w:bottom w:val="nil"/>
              <w:right w:val="nil"/>
            </w:tcBorders>
          </w:tcPr>
          <w:p w14:paraId="5D2B30C3" w14:textId="470A5172" w:rsidR="00BC3C86" w:rsidRPr="00BC3C86" w:rsidRDefault="0012455B" w:rsidP="004F043A">
            <w:pPr>
              <w:spacing w:line="360" w:lineRule="auto"/>
              <w:jc w:val="both"/>
              <w:rPr>
                <w:rFonts w:ascii="Arial" w:hAnsi="Arial" w:cs="Arial"/>
                <w:b/>
              </w:rPr>
            </w:pPr>
            <w:r>
              <w:rPr>
                <w:rFonts w:ascii="Arial" w:hAnsi="Arial" w:cs="Arial"/>
                <w:b/>
              </w:rPr>
              <w:t xml:space="preserve">“Head of Department/ Senior Manager” </w:t>
            </w:r>
          </w:p>
        </w:tc>
        <w:tc>
          <w:tcPr>
            <w:tcW w:w="5047" w:type="dxa"/>
            <w:gridSpan w:val="4"/>
            <w:tcBorders>
              <w:top w:val="nil"/>
              <w:left w:val="nil"/>
              <w:bottom w:val="nil"/>
              <w:right w:val="nil"/>
            </w:tcBorders>
          </w:tcPr>
          <w:p w14:paraId="1104F1BB" w14:textId="2387B887" w:rsidR="00BC3C86" w:rsidRPr="00BC3C86" w:rsidRDefault="00E94BFB" w:rsidP="004F043A">
            <w:pPr>
              <w:spacing w:line="360" w:lineRule="auto"/>
              <w:jc w:val="both"/>
              <w:rPr>
                <w:rFonts w:ascii="Arial" w:hAnsi="Arial" w:cs="Arial"/>
              </w:rPr>
            </w:pPr>
            <w:r w:rsidRPr="00E94BFB">
              <w:rPr>
                <w:rFonts w:ascii="Arial" w:hAnsi="Arial" w:cs="Arial"/>
              </w:rPr>
              <w:t>means a manager referred to in Section 56 of the Municipal Systems Act</w:t>
            </w:r>
            <w:r>
              <w:rPr>
                <w:rFonts w:ascii="Arial" w:hAnsi="Arial" w:cs="Arial"/>
              </w:rPr>
              <w:t>;</w:t>
            </w:r>
          </w:p>
        </w:tc>
      </w:tr>
      <w:tr w:rsidR="00BC3C86" w:rsidRPr="00BC3C86" w14:paraId="5D14A210" w14:textId="77777777" w:rsidTr="00E94BFB">
        <w:tc>
          <w:tcPr>
            <w:tcW w:w="1271" w:type="dxa"/>
            <w:tcBorders>
              <w:top w:val="nil"/>
              <w:left w:val="nil"/>
              <w:bottom w:val="nil"/>
              <w:right w:val="nil"/>
            </w:tcBorders>
          </w:tcPr>
          <w:p w14:paraId="57DB286B"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60EB449B"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0DAA65EB" w14:textId="17883F26" w:rsidR="00BC3C86" w:rsidRPr="00BC3C86" w:rsidRDefault="00BC3C86" w:rsidP="004F043A">
            <w:pPr>
              <w:spacing w:line="360" w:lineRule="auto"/>
              <w:jc w:val="both"/>
              <w:rPr>
                <w:rFonts w:ascii="Arial" w:hAnsi="Arial" w:cs="Arial"/>
              </w:rPr>
            </w:pPr>
          </w:p>
        </w:tc>
      </w:tr>
      <w:tr w:rsidR="00BC3C86" w:rsidRPr="00BC3C86" w14:paraId="2B894A49" w14:textId="77777777" w:rsidTr="00E94BFB">
        <w:tc>
          <w:tcPr>
            <w:tcW w:w="1271" w:type="dxa"/>
            <w:tcBorders>
              <w:top w:val="nil"/>
              <w:left w:val="nil"/>
              <w:bottom w:val="nil"/>
              <w:right w:val="nil"/>
            </w:tcBorders>
          </w:tcPr>
          <w:p w14:paraId="72EECFAA" w14:textId="3287C262" w:rsidR="00BC3C86" w:rsidRPr="00BC3C86" w:rsidRDefault="00BC3C86" w:rsidP="004F043A">
            <w:pPr>
              <w:spacing w:line="360" w:lineRule="auto"/>
              <w:jc w:val="both"/>
              <w:rPr>
                <w:rFonts w:ascii="Arial" w:hAnsi="Arial" w:cs="Arial"/>
              </w:rPr>
            </w:pPr>
            <w:r w:rsidRPr="00BC3C86">
              <w:rPr>
                <w:rFonts w:ascii="Arial" w:hAnsi="Arial" w:cs="Arial"/>
              </w:rPr>
              <w:t>3.25</w:t>
            </w:r>
          </w:p>
        </w:tc>
        <w:tc>
          <w:tcPr>
            <w:tcW w:w="2698" w:type="dxa"/>
            <w:gridSpan w:val="3"/>
            <w:tcBorders>
              <w:top w:val="nil"/>
              <w:left w:val="nil"/>
              <w:bottom w:val="nil"/>
              <w:right w:val="nil"/>
            </w:tcBorders>
          </w:tcPr>
          <w:p w14:paraId="39EEC1A9" w14:textId="07E654C1" w:rsidR="00BC3C86" w:rsidRPr="00BC3C86" w:rsidRDefault="0012455B" w:rsidP="004F043A">
            <w:pPr>
              <w:spacing w:line="360" w:lineRule="auto"/>
              <w:jc w:val="both"/>
              <w:rPr>
                <w:rFonts w:ascii="Arial" w:hAnsi="Arial" w:cs="Arial"/>
                <w:b/>
              </w:rPr>
            </w:pPr>
            <w:r>
              <w:rPr>
                <w:rFonts w:ascii="Arial" w:hAnsi="Arial" w:cs="Arial"/>
                <w:b/>
              </w:rPr>
              <w:t>“</w:t>
            </w:r>
            <w:r w:rsidR="00555AE7">
              <w:rPr>
                <w:rFonts w:ascii="Arial" w:hAnsi="Arial" w:cs="Arial"/>
                <w:b/>
              </w:rPr>
              <w:t>Heritage Assets”</w:t>
            </w:r>
          </w:p>
        </w:tc>
        <w:tc>
          <w:tcPr>
            <w:tcW w:w="5047" w:type="dxa"/>
            <w:gridSpan w:val="4"/>
            <w:tcBorders>
              <w:top w:val="nil"/>
              <w:left w:val="nil"/>
              <w:bottom w:val="nil"/>
              <w:right w:val="nil"/>
            </w:tcBorders>
          </w:tcPr>
          <w:p w14:paraId="4EA1AD7C" w14:textId="0DC1C560" w:rsidR="00BC3C86" w:rsidRPr="00BC3C86" w:rsidRDefault="00E94BFB" w:rsidP="004F043A">
            <w:pPr>
              <w:spacing w:line="360" w:lineRule="auto"/>
              <w:jc w:val="both"/>
              <w:rPr>
                <w:rFonts w:ascii="Arial" w:hAnsi="Arial" w:cs="Arial"/>
              </w:rPr>
            </w:pPr>
            <w:r w:rsidRPr="00E94BFB">
              <w:rPr>
                <w:rFonts w:ascii="Arial" w:hAnsi="Arial" w:cs="Arial"/>
              </w:rPr>
              <w:t>are defined as culturally significant resources.  Examples are works of art, historical buildings and statues</w:t>
            </w:r>
            <w:r>
              <w:rPr>
                <w:rFonts w:ascii="Arial" w:hAnsi="Arial" w:cs="Arial"/>
              </w:rPr>
              <w:t>;</w:t>
            </w:r>
          </w:p>
        </w:tc>
      </w:tr>
      <w:tr w:rsidR="00BC3C86" w:rsidRPr="00BC3C86" w14:paraId="3DA80186" w14:textId="77777777" w:rsidTr="00E94BFB">
        <w:tc>
          <w:tcPr>
            <w:tcW w:w="1271" w:type="dxa"/>
            <w:tcBorders>
              <w:top w:val="nil"/>
              <w:left w:val="nil"/>
              <w:bottom w:val="nil"/>
              <w:right w:val="nil"/>
            </w:tcBorders>
          </w:tcPr>
          <w:p w14:paraId="4CF39CFF"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3F2F1D3D"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38DAD19B" w14:textId="279FF963" w:rsidR="00BC3C86" w:rsidRPr="00BC3C86" w:rsidRDefault="00BC3C86" w:rsidP="004F043A">
            <w:pPr>
              <w:spacing w:line="360" w:lineRule="auto"/>
              <w:jc w:val="both"/>
              <w:rPr>
                <w:rFonts w:ascii="Arial" w:hAnsi="Arial" w:cs="Arial"/>
              </w:rPr>
            </w:pPr>
          </w:p>
        </w:tc>
      </w:tr>
      <w:tr w:rsidR="00BC3C86" w:rsidRPr="00BC3C86" w14:paraId="162A8282" w14:textId="77777777" w:rsidTr="00E94BFB">
        <w:tc>
          <w:tcPr>
            <w:tcW w:w="1271" w:type="dxa"/>
            <w:tcBorders>
              <w:top w:val="nil"/>
              <w:left w:val="nil"/>
              <w:bottom w:val="nil"/>
              <w:right w:val="nil"/>
            </w:tcBorders>
          </w:tcPr>
          <w:p w14:paraId="714F3FD4" w14:textId="2D600D95" w:rsidR="00BC3C86" w:rsidRPr="00BC3C86" w:rsidRDefault="00BC3C86" w:rsidP="004F043A">
            <w:pPr>
              <w:spacing w:line="360" w:lineRule="auto"/>
              <w:jc w:val="both"/>
              <w:rPr>
                <w:rFonts w:ascii="Arial" w:hAnsi="Arial" w:cs="Arial"/>
              </w:rPr>
            </w:pPr>
            <w:r w:rsidRPr="00BC3C86">
              <w:rPr>
                <w:rFonts w:ascii="Arial" w:hAnsi="Arial" w:cs="Arial"/>
              </w:rPr>
              <w:t>3.26</w:t>
            </w:r>
          </w:p>
        </w:tc>
        <w:tc>
          <w:tcPr>
            <w:tcW w:w="2698" w:type="dxa"/>
            <w:gridSpan w:val="3"/>
            <w:tcBorders>
              <w:top w:val="nil"/>
              <w:left w:val="nil"/>
              <w:bottom w:val="nil"/>
              <w:right w:val="nil"/>
            </w:tcBorders>
          </w:tcPr>
          <w:p w14:paraId="42649474" w14:textId="3DDAD404" w:rsidR="00BC3C86" w:rsidRPr="00BC3C86" w:rsidRDefault="00555AE7" w:rsidP="004F043A">
            <w:pPr>
              <w:spacing w:line="360" w:lineRule="auto"/>
              <w:jc w:val="both"/>
              <w:rPr>
                <w:rFonts w:ascii="Arial" w:hAnsi="Arial" w:cs="Arial"/>
                <w:b/>
              </w:rPr>
            </w:pPr>
            <w:r>
              <w:rPr>
                <w:rFonts w:ascii="Arial" w:hAnsi="Arial" w:cs="Arial"/>
                <w:b/>
              </w:rPr>
              <w:t>“Historical Cost”</w:t>
            </w:r>
          </w:p>
        </w:tc>
        <w:tc>
          <w:tcPr>
            <w:tcW w:w="5047" w:type="dxa"/>
            <w:gridSpan w:val="4"/>
            <w:tcBorders>
              <w:top w:val="nil"/>
              <w:left w:val="nil"/>
              <w:bottom w:val="nil"/>
              <w:right w:val="nil"/>
            </w:tcBorders>
          </w:tcPr>
          <w:p w14:paraId="0850932B" w14:textId="62EE62EB" w:rsidR="00BC3C86" w:rsidRPr="00BC3C86" w:rsidRDefault="00E94BFB" w:rsidP="004F043A">
            <w:pPr>
              <w:spacing w:line="360" w:lineRule="auto"/>
              <w:jc w:val="both"/>
              <w:rPr>
                <w:rFonts w:ascii="Arial" w:hAnsi="Arial" w:cs="Arial"/>
              </w:rPr>
            </w:pPr>
            <w:r w:rsidRPr="00E94BFB">
              <w:rPr>
                <w:rFonts w:ascii="Arial" w:hAnsi="Arial" w:cs="Arial"/>
              </w:rPr>
              <w:t>means the original purchase price or the cost of acquisition of capital assets at the time of acquiring the asset</w:t>
            </w:r>
            <w:r>
              <w:rPr>
                <w:rFonts w:ascii="Arial" w:hAnsi="Arial" w:cs="Arial"/>
              </w:rPr>
              <w:t>;</w:t>
            </w:r>
          </w:p>
        </w:tc>
      </w:tr>
      <w:tr w:rsidR="00BC3C86" w:rsidRPr="00BC3C86" w14:paraId="00E86637" w14:textId="77777777" w:rsidTr="00E94BFB">
        <w:tc>
          <w:tcPr>
            <w:tcW w:w="1271" w:type="dxa"/>
            <w:tcBorders>
              <w:top w:val="nil"/>
              <w:left w:val="nil"/>
              <w:bottom w:val="nil"/>
              <w:right w:val="nil"/>
            </w:tcBorders>
          </w:tcPr>
          <w:p w14:paraId="77DD7D4E"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4A260AE6"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071D0F80" w14:textId="7D8DF612" w:rsidR="00BC3C86" w:rsidRPr="00BC3C86" w:rsidRDefault="00BC3C86" w:rsidP="004F043A">
            <w:pPr>
              <w:spacing w:line="360" w:lineRule="auto"/>
              <w:jc w:val="both"/>
              <w:rPr>
                <w:rFonts w:ascii="Arial" w:hAnsi="Arial" w:cs="Arial"/>
              </w:rPr>
            </w:pPr>
          </w:p>
        </w:tc>
      </w:tr>
      <w:tr w:rsidR="00BC3C86" w:rsidRPr="00BC3C86" w14:paraId="5F4B51DA" w14:textId="77777777" w:rsidTr="00E94BFB">
        <w:tc>
          <w:tcPr>
            <w:tcW w:w="1271" w:type="dxa"/>
            <w:tcBorders>
              <w:top w:val="nil"/>
              <w:left w:val="nil"/>
              <w:bottom w:val="nil"/>
              <w:right w:val="nil"/>
            </w:tcBorders>
          </w:tcPr>
          <w:p w14:paraId="15B84EBC" w14:textId="67BCA28A" w:rsidR="00BC3C86" w:rsidRPr="00BC3C86" w:rsidRDefault="00BC3C86" w:rsidP="004F043A">
            <w:pPr>
              <w:spacing w:line="360" w:lineRule="auto"/>
              <w:jc w:val="both"/>
              <w:rPr>
                <w:rFonts w:ascii="Arial" w:hAnsi="Arial" w:cs="Arial"/>
              </w:rPr>
            </w:pPr>
            <w:r w:rsidRPr="00BC3C86">
              <w:rPr>
                <w:rFonts w:ascii="Arial" w:hAnsi="Arial" w:cs="Arial"/>
              </w:rPr>
              <w:t>3.27</w:t>
            </w:r>
          </w:p>
        </w:tc>
        <w:tc>
          <w:tcPr>
            <w:tcW w:w="2698" w:type="dxa"/>
            <w:gridSpan w:val="3"/>
            <w:tcBorders>
              <w:top w:val="nil"/>
              <w:left w:val="nil"/>
              <w:bottom w:val="nil"/>
              <w:right w:val="nil"/>
            </w:tcBorders>
          </w:tcPr>
          <w:p w14:paraId="41BFFE5C" w14:textId="51316C99" w:rsidR="00BC3C86" w:rsidRPr="00BC3C86" w:rsidRDefault="00555AE7" w:rsidP="004F043A">
            <w:pPr>
              <w:spacing w:line="360" w:lineRule="auto"/>
              <w:jc w:val="both"/>
              <w:rPr>
                <w:rFonts w:ascii="Arial" w:hAnsi="Arial" w:cs="Arial"/>
                <w:b/>
              </w:rPr>
            </w:pPr>
            <w:r>
              <w:rPr>
                <w:rFonts w:ascii="Arial" w:hAnsi="Arial" w:cs="Arial"/>
                <w:b/>
              </w:rPr>
              <w:t>“Impairment Loss of a Cash Generating Asset”</w:t>
            </w:r>
          </w:p>
        </w:tc>
        <w:tc>
          <w:tcPr>
            <w:tcW w:w="5047" w:type="dxa"/>
            <w:gridSpan w:val="4"/>
            <w:tcBorders>
              <w:top w:val="nil"/>
              <w:left w:val="nil"/>
              <w:bottom w:val="nil"/>
              <w:right w:val="nil"/>
            </w:tcBorders>
          </w:tcPr>
          <w:p w14:paraId="5AB14FB2" w14:textId="360676F1" w:rsidR="00BC3C86" w:rsidRPr="00BC3C86" w:rsidRDefault="00E94BFB" w:rsidP="004F043A">
            <w:pPr>
              <w:spacing w:line="360" w:lineRule="auto"/>
              <w:jc w:val="both"/>
              <w:rPr>
                <w:rFonts w:ascii="Arial" w:hAnsi="Arial" w:cs="Arial"/>
              </w:rPr>
            </w:pPr>
            <w:r w:rsidRPr="00E94BFB">
              <w:rPr>
                <w:rFonts w:ascii="Arial" w:hAnsi="Arial" w:cs="Arial"/>
              </w:rPr>
              <w:t>is the amount by which the carrying amount of an asset exceeds its recoverable amount</w:t>
            </w:r>
            <w:r>
              <w:rPr>
                <w:rFonts w:ascii="Arial" w:hAnsi="Arial" w:cs="Arial"/>
              </w:rPr>
              <w:t>;</w:t>
            </w:r>
          </w:p>
        </w:tc>
      </w:tr>
      <w:tr w:rsidR="00BC3C86" w:rsidRPr="00BC3C86" w14:paraId="18C6F505" w14:textId="77777777" w:rsidTr="00E94BFB">
        <w:tc>
          <w:tcPr>
            <w:tcW w:w="1271" w:type="dxa"/>
            <w:tcBorders>
              <w:top w:val="nil"/>
              <w:left w:val="nil"/>
              <w:bottom w:val="nil"/>
              <w:right w:val="nil"/>
            </w:tcBorders>
          </w:tcPr>
          <w:p w14:paraId="67901181"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0845182E"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1CFC5EA1" w14:textId="45D49AD8" w:rsidR="00BC3C86" w:rsidRPr="00BC3C86" w:rsidRDefault="00BC3C86" w:rsidP="004F043A">
            <w:pPr>
              <w:spacing w:line="360" w:lineRule="auto"/>
              <w:jc w:val="both"/>
              <w:rPr>
                <w:rFonts w:ascii="Arial" w:hAnsi="Arial" w:cs="Arial"/>
              </w:rPr>
            </w:pPr>
          </w:p>
        </w:tc>
      </w:tr>
      <w:tr w:rsidR="00BC3C86" w:rsidRPr="00BC3C86" w14:paraId="0641680C" w14:textId="77777777" w:rsidTr="00E94BFB">
        <w:tc>
          <w:tcPr>
            <w:tcW w:w="1271" w:type="dxa"/>
            <w:tcBorders>
              <w:top w:val="nil"/>
              <w:left w:val="nil"/>
              <w:bottom w:val="nil"/>
              <w:right w:val="nil"/>
            </w:tcBorders>
          </w:tcPr>
          <w:p w14:paraId="23B292F1" w14:textId="05F6F56F" w:rsidR="00BC3C86" w:rsidRPr="00BC3C86" w:rsidRDefault="00BC3C86" w:rsidP="004F043A">
            <w:pPr>
              <w:spacing w:line="360" w:lineRule="auto"/>
              <w:jc w:val="both"/>
              <w:rPr>
                <w:rFonts w:ascii="Arial" w:hAnsi="Arial" w:cs="Arial"/>
              </w:rPr>
            </w:pPr>
            <w:r w:rsidRPr="00BC3C86">
              <w:rPr>
                <w:rFonts w:ascii="Arial" w:hAnsi="Arial" w:cs="Arial"/>
              </w:rPr>
              <w:t>3.28</w:t>
            </w:r>
          </w:p>
        </w:tc>
        <w:tc>
          <w:tcPr>
            <w:tcW w:w="2698" w:type="dxa"/>
            <w:gridSpan w:val="3"/>
            <w:tcBorders>
              <w:top w:val="nil"/>
              <w:left w:val="nil"/>
              <w:bottom w:val="nil"/>
              <w:right w:val="nil"/>
            </w:tcBorders>
          </w:tcPr>
          <w:p w14:paraId="3435F357" w14:textId="141DDF05" w:rsidR="00BC3C86" w:rsidRPr="00BC3C86" w:rsidRDefault="00555AE7" w:rsidP="004F043A">
            <w:pPr>
              <w:spacing w:line="360" w:lineRule="auto"/>
              <w:jc w:val="both"/>
              <w:rPr>
                <w:rFonts w:ascii="Arial" w:hAnsi="Arial" w:cs="Arial"/>
                <w:b/>
              </w:rPr>
            </w:pPr>
            <w:r>
              <w:rPr>
                <w:rFonts w:ascii="Arial" w:hAnsi="Arial" w:cs="Arial"/>
                <w:b/>
              </w:rPr>
              <w:t>“Impairment loss of a Non-Cash Generating Asset”</w:t>
            </w:r>
          </w:p>
        </w:tc>
        <w:tc>
          <w:tcPr>
            <w:tcW w:w="5047" w:type="dxa"/>
            <w:gridSpan w:val="4"/>
            <w:tcBorders>
              <w:top w:val="nil"/>
              <w:left w:val="nil"/>
              <w:bottom w:val="nil"/>
              <w:right w:val="nil"/>
            </w:tcBorders>
          </w:tcPr>
          <w:p w14:paraId="14BBDE07" w14:textId="58C96860" w:rsidR="00BC3C86" w:rsidRPr="00BC3C86" w:rsidRDefault="00E94BFB" w:rsidP="004F043A">
            <w:pPr>
              <w:spacing w:line="360" w:lineRule="auto"/>
              <w:jc w:val="both"/>
              <w:rPr>
                <w:rFonts w:ascii="Arial" w:hAnsi="Arial" w:cs="Arial"/>
              </w:rPr>
            </w:pPr>
            <w:r w:rsidRPr="00E94BFB">
              <w:rPr>
                <w:rFonts w:ascii="Arial" w:hAnsi="Arial" w:cs="Arial"/>
              </w:rPr>
              <w:t>is the amount by which the carrying amount of an asset exceeds its recoverable service amount</w:t>
            </w:r>
            <w:r>
              <w:rPr>
                <w:rFonts w:ascii="Arial" w:hAnsi="Arial" w:cs="Arial"/>
              </w:rPr>
              <w:t>;</w:t>
            </w:r>
          </w:p>
        </w:tc>
      </w:tr>
      <w:tr w:rsidR="00BC3C86" w:rsidRPr="00BC3C86" w14:paraId="3853972C" w14:textId="77777777" w:rsidTr="00E94BFB">
        <w:tc>
          <w:tcPr>
            <w:tcW w:w="1271" w:type="dxa"/>
            <w:tcBorders>
              <w:top w:val="nil"/>
              <w:left w:val="nil"/>
              <w:bottom w:val="nil"/>
              <w:right w:val="nil"/>
            </w:tcBorders>
          </w:tcPr>
          <w:p w14:paraId="16413C00"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2A157B36"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5FA782D9" w14:textId="3A820C0F" w:rsidR="00BC3C86" w:rsidRPr="00BC3C86" w:rsidRDefault="00BC3C86" w:rsidP="004F043A">
            <w:pPr>
              <w:spacing w:line="360" w:lineRule="auto"/>
              <w:jc w:val="both"/>
              <w:rPr>
                <w:rFonts w:ascii="Arial" w:hAnsi="Arial" w:cs="Arial"/>
              </w:rPr>
            </w:pPr>
          </w:p>
        </w:tc>
      </w:tr>
      <w:tr w:rsidR="00BC3C86" w:rsidRPr="00BC3C86" w14:paraId="1E12ABE0" w14:textId="77777777" w:rsidTr="00E94BFB">
        <w:tc>
          <w:tcPr>
            <w:tcW w:w="1271" w:type="dxa"/>
            <w:tcBorders>
              <w:top w:val="nil"/>
              <w:left w:val="nil"/>
              <w:bottom w:val="nil"/>
              <w:right w:val="nil"/>
            </w:tcBorders>
          </w:tcPr>
          <w:p w14:paraId="62E352FA" w14:textId="1BD42CAC" w:rsidR="00BC3C86" w:rsidRPr="00BC3C86" w:rsidRDefault="00BC3C86" w:rsidP="004F043A">
            <w:pPr>
              <w:spacing w:line="360" w:lineRule="auto"/>
              <w:jc w:val="both"/>
              <w:rPr>
                <w:rFonts w:ascii="Arial" w:hAnsi="Arial" w:cs="Arial"/>
              </w:rPr>
            </w:pPr>
            <w:r w:rsidRPr="00BC3C86">
              <w:rPr>
                <w:rFonts w:ascii="Arial" w:hAnsi="Arial" w:cs="Arial"/>
              </w:rPr>
              <w:t>3.29</w:t>
            </w:r>
          </w:p>
        </w:tc>
        <w:tc>
          <w:tcPr>
            <w:tcW w:w="2698" w:type="dxa"/>
            <w:gridSpan w:val="3"/>
            <w:tcBorders>
              <w:top w:val="nil"/>
              <w:left w:val="nil"/>
              <w:bottom w:val="nil"/>
              <w:right w:val="nil"/>
            </w:tcBorders>
          </w:tcPr>
          <w:p w14:paraId="65885717" w14:textId="7C63D722" w:rsidR="00BC3C86" w:rsidRPr="00BC3C86" w:rsidRDefault="00555AE7" w:rsidP="004F043A">
            <w:pPr>
              <w:spacing w:line="360" w:lineRule="auto"/>
              <w:jc w:val="both"/>
              <w:rPr>
                <w:rFonts w:ascii="Arial" w:hAnsi="Arial" w:cs="Arial"/>
                <w:b/>
              </w:rPr>
            </w:pPr>
            <w:r>
              <w:rPr>
                <w:rFonts w:ascii="Arial" w:hAnsi="Arial" w:cs="Arial"/>
                <w:b/>
              </w:rPr>
              <w:t>“Improvement/ Rehabilitation”</w:t>
            </w:r>
          </w:p>
        </w:tc>
        <w:tc>
          <w:tcPr>
            <w:tcW w:w="5047" w:type="dxa"/>
            <w:gridSpan w:val="4"/>
            <w:tcBorders>
              <w:top w:val="nil"/>
              <w:left w:val="nil"/>
              <w:bottom w:val="nil"/>
              <w:right w:val="nil"/>
            </w:tcBorders>
          </w:tcPr>
          <w:p w14:paraId="45F333AF" w14:textId="15906924" w:rsidR="00BC3C86" w:rsidRPr="00BC3C86" w:rsidRDefault="00E94BFB" w:rsidP="004F043A">
            <w:pPr>
              <w:spacing w:line="360" w:lineRule="auto"/>
              <w:jc w:val="both"/>
              <w:rPr>
                <w:rFonts w:ascii="Arial" w:hAnsi="Arial" w:cs="Arial"/>
              </w:rPr>
            </w:pPr>
            <w:r w:rsidRPr="00E94BFB">
              <w:rPr>
                <w:rFonts w:ascii="Arial" w:hAnsi="Arial" w:cs="Arial"/>
              </w:rPr>
              <w:t>is an improvement or change to an existing asset to increase its original service potential, for example useful lifetime, capacity, quality and/or functionality</w:t>
            </w:r>
            <w:r>
              <w:rPr>
                <w:rFonts w:ascii="Arial" w:hAnsi="Arial" w:cs="Arial"/>
              </w:rPr>
              <w:t>;</w:t>
            </w:r>
          </w:p>
        </w:tc>
      </w:tr>
      <w:tr w:rsidR="00BC3C86" w:rsidRPr="00BC3C86" w14:paraId="33000EEB" w14:textId="77777777" w:rsidTr="00E94BFB">
        <w:tc>
          <w:tcPr>
            <w:tcW w:w="1271" w:type="dxa"/>
            <w:tcBorders>
              <w:top w:val="nil"/>
              <w:left w:val="nil"/>
              <w:bottom w:val="nil"/>
              <w:right w:val="nil"/>
            </w:tcBorders>
          </w:tcPr>
          <w:p w14:paraId="4D58680C"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67CEB2E5"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539C6CA0" w14:textId="7868CEB3" w:rsidR="00BC3C86" w:rsidRPr="00BC3C86" w:rsidRDefault="00BC3C86" w:rsidP="004F043A">
            <w:pPr>
              <w:spacing w:line="360" w:lineRule="auto"/>
              <w:jc w:val="both"/>
              <w:rPr>
                <w:rFonts w:ascii="Arial" w:hAnsi="Arial" w:cs="Arial"/>
              </w:rPr>
            </w:pPr>
          </w:p>
        </w:tc>
      </w:tr>
      <w:tr w:rsidR="00BC3C86" w:rsidRPr="00BC3C86" w14:paraId="700F2095" w14:textId="77777777" w:rsidTr="00E94BFB">
        <w:tc>
          <w:tcPr>
            <w:tcW w:w="1271" w:type="dxa"/>
            <w:tcBorders>
              <w:top w:val="nil"/>
              <w:left w:val="nil"/>
              <w:bottom w:val="nil"/>
              <w:right w:val="nil"/>
            </w:tcBorders>
          </w:tcPr>
          <w:p w14:paraId="24490A37" w14:textId="0483FE62" w:rsidR="00BC3C86" w:rsidRPr="00BC3C86" w:rsidRDefault="00BC3C86" w:rsidP="004F043A">
            <w:pPr>
              <w:spacing w:line="360" w:lineRule="auto"/>
              <w:jc w:val="both"/>
              <w:rPr>
                <w:rFonts w:ascii="Arial" w:hAnsi="Arial" w:cs="Arial"/>
              </w:rPr>
            </w:pPr>
            <w:r w:rsidRPr="00BC3C86">
              <w:rPr>
                <w:rFonts w:ascii="Arial" w:hAnsi="Arial" w:cs="Arial"/>
              </w:rPr>
              <w:t>3.30</w:t>
            </w:r>
          </w:p>
        </w:tc>
        <w:tc>
          <w:tcPr>
            <w:tcW w:w="2698" w:type="dxa"/>
            <w:gridSpan w:val="3"/>
            <w:tcBorders>
              <w:top w:val="nil"/>
              <w:left w:val="nil"/>
              <w:bottom w:val="nil"/>
              <w:right w:val="nil"/>
            </w:tcBorders>
          </w:tcPr>
          <w:p w14:paraId="499F1EAE" w14:textId="66FFC9C5" w:rsidR="00BC3C86" w:rsidRPr="00BC3C86" w:rsidRDefault="00555AE7" w:rsidP="004F043A">
            <w:pPr>
              <w:spacing w:line="360" w:lineRule="auto"/>
              <w:jc w:val="both"/>
              <w:rPr>
                <w:rFonts w:ascii="Arial" w:hAnsi="Arial" w:cs="Arial"/>
                <w:b/>
              </w:rPr>
            </w:pPr>
            <w:r>
              <w:rPr>
                <w:rFonts w:ascii="Arial" w:hAnsi="Arial" w:cs="Arial"/>
                <w:b/>
              </w:rPr>
              <w:t>“Infrastructure Assets”</w:t>
            </w:r>
          </w:p>
        </w:tc>
        <w:tc>
          <w:tcPr>
            <w:tcW w:w="5047" w:type="dxa"/>
            <w:gridSpan w:val="4"/>
            <w:tcBorders>
              <w:top w:val="nil"/>
              <w:left w:val="nil"/>
              <w:bottom w:val="nil"/>
              <w:right w:val="nil"/>
            </w:tcBorders>
          </w:tcPr>
          <w:p w14:paraId="2119A657" w14:textId="23B7178C" w:rsidR="00BC3C86" w:rsidRPr="00BC3C86" w:rsidRDefault="00E94BFB" w:rsidP="004F043A">
            <w:pPr>
              <w:spacing w:line="360" w:lineRule="auto"/>
              <w:jc w:val="both"/>
              <w:rPr>
                <w:rFonts w:ascii="Arial" w:hAnsi="Arial" w:cs="Arial"/>
              </w:rPr>
            </w:pPr>
            <w:r w:rsidRPr="00E94BFB">
              <w:rPr>
                <w:rFonts w:ascii="Arial" w:hAnsi="Arial" w:cs="Arial"/>
              </w:rPr>
              <w:t>are defined as any asset that is part of a network of similar assets. Examples are roads, water reticulation schemes, sewerage purification and trunk mains, transport terminals and car parks</w:t>
            </w:r>
            <w:r>
              <w:rPr>
                <w:rFonts w:ascii="Arial" w:hAnsi="Arial" w:cs="Arial"/>
              </w:rPr>
              <w:t>;</w:t>
            </w:r>
          </w:p>
        </w:tc>
      </w:tr>
      <w:tr w:rsidR="00BC3C86" w:rsidRPr="00BC3C86" w14:paraId="1800A514" w14:textId="77777777" w:rsidTr="00E94BFB">
        <w:tc>
          <w:tcPr>
            <w:tcW w:w="1271" w:type="dxa"/>
            <w:tcBorders>
              <w:top w:val="nil"/>
              <w:left w:val="nil"/>
              <w:bottom w:val="nil"/>
              <w:right w:val="nil"/>
            </w:tcBorders>
          </w:tcPr>
          <w:p w14:paraId="0F61F130"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6C3FEDC5"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3B6E780F" w14:textId="58BD2BA3" w:rsidR="00BC3C86" w:rsidRPr="00BC3C86" w:rsidRDefault="00BC3C86" w:rsidP="004F043A">
            <w:pPr>
              <w:spacing w:line="360" w:lineRule="auto"/>
              <w:jc w:val="both"/>
              <w:rPr>
                <w:rFonts w:ascii="Arial" w:hAnsi="Arial" w:cs="Arial"/>
              </w:rPr>
            </w:pPr>
          </w:p>
        </w:tc>
      </w:tr>
      <w:tr w:rsidR="00BC3C86" w:rsidRPr="00BC3C86" w14:paraId="25EEA88C" w14:textId="77777777" w:rsidTr="00E94BFB">
        <w:tc>
          <w:tcPr>
            <w:tcW w:w="1271" w:type="dxa"/>
            <w:tcBorders>
              <w:top w:val="nil"/>
              <w:left w:val="nil"/>
              <w:bottom w:val="nil"/>
              <w:right w:val="nil"/>
            </w:tcBorders>
          </w:tcPr>
          <w:p w14:paraId="57197125" w14:textId="035C0745" w:rsidR="00BC3C86" w:rsidRPr="00BC3C86" w:rsidRDefault="00BC3C86" w:rsidP="004F043A">
            <w:pPr>
              <w:spacing w:line="360" w:lineRule="auto"/>
              <w:jc w:val="both"/>
              <w:rPr>
                <w:rFonts w:ascii="Arial" w:hAnsi="Arial" w:cs="Arial"/>
              </w:rPr>
            </w:pPr>
            <w:r w:rsidRPr="00BC3C86">
              <w:rPr>
                <w:rFonts w:ascii="Arial" w:hAnsi="Arial" w:cs="Arial"/>
              </w:rPr>
              <w:t>3.31</w:t>
            </w:r>
          </w:p>
        </w:tc>
        <w:tc>
          <w:tcPr>
            <w:tcW w:w="2698" w:type="dxa"/>
            <w:gridSpan w:val="3"/>
            <w:tcBorders>
              <w:top w:val="nil"/>
              <w:left w:val="nil"/>
              <w:bottom w:val="nil"/>
              <w:right w:val="nil"/>
            </w:tcBorders>
          </w:tcPr>
          <w:p w14:paraId="6762EA23" w14:textId="375BBBF7" w:rsidR="00BC3C86" w:rsidRPr="00BC3C86" w:rsidRDefault="00555AE7" w:rsidP="004F043A">
            <w:pPr>
              <w:spacing w:line="360" w:lineRule="auto"/>
              <w:jc w:val="both"/>
              <w:rPr>
                <w:rFonts w:ascii="Arial" w:hAnsi="Arial" w:cs="Arial"/>
                <w:b/>
              </w:rPr>
            </w:pPr>
            <w:r>
              <w:rPr>
                <w:rFonts w:ascii="Arial" w:hAnsi="Arial" w:cs="Arial"/>
                <w:b/>
              </w:rPr>
              <w:t>“Intangible Assets”</w:t>
            </w:r>
          </w:p>
        </w:tc>
        <w:tc>
          <w:tcPr>
            <w:tcW w:w="5047" w:type="dxa"/>
            <w:gridSpan w:val="4"/>
            <w:tcBorders>
              <w:top w:val="nil"/>
              <w:left w:val="nil"/>
              <w:bottom w:val="nil"/>
              <w:right w:val="nil"/>
            </w:tcBorders>
          </w:tcPr>
          <w:p w14:paraId="061670B6" w14:textId="6E61F064" w:rsidR="00BC3C86" w:rsidRPr="00BC3C86" w:rsidRDefault="00E94BFB" w:rsidP="004F043A">
            <w:pPr>
              <w:spacing w:line="360" w:lineRule="auto"/>
              <w:jc w:val="both"/>
              <w:rPr>
                <w:rFonts w:ascii="Arial" w:hAnsi="Arial" w:cs="Arial"/>
              </w:rPr>
            </w:pPr>
            <w:r w:rsidRPr="00E94BFB">
              <w:rPr>
                <w:rFonts w:ascii="Arial" w:hAnsi="Arial" w:cs="Arial"/>
              </w:rPr>
              <w:t>are identifiable non-monetary assets without physical substance</w:t>
            </w:r>
            <w:r>
              <w:rPr>
                <w:rFonts w:ascii="Arial" w:hAnsi="Arial" w:cs="Arial"/>
              </w:rPr>
              <w:t>;</w:t>
            </w:r>
          </w:p>
        </w:tc>
      </w:tr>
      <w:tr w:rsidR="00BC3C86" w:rsidRPr="00BC3C86" w14:paraId="4270E8BB" w14:textId="77777777" w:rsidTr="00E94BFB">
        <w:tc>
          <w:tcPr>
            <w:tcW w:w="1271" w:type="dxa"/>
            <w:tcBorders>
              <w:top w:val="nil"/>
              <w:left w:val="nil"/>
              <w:bottom w:val="nil"/>
              <w:right w:val="nil"/>
            </w:tcBorders>
          </w:tcPr>
          <w:p w14:paraId="4FC4BFB3"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7C9EEF18"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9FB22BF" w14:textId="136DF6BA" w:rsidR="00BC3C86" w:rsidRPr="00BC3C86" w:rsidRDefault="00BC3C86" w:rsidP="004F043A">
            <w:pPr>
              <w:spacing w:line="360" w:lineRule="auto"/>
              <w:jc w:val="both"/>
              <w:rPr>
                <w:rFonts w:ascii="Arial" w:hAnsi="Arial" w:cs="Arial"/>
              </w:rPr>
            </w:pPr>
          </w:p>
        </w:tc>
      </w:tr>
      <w:tr w:rsidR="00BC3C86" w:rsidRPr="00BC3C86" w14:paraId="4AC295EE" w14:textId="77777777" w:rsidTr="00E94BFB">
        <w:tc>
          <w:tcPr>
            <w:tcW w:w="1271" w:type="dxa"/>
            <w:tcBorders>
              <w:top w:val="nil"/>
              <w:left w:val="nil"/>
              <w:bottom w:val="nil"/>
              <w:right w:val="nil"/>
            </w:tcBorders>
          </w:tcPr>
          <w:p w14:paraId="009D24A1" w14:textId="2D9C2DD2" w:rsidR="00BC3C86" w:rsidRPr="00BC3C86" w:rsidRDefault="00BC3C86" w:rsidP="004F043A">
            <w:pPr>
              <w:spacing w:line="360" w:lineRule="auto"/>
              <w:jc w:val="both"/>
              <w:rPr>
                <w:rFonts w:ascii="Arial" w:hAnsi="Arial" w:cs="Arial"/>
              </w:rPr>
            </w:pPr>
            <w:r w:rsidRPr="00BC3C86">
              <w:rPr>
                <w:rFonts w:ascii="Arial" w:hAnsi="Arial" w:cs="Arial"/>
              </w:rPr>
              <w:lastRenderedPageBreak/>
              <w:t>3.32</w:t>
            </w:r>
          </w:p>
        </w:tc>
        <w:tc>
          <w:tcPr>
            <w:tcW w:w="2698" w:type="dxa"/>
            <w:gridSpan w:val="3"/>
            <w:tcBorders>
              <w:top w:val="nil"/>
              <w:left w:val="nil"/>
              <w:bottom w:val="nil"/>
              <w:right w:val="nil"/>
            </w:tcBorders>
          </w:tcPr>
          <w:p w14:paraId="1A1ADBC6" w14:textId="32E810B8" w:rsidR="00BC3C86" w:rsidRPr="00BC3C86" w:rsidRDefault="00555AE7" w:rsidP="004F043A">
            <w:pPr>
              <w:spacing w:line="360" w:lineRule="auto"/>
              <w:jc w:val="both"/>
              <w:rPr>
                <w:rFonts w:ascii="Arial" w:hAnsi="Arial" w:cs="Arial"/>
                <w:b/>
              </w:rPr>
            </w:pPr>
            <w:r>
              <w:rPr>
                <w:rFonts w:ascii="Arial" w:hAnsi="Arial" w:cs="Arial"/>
                <w:b/>
              </w:rPr>
              <w:t>“Investment Properties”</w:t>
            </w:r>
          </w:p>
        </w:tc>
        <w:tc>
          <w:tcPr>
            <w:tcW w:w="5047" w:type="dxa"/>
            <w:gridSpan w:val="4"/>
            <w:tcBorders>
              <w:top w:val="nil"/>
              <w:left w:val="nil"/>
              <w:bottom w:val="nil"/>
              <w:right w:val="nil"/>
            </w:tcBorders>
          </w:tcPr>
          <w:p w14:paraId="2792EE09" w14:textId="6B984F80" w:rsidR="00BC3C86" w:rsidRPr="00BC3C86" w:rsidRDefault="00E94BFB" w:rsidP="004F043A">
            <w:pPr>
              <w:spacing w:line="360" w:lineRule="auto"/>
              <w:jc w:val="both"/>
              <w:rPr>
                <w:rFonts w:ascii="Arial" w:hAnsi="Arial" w:cs="Arial"/>
              </w:rPr>
            </w:pPr>
            <w:r w:rsidRPr="00E94BFB">
              <w:rPr>
                <w:rFonts w:ascii="Arial" w:hAnsi="Arial" w:cs="Arial"/>
                <w:iCs/>
              </w:rPr>
              <w:t xml:space="preserve">are defined as property (land or a building-or part of a building-or both) held </w:t>
            </w:r>
            <w:bookmarkStart w:id="1" w:name="OLE_LINK2"/>
            <w:bookmarkStart w:id="2" w:name="OLE_LINK3"/>
            <w:r w:rsidRPr="00E94BFB">
              <w:rPr>
                <w:rFonts w:ascii="Arial" w:hAnsi="Arial" w:cs="Arial"/>
                <w:iCs/>
              </w:rPr>
              <w:t>(by the owner or by lessee under a finance lease)</w:t>
            </w:r>
            <w:bookmarkEnd w:id="1"/>
            <w:bookmarkEnd w:id="2"/>
            <w:r w:rsidRPr="00E94BFB">
              <w:rPr>
                <w:rFonts w:ascii="Arial" w:hAnsi="Arial" w:cs="Arial"/>
                <w:iCs/>
              </w:rPr>
              <w:t xml:space="preserve"> to earn rentals or for capital appreciation or both, rather than for:</w:t>
            </w:r>
          </w:p>
        </w:tc>
      </w:tr>
      <w:tr w:rsidR="00BC3C86" w:rsidRPr="00BC3C86" w14:paraId="65134385" w14:textId="77777777" w:rsidTr="00E94BFB">
        <w:tc>
          <w:tcPr>
            <w:tcW w:w="1271" w:type="dxa"/>
            <w:tcBorders>
              <w:top w:val="nil"/>
              <w:left w:val="nil"/>
              <w:bottom w:val="nil"/>
              <w:right w:val="nil"/>
            </w:tcBorders>
          </w:tcPr>
          <w:p w14:paraId="25FE9574"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73A96317"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32B857F6" w14:textId="07F596DD" w:rsidR="00BC3C86" w:rsidRPr="00BC3C86" w:rsidRDefault="00BC3C86" w:rsidP="004F043A">
            <w:pPr>
              <w:spacing w:line="360" w:lineRule="auto"/>
              <w:jc w:val="both"/>
              <w:rPr>
                <w:rFonts w:ascii="Arial" w:hAnsi="Arial" w:cs="Arial"/>
              </w:rPr>
            </w:pPr>
          </w:p>
        </w:tc>
      </w:tr>
      <w:tr w:rsidR="00E94BFB" w:rsidRPr="00BC3C86" w14:paraId="55F66ADB" w14:textId="77777777" w:rsidTr="00E94BFB">
        <w:tc>
          <w:tcPr>
            <w:tcW w:w="1271" w:type="dxa"/>
            <w:tcBorders>
              <w:top w:val="nil"/>
              <w:left w:val="nil"/>
              <w:bottom w:val="nil"/>
              <w:right w:val="nil"/>
            </w:tcBorders>
          </w:tcPr>
          <w:p w14:paraId="60A09F21" w14:textId="77777777" w:rsidR="00E94BFB" w:rsidRPr="00BC3C86" w:rsidRDefault="00E94BFB" w:rsidP="004F043A">
            <w:pPr>
              <w:spacing w:line="360" w:lineRule="auto"/>
              <w:jc w:val="both"/>
              <w:rPr>
                <w:rFonts w:ascii="Arial" w:hAnsi="Arial" w:cs="Arial"/>
              </w:rPr>
            </w:pPr>
          </w:p>
        </w:tc>
        <w:tc>
          <w:tcPr>
            <w:tcW w:w="2698" w:type="dxa"/>
            <w:gridSpan w:val="3"/>
            <w:tcBorders>
              <w:top w:val="nil"/>
              <w:left w:val="nil"/>
              <w:bottom w:val="nil"/>
              <w:right w:val="nil"/>
            </w:tcBorders>
          </w:tcPr>
          <w:p w14:paraId="0D058DC8" w14:textId="77777777" w:rsidR="00E94BFB" w:rsidRPr="00BC3C86" w:rsidRDefault="00E94BFB" w:rsidP="004F043A">
            <w:pPr>
              <w:spacing w:line="360" w:lineRule="auto"/>
              <w:jc w:val="both"/>
              <w:rPr>
                <w:rFonts w:ascii="Arial" w:hAnsi="Arial" w:cs="Arial"/>
                <w:b/>
              </w:rPr>
            </w:pPr>
          </w:p>
        </w:tc>
        <w:tc>
          <w:tcPr>
            <w:tcW w:w="851" w:type="dxa"/>
            <w:gridSpan w:val="2"/>
            <w:tcBorders>
              <w:top w:val="nil"/>
              <w:left w:val="nil"/>
              <w:bottom w:val="nil"/>
              <w:right w:val="nil"/>
            </w:tcBorders>
          </w:tcPr>
          <w:p w14:paraId="02BBDF49" w14:textId="77777777" w:rsidR="00E94BFB" w:rsidRPr="00E94BFB" w:rsidRDefault="00E94BFB" w:rsidP="00E94BFB">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291CEE80" w14:textId="754BE9BC" w:rsidR="00E94BFB" w:rsidRPr="00BC3C86" w:rsidRDefault="00E94BFB" w:rsidP="004F043A">
            <w:pPr>
              <w:spacing w:line="360" w:lineRule="auto"/>
              <w:jc w:val="both"/>
              <w:rPr>
                <w:rFonts w:ascii="Arial" w:hAnsi="Arial" w:cs="Arial"/>
              </w:rPr>
            </w:pPr>
            <w:r w:rsidRPr="00E94BFB">
              <w:rPr>
                <w:rFonts w:ascii="Arial" w:hAnsi="Arial" w:cs="Arial"/>
              </w:rPr>
              <w:t>use in the production and supply of goods or services or for administrative purposes; or</w:t>
            </w:r>
          </w:p>
        </w:tc>
      </w:tr>
      <w:tr w:rsidR="00E94BFB" w:rsidRPr="00BC3C86" w14:paraId="45002D6D" w14:textId="77777777" w:rsidTr="00E94BFB">
        <w:tc>
          <w:tcPr>
            <w:tcW w:w="1271" w:type="dxa"/>
            <w:tcBorders>
              <w:top w:val="nil"/>
              <w:left w:val="nil"/>
              <w:bottom w:val="nil"/>
              <w:right w:val="nil"/>
            </w:tcBorders>
          </w:tcPr>
          <w:p w14:paraId="5E6BB8C9" w14:textId="77777777" w:rsidR="00E94BFB" w:rsidRPr="00BC3C86" w:rsidRDefault="00E94BFB" w:rsidP="004F043A">
            <w:pPr>
              <w:spacing w:line="360" w:lineRule="auto"/>
              <w:jc w:val="both"/>
              <w:rPr>
                <w:rFonts w:ascii="Arial" w:hAnsi="Arial" w:cs="Arial"/>
              </w:rPr>
            </w:pPr>
          </w:p>
        </w:tc>
        <w:tc>
          <w:tcPr>
            <w:tcW w:w="2698" w:type="dxa"/>
            <w:gridSpan w:val="3"/>
            <w:tcBorders>
              <w:top w:val="nil"/>
              <w:left w:val="nil"/>
              <w:bottom w:val="nil"/>
              <w:right w:val="nil"/>
            </w:tcBorders>
          </w:tcPr>
          <w:p w14:paraId="659CDBF2" w14:textId="77777777" w:rsidR="00E94BFB" w:rsidRPr="00BC3C86" w:rsidRDefault="00E94BFB" w:rsidP="004F043A">
            <w:pPr>
              <w:spacing w:line="360" w:lineRule="auto"/>
              <w:jc w:val="both"/>
              <w:rPr>
                <w:rFonts w:ascii="Arial" w:hAnsi="Arial" w:cs="Arial"/>
                <w:b/>
              </w:rPr>
            </w:pPr>
          </w:p>
        </w:tc>
        <w:tc>
          <w:tcPr>
            <w:tcW w:w="851" w:type="dxa"/>
            <w:gridSpan w:val="2"/>
            <w:tcBorders>
              <w:top w:val="nil"/>
              <w:left w:val="nil"/>
              <w:bottom w:val="nil"/>
              <w:right w:val="nil"/>
            </w:tcBorders>
          </w:tcPr>
          <w:p w14:paraId="7D3417A6" w14:textId="77777777" w:rsidR="00E94BFB" w:rsidRPr="00E94BFB" w:rsidRDefault="00E94BFB" w:rsidP="00E94BFB">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4DAEC674" w14:textId="76CD4ECE" w:rsidR="00E94BFB" w:rsidRPr="00BC3C86" w:rsidRDefault="00E94BFB" w:rsidP="004F043A">
            <w:pPr>
              <w:spacing w:line="360" w:lineRule="auto"/>
              <w:jc w:val="both"/>
              <w:rPr>
                <w:rFonts w:ascii="Arial" w:hAnsi="Arial" w:cs="Arial"/>
              </w:rPr>
            </w:pPr>
            <w:r w:rsidRPr="00E94BFB">
              <w:rPr>
                <w:rFonts w:ascii="Arial" w:hAnsi="Arial" w:cs="Arial"/>
                <w:iCs/>
              </w:rPr>
              <w:t>sale in the ordinary course of business</w:t>
            </w:r>
            <w:r>
              <w:rPr>
                <w:rFonts w:ascii="Arial" w:hAnsi="Arial" w:cs="Arial"/>
                <w:iCs/>
              </w:rPr>
              <w:t>.</w:t>
            </w:r>
          </w:p>
        </w:tc>
      </w:tr>
      <w:tr w:rsidR="00E94BFB" w:rsidRPr="00BC3C86" w14:paraId="3D392675" w14:textId="77777777" w:rsidTr="00E94BFB">
        <w:tc>
          <w:tcPr>
            <w:tcW w:w="1271" w:type="dxa"/>
            <w:tcBorders>
              <w:top w:val="nil"/>
              <w:left w:val="nil"/>
              <w:bottom w:val="nil"/>
              <w:right w:val="nil"/>
            </w:tcBorders>
          </w:tcPr>
          <w:p w14:paraId="7C214496" w14:textId="77777777" w:rsidR="00E94BFB" w:rsidRPr="00BC3C86" w:rsidRDefault="00E94BFB" w:rsidP="004F043A">
            <w:pPr>
              <w:spacing w:line="360" w:lineRule="auto"/>
              <w:jc w:val="both"/>
              <w:rPr>
                <w:rFonts w:ascii="Arial" w:hAnsi="Arial" w:cs="Arial"/>
              </w:rPr>
            </w:pPr>
          </w:p>
        </w:tc>
        <w:tc>
          <w:tcPr>
            <w:tcW w:w="2698" w:type="dxa"/>
            <w:gridSpan w:val="3"/>
            <w:tcBorders>
              <w:top w:val="nil"/>
              <w:left w:val="nil"/>
              <w:bottom w:val="nil"/>
              <w:right w:val="nil"/>
            </w:tcBorders>
          </w:tcPr>
          <w:p w14:paraId="23512C13" w14:textId="77777777" w:rsidR="00E94BFB" w:rsidRPr="00BC3C86" w:rsidRDefault="00E94BFB" w:rsidP="004F043A">
            <w:pPr>
              <w:spacing w:line="360" w:lineRule="auto"/>
              <w:jc w:val="both"/>
              <w:rPr>
                <w:rFonts w:ascii="Arial" w:hAnsi="Arial" w:cs="Arial"/>
                <w:b/>
              </w:rPr>
            </w:pPr>
          </w:p>
        </w:tc>
        <w:tc>
          <w:tcPr>
            <w:tcW w:w="5047" w:type="dxa"/>
            <w:gridSpan w:val="4"/>
            <w:tcBorders>
              <w:top w:val="nil"/>
              <w:left w:val="nil"/>
              <w:bottom w:val="nil"/>
              <w:right w:val="nil"/>
            </w:tcBorders>
          </w:tcPr>
          <w:p w14:paraId="7C1498DC" w14:textId="77777777" w:rsidR="00E94BFB" w:rsidRPr="00BC3C86" w:rsidRDefault="00E94BFB" w:rsidP="004F043A">
            <w:pPr>
              <w:spacing w:line="360" w:lineRule="auto"/>
              <w:jc w:val="both"/>
              <w:rPr>
                <w:rFonts w:ascii="Arial" w:hAnsi="Arial" w:cs="Arial"/>
              </w:rPr>
            </w:pPr>
          </w:p>
        </w:tc>
      </w:tr>
      <w:tr w:rsidR="00BC3C86" w:rsidRPr="00BC3C86" w14:paraId="0758C26A" w14:textId="77777777" w:rsidTr="00E94BFB">
        <w:tc>
          <w:tcPr>
            <w:tcW w:w="1271" w:type="dxa"/>
            <w:tcBorders>
              <w:top w:val="nil"/>
              <w:left w:val="nil"/>
              <w:bottom w:val="nil"/>
              <w:right w:val="nil"/>
            </w:tcBorders>
          </w:tcPr>
          <w:p w14:paraId="1F08D6E5" w14:textId="3DD3E6CD" w:rsidR="00BC3C86" w:rsidRPr="00BC3C86" w:rsidRDefault="00BC3C86" w:rsidP="004F043A">
            <w:pPr>
              <w:spacing w:line="360" w:lineRule="auto"/>
              <w:jc w:val="both"/>
              <w:rPr>
                <w:rFonts w:ascii="Arial" w:hAnsi="Arial" w:cs="Arial"/>
              </w:rPr>
            </w:pPr>
            <w:r w:rsidRPr="00BC3C86">
              <w:rPr>
                <w:rFonts w:ascii="Arial" w:hAnsi="Arial" w:cs="Arial"/>
              </w:rPr>
              <w:t>3.33</w:t>
            </w:r>
          </w:p>
        </w:tc>
        <w:tc>
          <w:tcPr>
            <w:tcW w:w="2698" w:type="dxa"/>
            <w:gridSpan w:val="3"/>
            <w:tcBorders>
              <w:top w:val="nil"/>
              <w:left w:val="nil"/>
              <w:bottom w:val="nil"/>
              <w:right w:val="nil"/>
            </w:tcBorders>
          </w:tcPr>
          <w:p w14:paraId="4F6F9D62" w14:textId="32E9EBBD" w:rsidR="00BC3C86" w:rsidRPr="00BC3C86" w:rsidRDefault="00555AE7" w:rsidP="004F043A">
            <w:pPr>
              <w:spacing w:line="360" w:lineRule="auto"/>
              <w:jc w:val="both"/>
              <w:rPr>
                <w:rFonts w:ascii="Arial" w:hAnsi="Arial" w:cs="Arial"/>
                <w:b/>
              </w:rPr>
            </w:pPr>
            <w:r>
              <w:rPr>
                <w:rFonts w:ascii="Arial" w:hAnsi="Arial" w:cs="Arial"/>
                <w:b/>
              </w:rPr>
              <w:t>“Manager”</w:t>
            </w:r>
          </w:p>
        </w:tc>
        <w:tc>
          <w:tcPr>
            <w:tcW w:w="5047" w:type="dxa"/>
            <w:gridSpan w:val="4"/>
            <w:tcBorders>
              <w:top w:val="nil"/>
              <w:left w:val="nil"/>
              <w:bottom w:val="nil"/>
              <w:right w:val="nil"/>
            </w:tcBorders>
          </w:tcPr>
          <w:p w14:paraId="3128DAA5" w14:textId="19B89669" w:rsidR="00BC3C86" w:rsidRPr="00BC3C86" w:rsidRDefault="00E94BFB" w:rsidP="004F043A">
            <w:pPr>
              <w:spacing w:line="360" w:lineRule="auto"/>
              <w:jc w:val="both"/>
              <w:rPr>
                <w:rFonts w:ascii="Arial" w:hAnsi="Arial" w:cs="Arial"/>
              </w:rPr>
            </w:pPr>
            <w:r w:rsidRPr="00E94BFB">
              <w:rPr>
                <w:rFonts w:ascii="Arial" w:hAnsi="Arial" w:cs="Arial"/>
              </w:rPr>
              <w:t>means each senior manager and each municipal official exercising financial management responsibilities</w:t>
            </w:r>
            <w:r>
              <w:rPr>
                <w:rFonts w:ascii="Arial" w:hAnsi="Arial" w:cs="Arial"/>
              </w:rPr>
              <w:t>;</w:t>
            </w:r>
          </w:p>
        </w:tc>
      </w:tr>
      <w:tr w:rsidR="00BC3C86" w:rsidRPr="00BC3C86" w14:paraId="24DB3F62" w14:textId="77777777" w:rsidTr="00E94BFB">
        <w:tc>
          <w:tcPr>
            <w:tcW w:w="1271" w:type="dxa"/>
            <w:tcBorders>
              <w:top w:val="nil"/>
              <w:left w:val="nil"/>
              <w:bottom w:val="nil"/>
              <w:right w:val="nil"/>
            </w:tcBorders>
          </w:tcPr>
          <w:p w14:paraId="73270125"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0BEEE649"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3A63E1D3" w14:textId="218F2799" w:rsidR="00BC3C86" w:rsidRPr="00BC3C86" w:rsidRDefault="00BC3C86" w:rsidP="004F043A">
            <w:pPr>
              <w:spacing w:line="360" w:lineRule="auto"/>
              <w:jc w:val="both"/>
              <w:rPr>
                <w:rFonts w:ascii="Arial" w:hAnsi="Arial" w:cs="Arial"/>
              </w:rPr>
            </w:pPr>
          </w:p>
        </w:tc>
      </w:tr>
      <w:tr w:rsidR="00BC3C86" w:rsidRPr="00BC3C86" w14:paraId="027311D5" w14:textId="77777777" w:rsidTr="00E94BFB">
        <w:tc>
          <w:tcPr>
            <w:tcW w:w="1271" w:type="dxa"/>
            <w:tcBorders>
              <w:top w:val="nil"/>
              <w:left w:val="nil"/>
              <w:bottom w:val="nil"/>
              <w:right w:val="nil"/>
            </w:tcBorders>
          </w:tcPr>
          <w:p w14:paraId="0A1B6361" w14:textId="047954C3" w:rsidR="00BC3C86" w:rsidRPr="00BC3C86" w:rsidRDefault="00BC3C86" w:rsidP="004F043A">
            <w:pPr>
              <w:spacing w:line="360" w:lineRule="auto"/>
              <w:jc w:val="both"/>
              <w:rPr>
                <w:rFonts w:ascii="Arial" w:hAnsi="Arial" w:cs="Arial"/>
              </w:rPr>
            </w:pPr>
            <w:r w:rsidRPr="00BC3C86">
              <w:rPr>
                <w:rFonts w:ascii="Arial" w:hAnsi="Arial" w:cs="Arial"/>
              </w:rPr>
              <w:t>3.34</w:t>
            </w:r>
          </w:p>
        </w:tc>
        <w:tc>
          <w:tcPr>
            <w:tcW w:w="2698" w:type="dxa"/>
            <w:gridSpan w:val="3"/>
            <w:tcBorders>
              <w:top w:val="nil"/>
              <w:left w:val="nil"/>
              <w:bottom w:val="nil"/>
              <w:right w:val="nil"/>
            </w:tcBorders>
          </w:tcPr>
          <w:p w14:paraId="2DA80331" w14:textId="4E4FD9C9" w:rsidR="00BC3C86" w:rsidRPr="00BC3C86" w:rsidRDefault="00555AE7" w:rsidP="004F043A">
            <w:pPr>
              <w:spacing w:line="360" w:lineRule="auto"/>
              <w:jc w:val="both"/>
              <w:rPr>
                <w:rFonts w:ascii="Arial" w:hAnsi="Arial" w:cs="Arial"/>
                <w:b/>
              </w:rPr>
            </w:pPr>
            <w:r>
              <w:rPr>
                <w:rFonts w:ascii="Arial" w:hAnsi="Arial" w:cs="Arial"/>
                <w:b/>
              </w:rPr>
              <w:t>“Municipal Valuation”</w:t>
            </w:r>
          </w:p>
        </w:tc>
        <w:tc>
          <w:tcPr>
            <w:tcW w:w="5047" w:type="dxa"/>
            <w:gridSpan w:val="4"/>
            <w:tcBorders>
              <w:top w:val="nil"/>
              <w:left w:val="nil"/>
              <w:bottom w:val="nil"/>
              <w:right w:val="nil"/>
            </w:tcBorders>
          </w:tcPr>
          <w:p w14:paraId="57C02C5F" w14:textId="74201A85" w:rsidR="00BC3C86" w:rsidRPr="00BC3C86" w:rsidRDefault="00E94BFB" w:rsidP="004F043A">
            <w:pPr>
              <w:spacing w:line="360" w:lineRule="auto"/>
              <w:jc w:val="both"/>
              <w:rPr>
                <w:rFonts w:ascii="Arial" w:hAnsi="Arial" w:cs="Arial"/>
              </w:rPr>
            </w:pPr>
            <w:r w:rsidRPr="00E94BFB">
              <w:rPr>
                <w:rFonts w:ascii="Arial" w:hAnsi="Arial" w:cs="Arial"/>
                <w:iCs/>
              </w:rPr>
              <w:t>means the official valuation of an immovable property as reflected in the Municipality’s valuation roll</w:t>
            </w:r>
            <w:r>
              <w:rPr>
                <w:rFonts w:ascii="Arial" w:hAnsi="Arial" w:cs="Arial"/>
                <w:iCs/>
              </w:rPr>
              <w:t>;</w:t>
            </w:r>
          </w:p>
        </w:tc>
      </w:tr>
      <w:tr w:rsidR="00BC3C86" w:rsidRPr="00BC3C86" w14:paraId="09DACCF2" w14:textId="77777777" w:rsidTr="00E94BFB">
        <w:tc>
          <w:tcPr>
            <w:tcW w:w="1271" w:type="dxa"/>
            <w:tcBorders>
              <w:top w:val="nil"/>
              <w:left w:val="nil"/>
              <w:bottom w:val="nil"/>
              <w:right w:val="nil"/>
            </w:tcBorders>
          </w:tcPr>
          <w:p w14:paraId="137FB947"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7B48A4CA"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25F3824F" w14:textId="268C9BFB" w:rsidR="00BC3C86" w:rsidRPr="00BC3C86" w:rsidRDefault="00BC3C86" w:rsidP="004F043A">
            <w:pPr>
              <w:spacing w:line="360" w:lineRule="auto"/>
              <w:jc w:val="both"/>
              <w:rPr>
                <w:rFonts w:ascii="Arial" w:hAnsi="Arial" w:cs="Arial"/>
              </w:rPr>
            </w:pPr>
          </w:p>
        </w:tc>
      </w:tr>
      <w:tr w:rsidR="00BC3C86" w:rsidRPr="00BC3C86" w14:paraId="7F4732B7" w14:textId="77777777" w:rsidTr="00E94BFB">
        <w:tc>
          <w:tcPr>
            <w:tcW w:w="1271" w:type="dxa"/>
            <w:tcBorders>
              <w:top w:val="nil"/>
              <w:left w:val="nil"/>
              <w:bottom w:val="nil"/>
              <w:right w:val="nil"/>
            </w:tcBorders>
          </w:tcPr>
          <w:p w14:paraId="3FADE034" w14:textId="722A418C" w:rsidR="00BC3C86" w:rsidRPr="00BC3C86" w:rsidRDefault="00BC3C86" w:rsidP="004F043A">
            <w:pPr>
              <w:spacing w:line="360" w:lineRule="auto"/>
              <w:jc w:val="both"/>
              <w:rPr>
                <w:rFonts w:ascii="Arial" w:hAnsi="Arial" w:cs="Arial"/>
              </w:rPr>
            </w:pPr>
            <w:r w:rsidRPr="00BC3C86">
              <w:rPr>
                <w:rFonts w:ascii="Arial" w:hAnsi="Arial" w:cs="Arial"/>
              </w:rPr>
              <w:t>3.35</w:t>
            </w:r>
          </w:p>
        </w:tc>
        <w:tc>
          <w:tcPr>
            <w:tcW w:w="2698" w:type="dxa"/>
            <w:gridSpan w:val="3"/>
            <w:tcBorders>
              <w:top w:val="nil"/>
              <w:left w:val="nil"/>
              <w:bottom w:val="nil"/>
              <w:right w:val="nil"/>
            </w:tcBorders>
          </w:tcPr>
          <w:p w14:paraId="27349032" w14:textId="718A0EC3" w:rsidR="00BC3C86" w:rsidRPr="00BC3C86" w:rsidRDefault="00555AE7" w:rsidP="004F043A">
            <w:pPr>
              <w:spacing w:line="360" w:lineRule="auto"/>
              <w:jc w:val="both"/>
              <w:rPr>
                <w:rFonts w:ascii="Arial" w:hAnsi="Arial" w:cs="Arial"/>
                <w:b/>
              </w:rPr>
            </w:pPr>
            <w:r>
              <w:rPr>
                <w:rFonts w:ascii="Arial" w:hAnsi="Arial" w:cs="Arial"/>
                <w:b/>
              </w:rPr>
              <w:t>“Municipality”</w:t>
            </w:r>
          </w:p>
        </w:tc>
        <w:tc>
          <w:tcPr>
            <w:tcW w:w="5047" w:type="dxa"/>
            <w:gridSpan w:val="4"/>
            <w:tcBorders>
              <w:top w:val="nil"/>
              <w:left w:val="nil"/>
              <w:bottom w:val="nil"/>
              <w:right w:val="nil"/>
            </w:tcBorders>
          </w:tcPr>
          <w:p w14:paraId="0C7F009D" w14:textId="68B00008" w:rsidR="00BC3C86" w:rsidRPr="00BC3C86" w:rsidRDefault="00E94BFB" w:rsidP="004F043A">
            <w:pPr>
              <w:spacing w:line="360" w:lineRule="auto"/>
              <w:jc w:val="both"/>
              <w:rPr>
                <w:rFonts w:ascii="Arial" w:hAnsi="Arial" w:cs="Arial"/>
              </w:rPr>
            </w:pPr>
            <w:r w:rsidRPr="00E94BFB">
              <w:rPr>
                <w:rFonts w:ascii="Arial" w:hAnsi="Arial" w:cs="Arial"/>
              </w:rPr>
              <w:t>means the Central Karoo District Municipality</w:t>
            </w:r>
            <w:r>
              <w:rPr>
                <w:rFonts w:ascii="Arial" w:hAnsi="Arial" w:cs="Arial"/>
              </w:rPr>
              <w:t>;</w:t>
            </w:r>
          </w:p>
        </w:tc>
      </w:tr>
      <w:tr w:rsidR="00BC3C86" w:rsidRPr="00BC3C86" w14:paraId="7F45E2CF" w14:textId="77777777" w:rsidTr="00E94BFB">
        <w:tc>
          <w:tcPr>
            <w:tcW w:w="1271" w:type="dxa"/>
            <w:tcBorders>
              <w:top w:val="nil"/>
              <w:left w:val="nil"/>
              <w:bottom w:val="nil"/>
              <w:right w:val="nil"/>
            </w:tcBorders>
          </w:tcPr>
          <w:p w14:paraId="697192B6"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31FBA86D"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5163040" w14:textId="019E53A6" w:rsidR="00BC3C86" w:rsidRPr="00BC3C86" w:rsidRDefault="00BC3C86" w:rsidP="004F043A">
            <w:pPr>
              <w:spacing w:line="360" w:lineRule="auto"/>
              <w:jc w:val="both"/>
              <w:rPr>
                <w:rFonts w:ascii="Arial" w:hAnsi="Arial" w:cs="Arial"/>
              </w:rPr>
            </w:pPr>
          </w:p>
        </w:tc>
      </w:tr>
      <w:tr w:rsidR="00BC3C86" w:rsidRPr="00BC3C86" w14:paraId="5037AD95" w14:textId="77777777" w:rsidTr="00E94BFB">
        <w:tc>
          <w:tcPr>
            <w:tcW w:w="1271" w:type="dxa"/>
            <w:tcBorders>
              <w:top w:val="nil"/>
              <w:left w:val="nil"/>
              <w:bottom w:val="nil"/>
              <w:right w:val="nil"/>
            </w:tcBorders>
          </w:tcPr>
          <w:p w14:paraId="371B1E0E" w14:textId="53A5C8A6" w:rsidR="00BC3C86" w:rsidRPr="00BC3C86" w:rsidRDefault="00BC3C86" w:rsidP="004F043A">
            <w:pPr>
              <w:spacing w:line="360" w:lineRule="auto"/>
              <w:jc w:val="both"/>
              <w:rPr>
                <w:rFonts w:ascii="Arial" w:hAnsi="Arial" w:cs="Arial"/>
              </w:rPr>
            </w:pPr>
            <w:r w:rsidRPr="00BC3C86">
              <w:rPr>
                <w:rFonts w:ascii="Arial" w:hAnsi="Arial" w:cs="Arial"/>
              </w:rPr>
              <w:t>3.36</w:t>
            </w:r>
          </w:p>
        </w:tc>
        <w:tc>
          <w:tcPr>
            <w:tcW w:w="2698" w:type="dxa"/>
            <w:gridSpan w:val="3"/>
            <w:tcBorders>
              <w:top w:val="nil"/>
              <w:left w:val="nil"/>
              <w:bottom w:val="nil"/>
              <w:right w:val="nil"/>
            </w:tcBorders>
          </w:tcPr>
          <w:p w14:paraId="69266930" w14:textId="1EC002E1" w:rsidR="00BC3C86" w:rsidRPr="00BC3C86" w:rsidRDefault="00555AE7" w:rsidP="004F043A">
            <w:pPr>
              <w:spacing w:line="360" w:lineRule="auto"/>
              <w:jc w:val="both"/>
              <w:rPr>
                <w:rFonts w:ascii="Arial" w:hAnsi="Arial" w:cs="Arial"/>
                <w:b/>
              </w:rPr>
            </w:pPr>
            <w:r>
              <w:rPr>
                <w:rFonts w:ascii="Arial" w:hAnsi="Arial" w:cs="Arial"/>
                <w:b/>
              </w:rPr>
              <w:t>“Other Assets”</w:t>
            </w:r>
          </w:p>
        </w:tc>
        <w:tc>
          <w:tcPr>
            <w:tcW w:w="5047" w:type="dxa"/>
            <w:gridSpan w:val="4"/>
            <w:tcBorders>
              <w:top w:val="nil"/>
              <w:left w:val="nil"/>
              <w:bottom w:val="nil"/>
              <w:right w:val="nil"/>
            </w:tcBorders>
          </w:tcPr>
          <w:p w14:paraId="265CC67F" w14:textId="49052B16" w:rsidR="00BC3C86" w:rsidRPr="00BC3C86" w:rsidRDefault="00E94BFB" w:rsidP="004F043A">
            <w:pPr>
              <w:spacing w:line="360" w:lineRule="auto"/>
              <w:jc w:val="both"/>
              <w:rPr>
                <w:rFonts w:ascii="Arial" w:hAnsi="Arial" w:cs="Arial"/>
              </w:rPr>
            </w:pPr>
            <w:r w:rsidRPr="00E94BFB">
              <w:rPr>
                <w:rFonts w:ascii="Arial" w:hAnsi="Arial" w:cs="Arial"/>
              </w:rPr>
              <w:t>are defined as assets utilized in normal operations. Examples are plant and equipment, motor vehicles and furniture and fittings</w:t>
            </w:r>
            <w:r>
              <w:rPr>
                <w:rFonts w:ascii="Arial" w:hAnsi="Arial" w:cs="Arial"/>
              </w:rPr>
              <w:t>;</w:t>
            </w:r>
          </w:p>
        </w:tc>
      </w:tr>
      <w:tr w:rsidR="00BC3C86" w:rsidRPr="00BC3C86" w14:paraId="3AF9CE6B" w14:textId="77777777" w:rsidTr="00E94BFB">
        <w:tc>
          <w:tcPr>
            <w:tcW w:w="1271" w:type="dxa"/>
            <w:tcBorders>
              <w:top w:val="nil"/>
              <w:left w:val="nil"/>
              <w:bottom w:val="nil"/>
              <w:right w:val="nil"/>
            </w:tcBorders>
          </w:tcPr>
          <w:p w14:paraId="030B16DB"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067EAEC7"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5B788E59" w14:textId="4DE5DDE6" w:rsidR="00BC3C86" w:rsidRPr="00BC3C86" w:rsidRDefault="00BC3C86" w:rsidP="004F043A">
            <w:pPr>
              <w:spacing w:line="360" w:lineRule="auto"/>
              <w:jc w:val="both"/>
              <w:rPr>
                <w:rFonts w:ascii="Arial" w:hAnsi="Arial" w:cs="Arial"/>
              </w:rPr>
            </w:pPr>
          </w:p>
        </w:tc>
      </w:tr>
      <w:tr w:rsidR="00BC3C86" w:rsidRPr="00BC3C86" w14:paraId="50DBC1BA" w14:textId="77777777" w:rsidTr="00E94BFB">
        <w:tc>
          <w:tcPr>
            <w:tcW w:w="1271" w:type="dxa"/>
            <w:tcBorders>
              <w:top w:val="nil"/>
              <w:left w:val="nil"/>
              <w:bottom w:val="nil"/>
              <w:right w:val="nil"/>
            </w:tcBorders>
          </w:tcPr>
          <w:p w14:paraId="2F5FED33" w14:textId="5B435677" w:rsidR="00BC3C86" w:rsidRPr="00BC3C86" w:rsidRDefault="00BC3C86" w:rsidP="004F043A">
            <w:pPr>
              <w:spacing w:line="360" w:lineRule="auto"/>
              <w:jc w:val="both"/>
              <w:rPr>
                <w:rFonts w:ascii="Arial" w:hAnsi="Arial" w:cs="Arial"/>
              </w:rPr>
            </w:pPr>
            <w:r w:rsidRPr="00BC3C86">
              <w:rPr>
                <w:rFonts w:ascii="Arial" w:hAnsi="Arial" w:cs="Arial"/>
              </w:rPr>
              <w:t>3.37</w:t>
            </w:r>
          </w:p>
        </w:tc>
        <w:tc>
          <w:tcPr>
            <w:tcW w:w="2698" w:type="dxa"/>
            <w:gridSpan w:val="3"/>
            <w:tcBorders>
              <w:top w:val="nil"/>
              <w:left w:val="nil"/>
              <w:bottom w:val="nil"/>
              <w:right w:val="nil"/>
            </w:tcBorders>
          </w:tcPr>
          <w:p w14:paraId="7F788727" w14:textId="2388066D" w:rsidR="00BC3C86" w:rsidRPr="00BC3C86" w:rsidRDefault="00555AE7" w:rsidP="004F043A">
            <w:pPr>
              <w:spacing w:line="360" w:lineRule="auto"/>
              <w:jc w:val="both"/>
              <w:rPr>
                <w:rFonts w:ascii="Arial" w:hAnsi="Arial" w:cs="Arial"/>
                <w:b/>
              </w:rPr>
            </w:pPr>
            <w:r>
              <w:rPr>
                <w:rFonts w:ascii="Arial" w:hAnsi="Arial" w:cs="Arial"/>
                <w:b/>
              </w:rPr>
              <w:t>“Property, Plant and Equipment (PPE)”</w:t>
            </w:r>
          </w:p>
        </w:tc>
        <w:tc>
          <w:tcPr>
            <w:tcW w:w="5047" w:type="dxa"/>
            <w:gridSpan w:val="4"/>
            <w:tcBorders>
              <w:top w:val="nil"/>
              <w:left w:val="nil"/>
              <w:bottom w:val="nil"/>
              <w:right w:val="nil"/>
            </w:tcBorders>
          </w:tcPr>
          <w:p w14:paraId="0E1B8576" w14:textId="29C5ADE7" w:rsidR="00BC3C86" w:rsidRPr="00BC3C86" w:rsidRDefault="00E94BFB" w:rsidP="004F043A">
            <w:pPr>
              <w:spacing w:line="360" w:lineRule="auto"/>
              <w:jc w:val="both"/>
              <w:rPr>
                <w:rFonts w:ascii="Arial" w:hAnsi="Arial" w:cs="Arial"/>
              </w:rPr>
            </w:pPr>
            <w:r w:rsidRPr="00E94BFB">
              <w:rPr>
                <w:rFonts w:ascii="Arial" w:hAnsi="Arial" w:cs="Arial"/>
              </w:rPr>
              <w:t>are tangible assets that:</w:t>
            </w:r>
          </w:p>
        </w:tc>
      </w:tr>
      <w:tr w:rsidR="00BC3C86" w:rsidRPr="00BC3C86" w14:paraId="7958A33F" w14:textId="77777777" w:rsidTr="00C50A8F">
        <w:tc>
          <w:tcPr>
            <w:tcW w:w="1271" w:type="dxa"/>
            <w:tcBorders>
              <w:top w:val="nil"/>
              <w:left w:val="nil"/>
              <w:bottom w:val="nil"/>
              <w:right w:val="nil"/>
            </w:tcBorders>
          </w:tcPr>
          <w:p w14:paraId="19A3EFD0"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0C6EFBE8"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133BFFA" w14:textId="54DF0FD3" w:rsidR="00BC3C86" w:rsidRPr="00BC3C86" w:rsidRDefault="00BC3C86" w:rsidP="004F043A">
            <w:pPr>
              <w:spacing w:line="360" w:lineRule="auto"/>
              <w:jc w:val="both"/>
              <w:rPr>
                <w:rFonts w:ascii="Arial" w:hAnsi="Arial" w:cs="Arial"/>
              </w:rPr>
            </w:pPr>
          </w:p>
        </w:tc>
      </w:tr>
      <w:tr w:rsidR="00E94BFB" w:rsidRPr="00BC3C86" w14:paraId="1BD69724" w14:textId="77777777" w:rsidTr="00C50A8F">
        <w:tc>
          <w:tcPr>
            <w:tcW w:w="1271" w:type="dxa"/>
            <w:tcBorders>
              <w:top w:val="nil"/>
              <w:left w:val="nil"/>
              <w:bottom w:val="nil"/>
              <w:right w:val="nil"/>
            </w:tcBorders>
          </w:tcPr>
          <w:p w14:paraId="2C17CB0F" w14:textId="77777777" w:rsidR="00E94BFB" w:rsidRPr="00BC3C86" w:rsidRDefault="00E94BFB" w:rsidP="004F043A">
            <w:pPr>
              <w:spacing w:line="360" w:lineRule="auto"/>
              <w:jc w:val="both"/>
              <w:rPr>
                <w:rFonts w:ascii="Arial" w:hAnsi="Arial" w:cs="Arial"/>
              </w:rPr>
            </w:pPr>
          </w:p>
        </w:tc>
        <w:tc>
          <w:tcPr>
            <w:tcW w:w="2698" w:type="dxa"/>
            <w:gridSpan w:val="3"/>
            <w:tcBorders>
              <w:top w:val="nil"/>
              <w:left w:val="nil"/>
              <w:bottom w:val="nil"/>
              <w:right w:val="nil"/>
            </w:tcBorders>
          </w:tcPr>
          <w:p w14:paraId="27D5C7BB" w14:textId="77777777" w:rsidR="00E94BFB" w:rsidRPr="00BC3C86" w:rsidRDefault="00E94BFB" w:rsidP="004F043A">
            <w:pPr>
              <w:spacing w:line="360" w:lineRule="auto"/>
              <w:jc w:val="both"/>
              <w:rPr>
                <w:rFonts w:ascii="Arial" w:hAnsi="Arial" w:cs="Arial"/>
                <w:b/>
              </w:rPr>
            </w:pPr>
          </w:p>
        </w:tc>
        <w:tc>
          <w:tcPr>
            <w:tcW w:w="851" w:type="dxa"/>
            <w:gridSpan w:val="2"/>
            <w:tcBorders>
              <w:top w:val="nil"/>
              <w:left w:val="nil"/>
              <w:bottom w:val="nil"/>
              <w:right w:val="nil"/>
            </w:tcBorders>
          </w:tcPr>
          <w:p w14:paraId="0F78738A" w14:textId="77777777" w:rsidR="00E94BFB" w:rsidRPr="00E94BFB" w:rsidRDefault="00E94BFB" w:rsidP="00E94BFB">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4F5C1D23" w14:textId="23120157" w:rsidR="00E94BFB" w:rsidRPr="00BC3C86" w:rsidRDefault="00E94BFB" w:rsidP="004F043A">
            <w:pPr>
              <w:spacing w:line="360" w:lineRule="auto"/>
              <w:jc w:val="both"/>
              <w:rPr>
                <w:rFonts w:ascii="Arial" w:hAnsi="Arial" w:cs="Arial"/>
              </w:rPr>
            </w:pPr>
            <w:r w:rsidRPr="00E94BFB">
              <w:rPr>
                <w:rFonts w:ascii="Arial" w:hAnsi="Arial" w:cs="Arial"/>
              </w:rPr>
              <w:t>are held by a municipality for use in the production or supply of goods or services, for rental to others, or for administrative purposes, and</w:t>
            </w:r>
          </w:p>
        </w:tc>
      </w:tr>
      <w:tr w:rsidR="00E94BFB" w:rsidRPr="00BC3C86" w14:paraId="21E35BBF" w14:textId="77777777" w:rsidTr="00C50A8F">
        <w:tc>
          <w:tcPr>
            <w:tcW w:w="1271" w:type="dxa"/>
            <w:tcBorders>
              <w:top w:val="nil"/>
              <w:left w:val="nil"/>
              <w:bottom w:val="nil"/>
              <w:right w:val="nil"/>
            </w:tcBorders>
          </w:tcPr>
          <w:p w14:paraId="64F96556" w14:textId="77777777" w:rsidR="00E94BFB" w:rsidRPr="00BC3C86" w:rsidRDefault="00E94BFB" w:rsidP="004F043A">
            <w:pPr>
              <w:spacing w:line="360" w:lineRule="auto"/>
              <w:jc w:val="both"/>
              <w:rPr>
                <w:rFonts w:ascii="Arial" w:hAnsi="Arial" w:cs="Arial"/>
              </w:rPr>
            </w:pPr>
          </w:p>
        </w:tc>
        <w:tc>
          <w:tcPr>
            <w:tcW w:w="2698" w:type="dxa"/>
            <w:gridSpan w:val="3"/>
            <w:tcBorders>
              <w:top w:val="nil"/>
              <w:left w:val="nil"/>
              <w:bottom w:val="nil"/>
              <w:right w:val="nil"/>
            </w:tcBorders>
          </w:tcPr>
          <w:p w14:paraId="4EB17978" w14:textId="77777777" w:rsidR="00E94BFB" w:rsidRPr="00BC3C86" w:rsidRDefault="00E94BFB" w:rsidP="004F043A">
            <w:pPr>
              <w:spacing w:line="360" w:lineRule="auto"/>
              <w:jc w:val="both"/>
              <w:rPr>
                <w:rFonts w:ascii="Arial" w:hAnsi="Arial" w:cs="Arial"/>
                <w:b/>
              </w:rPr>
            </w:pPr>
          </w:p>
        </w:tc>
        <w:tc>
          <w:tcPr>
            <w:tcW w:w="851" w:type="dxa"/>
            <w:gridSpan w:val="2"/>
            <w:tcBorders>
              <w:top w:val="nil"/>
              <w:left w:val="nil"/>
              <w:bottom w:val="nil"/>
              <w:right w:val="nil"/>
            </w:tcBorders>
          </w:tcPr>
          <w:p w14:paraId="7F0D058A" w14:textId="77777777" w:rsidR="00E94BFB" w:rsidRPr="00E94BFB" w:rsidRDefault="00E94BFB" w:rsidP="00E94BFB">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098DD9A6" w14:textId="1E0BE208" w:rsidR="00E94BFB" w:rsidRPr="00BC3C86" w:rsidRDefault="00E94BFB" w:rsidP="004F043A">
            <w:pPr>
              <w:spacing w:line="360" w:lineRule="auto"/>
              <w:jc w:val="both"/>
              <w:rPr>
                <w:rFonts w:ascii="Arial" w:hAnsi="Arial" w:cs="Arial"/>
              </w:rPr>
            </w:pPr>
            <w:r w:rsidRPr="00E94BFB">
              <w:rPr>
                <w:rFonts w:ascii="Arial" w:hAnsi="Arial" w:cs="Arial"/>
              </w:rPr>
              <w:t>are expected to be used during more than one period</w:t>
            </w:r>
            <w:r>
              <w:rPr>
                <w:rFonts w:ascii="Arial" w:hAnsi="Arial" w:cs="Arial"/>
              </w:rPr>
              <w:t>.</w:t>
            </w:r>
          </w:p>
        </w:tc>
      </w:tr>
      <w:tr w:rsidR="00E94BFB" w:rsidRPr="00BC3C86" w14:paraId="3CDE9599" w14:textId="77777777" w:rsidTr="00C50A8F">
        <w:tc>
          <w:tcPr>
            <w:tcW w:w="1271" w:type="dxa"/>
            <w:tcBorders>
              <w:top w:val="nil"/>
              <w:left w:val="nil"/>
              <w:bottom w:val="nil"/>
              <w:right w:val="nil"/>
            </w:tcBorders>
          </w:tcPr>
          <w:p w14:paraId="05D2EFED" w14:textId="77777777" w:rsidR="00E94BFB" w:rsidRPr="00BC3C86" w:rsidRDefault="00E94BFB" w:rsidP="004F043A">
            <w:pPr>
              <w:spacing w:line="360" w:lineRule="auto"/>
              <w:jc w:val="both"/>
              <w:rPr>
                <w:rFonts w:ascii="Arial" w:hAnsi="Arial" w:cs="Arial"/>
              </w:rPr>
            </w:pPr>
          </w:p>
        </w:tc>
        <w:tc>
          <w:tcPr>
            <w:tcW w:w="2698" w:type="dxa"/>
            <w:gridSpan w:val="3"/>
            <w:tcBorders>
              <w:top w:val="nil"/>
              <w:left w:val="nil"/>
              <w:bottom w:val="nil"/>
              <w:right w:val="nil"/>
            </w:tcBorders>
          </w:tcPr>
          <w:p w14:paraId="084B1C2F" w14:textId="77777777" w:rsidR="00E94BFB" w:rsidRPr="00BC3C86" w:rsidRDefault="00E94BFB" w:rsidP="004F043A">
            <w:pPr>
              <w:spacing w:line="360" w:lineRule="auto"/>
              <w:jc w:val="both"/>
              <w:rPr>
                <w:rFonts w:ascii="Arial" w:hAnsi="Arial" w:cs="Arial"/>
                <w:b/>
              </w:rPr>
            </w:pPr>
          </w:p>
        </w:tc>
        <w:tc>
          <w:tcPr>
            <w:tcW w:w="5047" w:type="dxa"/>
            <w:gridSpan w:val="4"/>
            <w:tcBorders>
              <w:top w:val="nil"/>
              <w:left w:val="nil"/>
              <w:bottom w:val="nil"/>
              <w:right w:val="nil"/>
            </w:tcBorders>
          </w:tcPr>
          <w:p w14:paraId="4484FCAF" w14:textId="77777777" w:rsidR="00E94BFB" w:rsidRPr="00BC3C86" w:rsidRDefault="00E94BFB" w:rsidP="004F043A">
            <w:pPr>
              <w:spacing w:line="360" w:lineRule="auto"/>
              <w:jc w:val="both"/>
              <w:rPr>
                <w:rFonts w:ascii="Arial" w:hAnsi="Arial" w:cs="Arial"/>
              </w:rPr>
            </w:pPr>
          </w:p>
        </w:tc>
      </w:tr>
      <w:tr w:rsidR="00C50A8F" w:rsidRPr="00BC3C86" w14:paraId="5CA14974" w14:textId="77777777" w:rsidTr="00C50A8F">
        <w:tc>
          <w:tcPr>
            <w:tcW w:w="1271" w:type="dxa"/>
            <w:tcBorders>
              <w:top w:val="nil"/>
              <w:left w:val="nil"/>
              <w:bottom w:val="nil"/>
              <w:right w:val="nil"/>
            </w:tcBorders>
          </w:tcPr>
          <w:p w14:paraId="09A5400B"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239695A7" w14:textId="77777777" w:rsidR="00C50A8F" w:rsidRPr="00BC3C86" w:rsidRDefault="00C50A8F" w:rsidP="004F043A">
            <w:pPr>
              <w:spacing w:line="360" w:lineRule="auto"/>
              <w:jc w:val="both"/>
              <w:rPr>
                <w:rFonts w:ascii="Arial" w:hAnsi="Arial" w:cs="Arial"/>
                <w:b/>
              </w:rPr>
            </w:pPr>
          </w:p>
        </w:tc>
        <w:tc>
          <w:tcPr>
            <w:tcW w:w="5047" w:type="dxa"/>
            <w:gridSpan w:val="4"/>
            <w:tcBorders>
              <w:top w:val="nil"/>
              <w:left w:val="nil"/>
              <w:bottom w:val="nil"/>
              <w:right w:val="nil"/>
            </w:tcBorders>
          </w:tcPr>
          <w:p w14:paraId="62F7EF39" w14:textId="77777777" w:rsidR="00C50A8F" w:rsidRPr="00BC3C86" w:rsidRDefault="00C50A8F" w:rsidP="004F043A">
            <w:pPr>
              <w:spacing w:line="360" w:lineRule="auto"/>
              <w:jc w:val="both"/>
              <w:rPr>
                <w:rFonts w:ascii="Arial" w:hAnsi="Arial" w:cs="Arial"/>
              </w:rPr>
            </w:pPr>
          </w:p>
        </w:tc>
      </w:tr>
      <w:tr w:rsidR="00BC3C86" w:rsidRPr="00BC3C86" w14:paraId="2F4A095E" w14:textId="77777777" w:rsidTr="00C50A8F">
        <w:tc>
          <w:tcPr>
            <w:tcW w:w="1271" w:type="dxa"/>
            <w:tcBorders>
              <w:top w:val="nil"/>
              <w:left w:val="nil"/>
              <w:bottom w:val="nil"/>
              <w:right w:val="nil"/>
            </w:tcBorders>
          </w:tcPr>
          <w:p w14:paraId="587BA863" w14:textId="0E239F57" w:rsidR="00BC3C86" w:rsidRPr="00BC3C86" w:rsidRDefault="00BC3C86" w:rsidP="004F043A">
            <w:pPr>
              <w:spacing w:line="360" w:lineRule="auto"/>
              <w:jc w:val="both"/>
              <w:rPr>
                <w:rFonts w:ascii="Arial" w:hAnsi="Arial" w:cs="Arial"/>
              </w:rPr>
            </w:pPr>
            <w:r w:rsidRPr="00BC3C86">
              <w:rPr>
                <w:rFonts w:ascii="Arial" w:hAnsi="Arial" w:cs="Arial"/>
              </w:rPr>
              <w:lastRenderedPageBreak/>
              <w:t>3.38</w:t>
            </w:r>
          </w:p>
        </w:tc>
        <w:tc>
          <w:tcPr>
            <w:tcW w:w="2698" w:type="dxa"/>
            <w:gridSpan w:val="3"/>
            <w:tcBorders>
              <w:top w:val="nil"/>
              <w:left w:val="nil"/>
              <w:bottom w:val="nil"/>
              <w:right w:val="nil"/>
            </w:tcBorders>
          </w:tcPr>
          <w:p w14:paraId="0300E85E" w14:textId="4FD08C7F" w:rsidR="00BC3C86" w:rsidRPr="00BC3C86" w:rsidRDefault="00303EDF" w:rsidP="004F043A">
            <w:pPr>
              <w:spacing w:line="360" w:lineRule="auto"/>
              <w:jc w:val="both"/>
              <w:rPr>
                <w:rFonts w:ascii="Arial" w:hAnsi="Arial" w:cs="Arial"/>
                <w:b/>
              </w:rPr>
            </w:pPr>
            <w:r>
              <w:rPr>
                <w:rFonts w:ascii="Arial" w:hAnsi="Arial" w:cs="Arial"/>
                <w:b/>
              </w:rPr>
              <w:t>“Realisable Value”</w:t>
            </w:r>
          </w:p>
        </w:tc>
        <w:tc>
          <w:tcPr>
            <w:tcW w:w="5047" w:type="dxa"/>
            <w:gridSpan w:val="4"/>
            <w:tcBorders>
              <w:top w:val="nil"/>
              <w:left w:val="nil"/>
              <w:bottom w:val="nil"/>
              <w:right w:val="nil"/>
            </w:tcBorders>
          </w:tcPr>
          <w:p w14:paraId="1AF7CB96" w14:textId="3B2396E7" w:rsidR="00BC3C86" w:rsidRPr="00BC3C86" w:rsidRDefault="00C50A8F" w:rsidP="004F043A">
            <w:pPr>
              <w:spacing w:line="360" w:lineRule="auto"/>
              <w:jc w:val="both"/>
              <w:rPr>
                <w:rFonts w:ascii="Arial" w:hAnsi="Arial" w:cs="Arial"/>
              </w:rPr>
            </w:pPr>
            <w:r w:rsidRPr="00C50A8F">
              <w:rPr>
                <w:rFonts w:ascii="Arial" w:hAnsi="Arial" w:cs="Arial"/>
              </w:rPr>
              <w:t>means the amount of cash or cash equivalents that currently can be obtained by transferring the capital assets, less the estimated costs of completion and the estimated costs of transferring the assets</w:t>
            </w:r>
            <w:r>
              <w:rPr>
                <w:rFonts w:ascii="Arial" w:hAnsi="Arial" w:cs="Arial"/>
              </w:rPr>
              <w:t>;</w:t>
            </w:r>
          </w:p>
        </w:tc>
      </w:tr>
      <w:tr w:rsidR="00BC3C86" w:rsidRPr="00BC3C86" w14:paraId="5623594B" w14:textId="77777777" w:rsidTr="00C50A8F">
        <w:tc>
          <w:tcPr>
            <w:tcW w:w="1271" w:type="dxa"/>
            <w:tcBorders>
              <w:top w:val="nil"/>
              <w:left w:val="nil"/>
              <w:bottom w:val="nil"/>
              <w:right w:val="nil"/>
            </w:tcBorders>
          </w:tcPr>
          <w:p w14:paraId="465626C0"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2EF1DD96"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72197827" w14:textId="70ACC441" w:rsidR="00BC3C86" w:rsidRPr="00BC3C86" w:rsidRDefault="00BC3C86" w:rsidP="004F043A">
            <w:pPr>
              <w:spacing w:line="360" w:lineRule="auto"/>
              <w:jc w:val="both"/>
              <w:rPr>
                <w:rFonts w:ascii="Arial" w:hAnsi="Arial" w:cs="Arial"/>
              </w:rPr>
            </w:pPr>
          </w:p>
        </w:tc>
      </w:tr>
      <w:tr w:rsidR="00BC3C86" w:rsidRPr="00BC3C86" w14:paraId="0DDB1924" w14:textId="77777777" w:rsidTr="00C50A8F">
        <w:tc>
          <w:tcPr>
            <w:tcW w:w="1271" w:type="dxa"/>
            <w:tcBorders>
              <w:top w:val="nil"/>
              <w:left w:val="nil"/>
              <w:bottom w:val="nil"/>
              <w:right w:val="nil"/>
            </w:tcBorders>
          </w:tcPr>
          <w:p w14:paraId="3D6B90E5" w14:textId="4DD24BCA" w:rsidR="00BC3C86" w:rsidRPr="00BC3C86" w:rsidRDefault="00BC3C86" w:rsidP="004F043A">
            <w:pPr>
              <w:spacing w:line="360" w:lineRule="auto"/>
              <w:jc w:val="both"/>
              <w:rPr>
                <w:rFonts w:ascii="Arial" w:hAnsi="Arial" w:cs="Arial"/>
              </w:rPr>
            </w:pPr>
            <w:r w:rsidRPr="00BC3C86">
              <w:rPr>
                <w:rFonts w:ascii="Arial" w:hAnsi="Arial" w:cs="Arial"/>
              </w:rPr>
              <w:t>3.39</w:t>
            </w:r>
          </w:p>
        </w:tc>
        <w:tc>
          <w:tcPr>
            <w:tcW w:w="2698" w:type="dxa"/>
            <w:gridSpan w:val="3"/>
            <w:tcBorders>
              <w:top w:val="nil"/>
              <w:left w:val="nil"/>
              <w:bottom w:val="nil"/>
              <w:right w:val="nil"/>
            </w:tcBorders>
          </w:tcPr>
          <w:p w14:paraId="1B14311C" w14:textId="14D228CB" w:rsidR="00BC3C86" w:rsidRPr="00BC3C86" w:rsidRDefault="00303EDF" w:rsidP="004F043A">
            <w:pPr>
              <w:spacing w:line="360" w:lineRule="auto"/>
              <w:jc w:val="both"/>
              <w:rPr>
                <w:rFonts w:ascii="Arial" w:hAnsi="Arial" w:cs="Arial"/>
                <w:b/>
              </w:rPr>
            </w:pPr>
            <w:r>
              <w:rPr>
                <w:rFonts w:ascii="Arial" w:hAnsi="Arial" w:cs="Arial"/>
                <w:b/>
              </w:rPr>
              <w:t>“Recoverable Amount”</w:t>
            </w:r>
          </w:p>
        </w:tc>
        <w:tc>
          <w:tcPr>
            <w:tcW w:w="5047" w:type="dxa"/>
            <w:gridSpan w:val="4"/>
            <w:tcBorders>
              <w:top w:val="nil"/>
              <w:left w:val="nil"/>
              <w:bottom w:val="nil"/>
              <w:right w:val="nil"/>
            </w:tcBorders>
          </w:tcPr>
          <w:p w14:paraId="62A277CF" w14:textId="38B35D27" w:rsidR="00BC3C86" w:rsidRPr="00BC3C86" w:rsidRDefault="00C50A8F" w:rsidP="004F043A">
            <w:pPr>
              <w:spacing w:line="360" w:lineRule="auto"/>
              <w:jc w:val="both"/>
              <w:rPr>
                <w:rFonts w:ascii="Arial" w:hAnsi="Arial" w:cs="Arial"/>
              </w:rPr>
            </w:pPr>
            <w:r w:rsidRPr="00C50A8F">
              <w:rPr>
                <w:rFonts w:ascii="Arial" w:hAnsi="Arial" w:cs="Arial"/>
              </w:rPr>
              <w:t>is the higher of a cash-generating asset’s net selling price and its future value in use</w:t>
            </w:r>
            <w:r>
              <w:rPr>
                <w:rFonts w:ascii="Arial" w:hAnsi="Arial" w:cs="Arial"/>
              </w:rPr>
              <w:t>;</w:t>
            </w:r>
          </w:p>
        </w:tc>
      </w:tr>
      <w:tr w:rsidR="00BC3C86" w:rsidRPr="00BC3C86" w14:paraId="0E76CB5E" w14:textId="77777777" w:rsidTr="00C50A8F">
        <w:tc>
          <w:tcPr>
            <w:tcW w:w="1271" w:type="dxa"/>
            <w:tcBorders>
              <w:top w:val="nil"/>
              <w:left w:val="nil"/>
              <w:bottom w:val="nil"/>
              <w:right w:val="nil"/>
            </w:tcBorders>
          </w:tcPr>
          <w:p w14:paraId="296044DC"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75F89513"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6D3E6A09" w14:textId="2EBF24EE" w:rsidR="00BC3C86" w:rsidRPr="00BC3C86" w:rsidRDefault="00BC3C86" w:rsidP="004F043A">
            <w:pPr>
              <w:spacing w:line="360" w:lineRule="auto"/>
              <w:jc w:val="both"/>
              <w:rPr>
                <w:rFonts w:ascii="Arial" w:hAnsi="Arial" w:cs="Arial"/>
              </w:rPr>
            </w:pPr>
          </w:p>
        </w:tc>
      </w:tr>
      <w:tr w:rsidR="00BC3C86" w:rsidRPr="00BC3C86" w14:paraId="4599B185" w14:textId="77777777" w:rsidTr="00C50A8F">
        <w:tc>
          <w:tcPr>
            <w:tcW w:w="1271" w:type="dxa"/>
            <w:tcBorders>
              <w:top w:val="nil"/>
              <w:left w:val="nil"/>
              <w:bottom w:val="nil"/>
              <w:right w:val="nil"/>
            </w:tcBorders>
          </w:tcPr>
          <w:p w14:paraId="7E647E6E" w14:textId="334B060F" w:rsidR="00BC3C86" w:rsidRPr="00BC3C86" w:rsidRDefault="00BC3C86" w:rsidP="004F043A">
            <w:pPr>
              <w:spacing w:line="360" w:lineRule="auto"/>
              <w:jc w:val="both"/>
              <w:rPr>
                <w:rFonts w:ascii="Arial" w:hAnsi="Arial" w:cs="Arial"/>
              </w:rPr>
            </w:pPr>
            <w:r w:rsidRPr="00BC3C86">
              <w:rPr>
                <w:rFonts w:ascii="Arial" w:hAnsi="Arial" w:cs="Arial"/>
              </w:rPr>
              <w:t>3.40</w:t>
            </w:r>
          </w:p>
        </w:tc>
        <w:tc>
          <w:tcPr>
            <w:tcW w:w="2698" w:type="dxa"/>
            <w:gridSpan w:val="3"/>
            <w:tcBorders>
              <w:top w:val="nil"/>
              <w:left w:val="nil"/>
              <w:bottom w:val="nil"/>
              <w:right w:val="nil"/>
            </w:tcBorders>
          </w:tcPr>
          <w:p w14:paraId="497BD5A0" w14:textId="3D494CE6" w:rsidR="00BC3C86" w:rsidRPr="00BC3C86" w:rsidRDefault="00303EDF" w:rsidP="004F043A">
            <w:pPr>
              <w:spacing w:line="360" w:lineRule="auto"/>
              <w:jc w:val="both"/>
              <w:rPr>
                <w:rFonts w:ascii="Arial" w:hAnsi="Arial" w:cs="Arial"/>
                <w:b/>
              </w:rPr>
            </w:pPr>
            <w:r>
              <w:rPr>
                <w:rFonts w:ascii="Arial" w:hAnsi="Arial" w:cs="Arial"/>
                <w:b/>
              </w:rPr>
              <w:t>“Recoverable Service Amount”</w:t>
            </w:r>
          </w:p>
        </w:tc>
        <w:tc>
          <w:tcPr>
            <w:tcW w:w="5047" w:type="dxa"/>
            <w:gridSpan w:val="4"/>
            <w:tcBorders>
              <w:top w:val="nil"/>
              <w:left w:val="nil"/>
              <w:bottom w:val="nil"/>
              <w:right w:val="nil"/>
            </w:tcBorders>
          </w:tcPr>
          <w:p w14:paraId="70534562" w14:textId="28572F66" w:rsidR="00BC3C86" w:rsidRPr="00BC3C86" w:rsidRDefault="00C50A8F" w:rsidP="004F043A">
            <w:pPr>
              <w:spacing w:line="360" w:lineRule="auto"/>
              <w:jc w:val="both"/>
              <w:rPr>
                <w:rFonts w:ascii="Arial" w:hAnsi="Arial" w:cs="Arial"/>
              </w:rPr>
            </w:pPr>
            <w:r w:rsidRPr="00C50A8F">
              <w:rPr>
                <w:rFonts w:ascii="Arial" w:hAnsi="Arial" w:cs="Arial"/>
              </w:rPr>
              <w:t>is the higher of a non-cash-generating asset’s fair value less costs to sell and its future value in use</w:t>
            </w:r>
            <w:r>
              <w:rPr>
                <w:rFonts w:ascii="Arial" w:hAnsi="Arial" w:cs="Arial"/>
              </w:rPr>
              <w:t>;</w:t>
            </w:r>
          </w:p>
        </w:tc>
      </w:tr>
      <w:tr w:rsidR="00BC3C86" w:rsidRPr="00BC3C86" w14:paraId="300F7027" w14:textId="77777777" w:rsidTr="00C50A8F">
        <w:tc>
          <w:tcPr>
            <w:tcW w:w="1271" w:type="dxa"/>
            <w:tcBorders>
              <w:top w:val="nil"/>
              <w:left w:val="nil"/>
              <w:bottom w:val="nil"/>
              <w:right w:val="nil"/>
            </w:tcBorders>
          </w:tcPr>
          <w:p w14:paraId="343C0AF7"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65B0C87F"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7E7D82CA" w14:textId="7D3497CF" w:rsidR="00BC3C86" w:rsidRPr="00BC3C86" w:rsidRDefault="00BC3C86" w:rsidP="004F043A">
            <w:pPr>
              <w:spacing w:line="360" w:lineRule="auto"/>
              <w:jc w:val="both"/>
              <w:rPr>
                <w:rFonts w:ascii="Arial" w:hAnsi="Arial" w:cs="Arial"/>
              </w:rPr>
            </w:pPr>
          </w:p>
        </w:tc>
      </w:tr>
      <w:tr w:rsidR="00BC3C86" w:rsidRPr="00BC3C86" w14:paraId="4FB23B83" w14:textId="77777777" w:rsidTr="00C50A8F">
        <w:tc>
          <w:tcPr>
            <w:tcW w:w="1271" w:type="dxa"/>
            <w:tcBorders>
              <w:top w:val="nil"/>
              <w:left w:val="nil"/>
              <w:bottom w:val="nil"/>
              <w:right w:val="nil"/>
            </w:tcBorders>
          </w:tcPr>
          <w:p w14:paraId="59A7C9A6" w14:textId="4D89371E" w:rsidR="00BC3C86" w:rsidRPr="00BC3C86" w:rsidRDefault="00BC3C86" w:rsidP="004F043A">
            <w:pPr>
              <w:spacing w:line="360" w:lineRule="auto"/>
              <w:jc w:val="both"/>
              <w:rPr>
                <w:rFonts w:ascii="Arial" w:hAnsi="Arial" w:cs="Arial"/>
              </w:rPr>
            </w:pPr>
            <w:r w:rsidRPr="00BC3C86">
              <w:rPr>
                <w:rFonts w:ascii="Arial" w:hAnsi="Arial" w:cs="Arial"/>
              </w:rPr>
              <w:t>3.41</w:t>
            </w:r>
          </w:p>
        </w:tc>
        <w:tc>
          <w:tcPr>
            <w:tcW w:w="2698" w:type="dxa"/>
            <w:gridSpan w:val="3"/>
            <w:tcBorders>
              <w:top w:val="nil"/>
              <w:left w:val="nil"/>
              <w:bottom w:val="nil"/>
              <w:right w:val="nil"/>
            </w:tcBorders>
          </w:tcPr>
          <w:p w14:paraId="197A2044" w14:textId="2888A834" w:rsidR="00BC3C86" w:rsidRPr="00BC3C86" w:rsidRDefault="00303EDF" w:rsidP="004F043A">
            <w:pPr>
              <w:spacing w:line="360" w:lineRule="auto"/>
              <w:jc w:val="both"/>
              <w:rPr>
                <w:rFonts w:ascii="Arial" w:hAnsi="Arial" w:cs="Arial"/>
                <w:b/>
              </w:rPr>
            </w:pPr>
            <w:r>
              <w:rPr>
                <w:rFonts w:ascii="Arial" w:hAnsi="Arial" w:cs="Arial"/>
                <w:b/>
              </w:rPr>
              <w:t>“Residual Value”</w:t>
            </w:r>
          </w:p>
        </w:tc>
        <w:tc>
          <w:tcPr>
            <w:tcW w:w="5047" w:type="dxa"/>
            <w:gridSpan w:val="4"/>
            <w:tcBorders>
              <w:top w:val="nil"/>
              <w:left w:val="nil"/>
              <w:bottom w:val="nil"/>
              <w:right w:val="nil"/>
            </w:tcBorders>
          </w:tcPr>
          <w:p w14:paraId="14EFD45A" w14:textId="16A1CD0C" w:rsidR="00BC3C86" w:rsidRPr="00BC3C86" w:rsidRDefault="00C50A8F" w:rsidP="004F043A">
            <w:pPr>
              <w:spacing w:line="360" w:lineRule="auto"/>
              <w:jc w:val="both"/>
              <w:rPr>
                <w:rFonts w:ascii="Arial" w:hAnsi="Arial" w:cs="Arial"/>
              </w:rPr>
            </w:pPr>
            <w:r w:rsidRPr="00C50A8F">
              <w:rPr>
                <w:rFonts w:ascii="Arial" w:hAnsi="Arial" w:cs="Arial"/>
              </w:rPr>
              <w:t>of an asset is the estimated amount that an entity would currently obtain from disposal of the asset, after deducting the estimated costs of disposal, if the asset were already of the age and condition expected at the end of its useful life</w:t>
            </w:r>
            <w:r>
              <w:rPr>
                <w:rFonts w:ascii="Arial" w:hAnsi="Arial" w:cs="Arial"/>
              </w:rPr>
              <w:t>;</w:t>
            </w:r>
          </w:p>
        </w:tc>
      </w:tr>
      <w:tr w:rsidR="00BC3C86" w:rsidRPr="00BC3C86" w14:paraId="70E55454" w14:textId="77777777" w:rsidTr="00C50A8F">
        <w:tc>
          <w:tcPr>
            <w:tcW w:w="1271" w:type="dxa"/>
            <w:tcBorders>
              <w:top w:val="nil"/>
              <w:left w:val="nil"/>
              <w:bottom w:val="nil"/>
              <w:right w:val="nil"/>
            </w:tcBorders>
          </w:tcPr>
          <w:p w14:paraId="03A200FC"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44595B63"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790C88B4" w14:textId="6B234D4C" w:rsidR="00BC3C86" w:rsidRPr="00BC3C86" w:rsidRDefault="00BC3C86" w:rsidP="004F043A">
            <w:pPr>
              <w:spacing w:line="360" w:lineRule="auto"/>
              <w:jc w:val="both"/>
              <w:rPr>
                <w:rFonts w:ascii="Arial" w:hAnsi="Arial" w:cs="Arial"/>
              </w:rPr>
            </w:pPr>
          </w:p>
        </w:tc>
      </w:tr>
      <w:tr w:rsidR="00BC3C86" w:rsidRPr="00BC3C86" w14:paraId="63FB2354" w14:textId="77777777" w:rsidTr="00C50A8F">
        <w:tc>
          <w:tcPr>
            <w:tcW w:w="1271" w:type="dxa"/>
            <w:tcBorders>
              <w:top w:val="nil"/>
              <w:left w:val="nil"/>
              <w:bottom w:val="nil"/>
              <w:right w:val="nil"/>
            </w:tcBorders>
          </w:tcPr>
          <w:p w14:paraId="28E10CEF" w14:textId="3DE84849" w:rsidR="00BC3C86" w:rsidRPr="00BC3C86" w:rsidRDefault="00BC3C86" w:rsidP="004F043A">
            <w:pPr>
              <w:spacing w:line="360" w:lineRule="auto"/>
              <w:jc w:val="both"/>
              <w:rPr>
                <w:rFonts w:ascii="Arial" w:hAnsi="Arial" w:cs="Arial"/>
              </w:rPr>
            </w:pPr>
            <w:r w:rsidRPr="00BC3C86">
              <w:rPr>
                <w:rFonts w:ascii="Arial" w:hAnsi="Arial" w:cs="Arial"/>
              </w:rPr>
              <w:t>3.42</w:t>
            </w:r>
          </w:p>
        </w:tc>
        <w:tc>
          <w:tcPr>
            <w:tcW w:w="2698" w:type="dxa"/>
            <w:gridSpan w:val="3"/>
            <w:tcBorders>
              <w:top w:val="nil"/>
              <w:left w:val="nil"/>
              <w:bottom w:val="nil"/>
              <w:right w:val="nil"/>
            </w:tcBorders>
          </w:tcPr>
          <w:p w14:paraId="50C4F04E" w14:textId="5E5E275C" w:rsidR="00BC3C86" w:rsidRPr="00BC3C86" w:rsidRDefault="00303EDF" w:rsidP="004F043A">
            <w:pPr>
              <w:spacing w:line="360" w:lineRule="auto"/>
              <w:jc w:val="both"/>
              <w:rPr>
                <w:rFonts w:ascii="Arial" w:hAnsi="Arial" w:cs="Arial"/>
                <w:b/>
              </w:rPr>
            </w:pPr>
            <w:r>
              <w:rPr>
                <w:rFonts w:ascii="Arial" w:hAnsi="Arial" w:cs="Arial"/>
                <w:b/>
              </w:rPr>
              <w:t>“Right to Utilise, Control and Manage”</w:t>
            </w:r>
          </w:p>
        </w:tc>
        <w:tc>
          <w:tcPr>
            <w:tcW w:w="5047" w:type="dxa"/>
            <w:gridSpan w:val="4"/>
            <w:tcBorders>
              <w:top w:val="nil"/>
              <w:left w:val="nil"/>
              <w:bottom w:val="nil"/>
              <w:right w:val="nil"/>
            </w:tcBorders>
          </w:tcPr>
          <w:p w14:paraId="5CB9EE63" w14:textId="1A472E82" w:rsidR="00BC3C86" w:rsidRPr="00BC3C86" w:rsidRDefault="00C50A8F" w:rsidP="004F043A">
            <w:pPr>
              <w:spacing w:line="360" w:lineRule="auto"/>
              <w:jc w:val="both"/>
              <w:rPr>
                <w:rFonts w:ascii="Arial" w:hAnsi="Arial" w:cs="Arial"/>
              </w:rPr>
            </w:pPr>
            <w:r w:rsidRPr="00C50A8F">
              <w:rPr>
                <w:rFonts w:ascii="Arial" w:hAnsi="Arial" w:cs="Arial"/>
                <w:iCs/>
              </w:rPr>
              <w:t>means the right to use, control and manage the capital asset for a period of longer than one calendar month, without giving up ownership of the asset.  In other words, where the granting of such a right does not lead to the transfer or permanent disposal of the asset, for example when a right is obtained through a rental contract, rental or rental agreement</w:t>
            </w:r>
            <w:r>
              <w:rPr>
                <w:rFonts w:ascii="Arial" w:hAnsi="Arial" w:cs="Arial"/>
                <w:iCs/>
              </w:rPr>
              <w:t>;</w:t>
            </w:r>
          </w:p>
        </w:tc>
      </w:tr>
      <w:tr w:rsidR="00BC3C86" w:rsidRPr="00BC3C86" w14:paraId="639191EE" w14:textId="77777777" w:rsidTr="00C50A8F">
        <w:tc>
          <w:tcPr>
            <w:tcW w:w="1271" w:type="dxa"/>
            <w:tcBorders>
              <w:top w:val="nil"/>
              <w:left w:val="nil"/>
              <w:bottom w:val="nil"/>
              <w:right w:val="nil"/>
            </w:tcBorders>
          </w:tcPr>
          <w:p w14:paraId="348745C7"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1E735543"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48CAB39" w14:textId="3619FFB3" w:rsidR="00BC3C86" w:rsidRPr="00BC3C86" w:rsidRDefault="00BC3C86" w:rsidP="004F043A">
            <w:pPr>
              <w:spacing w:line="360" w:lineRule="auto"/>
              <w:jc w:val="both"/>
              <w:rPr>
                <w:rFonts w:ascii="Arial" w:hAnsi="Arial" w:cs="Arial"/>
              </w:rPr>
            </w:pPr>
          </w:p>
        </w:tc>
      </w:tr>
      <w:tr w:rsidR="00BC3C86" w:rsidRPr="00BC3C86" w14:paraId="2987BBBA" w14:textId="77777777" w:rsidTr="00C50A8F">
        <w:tc>
          <w:tcPr>
            <w:tcW w:w="1271" w:type="dxa"/>
            <w:tcBorders>
              <w:top w:val="nil"/>
              <w:left w:val="nil"/>
              <w:bottom w:val="nil"/>
              <w:right w:val="nil"/>
            </w:tcBorders>
          </w:tcPr>
          <w:p w14:paraId="6C6A5443" w14:textId="4A8E6D3E" w:rsidR="00BC3C86" w:rsidRPr="00BC3C86" w:rsidRDefault="00BC3C86" w:rsidP="004F043A">
            <w:pPr>
              <w:spacing w:line="360" w:lineRule="auto"/>
              <w:jc w:val="both"/>
              <w:rPr>
                <w:rFonts w:ascii="Arial" w:hAnsi="Arial" w:cs="Arial"/>
              </w:rPr>
            </w:pPr>
            <w:r w:rsidRPr="00BC3C86">
              <w:rPr>
                <w:rFonts w:ascii="Arial" w:hAnsi="Arial" w:cs="Arial"/>
              </w:rPr>
              <w:t>3.43</w:t>
            </w:r>
          </w:p>
        </w:tc>
        <w:tc>
          <w:tcPr>
            <w:tcW w:w="2698" w:type="dxa"/>
            <w:gridSpan w:val="3"/>
            <w:tcBorders>
              <w:top w:val="nil"/>
              <w:left w:val="nil"/>
              <w:bottom w:val="nil"/>
              <w:right w:val="nil"/>
            </w:tcBorders>
          </w:tcPr>
          <w:p w14:paraId="6DF39EA5" w14:textId="7A708EFE" w:rsidR="00BC3C86" w:rsidRPr="00BC3C86" w:rsidRDefault="00303EDF" w:rsidP="004F043A">
            <w:pPr>
              <w:spacing w:line="360" w:lineRule="auto"/>
              <w:jc w:val="both"/>
              <w:rPr>
                <w:rFonts w:ascii="Arial" w:hAnsi="Arial" w:cs="Arial"/>
                <w:b/>
              </w:rPr>
            </w:pPr>
            <w:r>
              <w:rPr>
                <w:rFonts w:ascii="Arial" w:hAnsi="Arial" w:cs="Arial"/>
                <w:b/>
              </w:rPr>
              <w:t>“Senior Manager”</w:t>
            </w:r>
          </w:p>
        </w:tc>
        <w:tc>
          <w:tcPr>
            <w:tcW w:w="5047" w:type="dxa"/>
            <w:gridSpan w:val="4"/>
            <w:tcBorders>
              <w:top w:val="nil"/>
              <w:left w:val="nil"/>
              <w:bottom w:val="nil"/>
              <w:right w:val="nil"/>
            </w:tcBorders>
          </w:tcPr>
          <w:p w14:paraId="462F8ED8" w14:textId="4364F644" w:rsidR="00BC3C86" w:rsidRPr="00BC3C86" w:rsidRDefault="00C50A8F" w:rsidP="004F043A">
            <w:pPr>
              <w:spacing w:line="360" w:lineRule="auto"/>
              <w:jc w:val="both"/>
              <w:rPr>
                <w:rFonts w:ascii="Arial" w:hAnsi="Arial" w:cs="Arial"/>
              </w:rPr>
            </w:pPr>
            <w:r w:rsidRPr="00C50A8F">
              <w:rPr>
                <w:rFonts w:ascii="Arial" w:hAnsi="Arial" w:cs="Arial"/>
              </w:rPr>
              <w:t>is a mana</w:t>
            </w:r>
            <w:r w:rsidR="00B42ED3">
              <w:rPr>
                <w:rFonts w:ascii="Arial" w:hAnsi="Arial" w:cs="Arial"/>
              </w:rPr>
              <w:t>ger as referred to in Section 56</w:t>
            </w:r>
            <w:r w:rsidRPr="00C50A8F">
              <w:rPr>
                <w:rFonts w:ascii="Arial" w:hAnsi="Arial" w:cs="Arial"/>
              </w:rPr>
              <w:t xml:space="preserve"> of the Municipal Systems Act (MSA) who is somebody that reports directly to the Municipal Manager</w:t>
            </w:r>
            <w:r>
              <w:rPr>
                <w:rFonts w:ascii="Arial" w:hAnsi="Arial" w:cs="Arial"/>
              </w:rPr>
              <w:t>;</w:t>
            </w:r>
          </w:p>
        </w:tc>
      </w:tr>
      <w:tr w:rsidR="00BC3C86" w:rsidRPr="00BC3C86" w14:paraId="4C3148DB" w14:textId="77777777" w:rsidTr="00C50A8F">
        <w:tc>
          <w:tcPr>
            <w:tcW w:w="1271" w:type="dxa"/>
            <w:tcBorders>
              <w:top w:val="nil"/>
              <w:left w:val="nil"/>
              <w:bottom w:val="nil"/>
              <w:right w:val="nil"/>
            </w:tcBorders>
          </w:tcPr>
          <w:p w14:paraId="57399E71"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47125030"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58804704" w14:textId="5ED907EF" w:rsidR="00BC3C86" w:rsidRPr="00BC3C86" w:rsidRDefault="00BC3C86" w:rsidP="004F043A">
            <w:pPr>
              <w:spacing w:line="360" w:lineRule="auto"/>
              <w:jc w:val="both"/>
              <w:rPr>
                <w:rFonts w:ascii="Arial" w:hAnsi="Arial" w:cs="Arial"/>
              </w:rPr>
            </w:pPr>
          </w:p>
        </w:tc>
      </w:tr>
      <w:tr w:rsidR="00C50A8F" w:rsidRPr="00BC3C86" w14:paraId="27C012D0" w14:textId="77777777" w:rsidTr="00C50A8F">
        <w:tc>
          <w:tcPr>
            <w:tcW w:w="1271" w:type="dxa"/>
            <w:tcBorders>
              <w:top w:val="nil"/>
              <w:left w:val="nil"/>
              <w:bottom w:val="nil"/>
              <w:right w:val="nil"/>
            </w:tcBorders>
          </w:tcPr>
          <w:p w14:paraId="317D62E8"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32483E91" w14:textId="77777777" w:rsidR="00C50A8F" w:rsidRPr="00BC3C86" w:rsidRDefault="00C50A8F" w:rsidP="004F043A">
            <w:pPr>
              <w:spacing w:line="360" w:lineRule="auto"/>
              <w:jc w:val="both"/>
              <w:rPr>
                <w:rFonts w:ascii="Arial" w:hAnsi="Arial" w:cs="Arial"/>
                <w:b/>
              </w:rPr>
            </w:pPr>
          </w:p>
        </w:tc>
        <w:tc>
          <w:tcPr>
            <w:tcW w:w="5047" w:type="dxa"/>
            <w:gridSpan w:val="4"/>
            <w:tcBorders>
              <w:top w:val="nil"/>
              <w:left w:val="nil"/>
              <w:bottom w:val="nil"/>
              <w:right w:val="nil"/>
            </w:tcBorders>
          </w:tcPr>
          <w:p w14:paraId="189503D0" w14:textId="77777777" w:rsidR="00C50A8F" w:rsidRPr="00BC3C86" w:rsidRDefault="00C50A8F" w:rsidP="004F043A">
            <w:pPr>
              <w:spacing w:line="360" w:lineRule="auto"/>
              <w:jc w:val="both"/>
              <w:rPr>
                <w:rFonts w:ascii="Arial" w:hAnsi="Arial" w:cs="Arial"/>
              </w:rPr>
            </w:pPr>
          </w:p>
        </w:tc>
      </w:tr>
      <w:tr w:rsidR="00C50A8F" w:rsidRPr="00BC3C86" w14:paraId="10259472" w14:textId="77777777" w:rsidTr="00C50A8F">
        <w:tc>
          <w:tcPr>
            <w:tcW w:w="1271" w:type="dxa"/>
            <w:tcBorders>
              <w:top w:val="nil"/>
              <w:left w:val="nil"/>
              <w:bottom w:val="nil"/>
              <w:right w:val="nil"/>
            </w:tcBorders>
          </w:tcPr>
          <w:p w14:paraId="778D408E"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00F27057" w14:textId="77777777" w:rsidR="00C50A8F" w:rsidRPr="00BC3C86" w:rsidRDefault="00C50A8F" w:rsidP="004F043A">
            <w:pPr>
              <w:spacing w:line="360" w:lineRule="auto"/>
              <w:jc w:val="both"/>
              <w:rPr>
                <w:rFonts w:ascii="Arial" w:hAnsi="Arial" w:cs="Arial"/>
                <w:b/>
              </w:rPr>
            </w:pPr>
          </w:p>
        </w:tc>
        <w:tc>
          <w:tcPr>
            <w:tcW w:w="5047" w:type="dxa"/>
            <w:gridSpan w:val="4"/>
            <w:tcBorders>
              <w:top w:val="nil"/>
              <w:left w:val="nil"/>
              <w:bottom w:val="nil"/>
              <w:right w:val="nil"/>
            </w:tcBorders>
          </w:tcPr>
          <w:p w14:paraId="6FCC6AAE" w14:textId="77777777" w:rsidR="00C50A8F" w:rsidRPr="00BC3C86" w:rsidRDefault="00C50A8F" w:rsidP="004F043A">
            <w:pPr>
              <w:spacing w:line="360" w:lineRule="auto"/>
              <w:jc w:val="both"/>
              <w:rPr>
                <w:rFonts w:ascii="Arial" w:hAnsi="Arial" w:cs="Arial"/>
              </w:rPr>
            </w:pPr>
          </w:p>
        </w:tc>
      </w:tr>
      <w:tr w:rsidR="00C50A8F" w:rsidRPr="00BC3C86" w14:paraId="2FD0F4E3" w14:textId="77777777" w:rsidTr="00C50A8F">
        <w:tc>
          <w:tcPr>
            <w:tcW w:w="1271" w:type="dxa"/>
            <w:tcBorders>
              <w:top w:val="nil"/>
              <w:left w:val="nil"/>
              <w:bottom w:val="nil"/>
              <w:right w:val="nil"/>
            </w:tcBorders>
          </w:tcPr>
          <w:p w14:paraId="661E3FAA"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317D492E" w14:textId="77777777" w:rsidR="00C50A8F" w:rsidRPr="00BC3C86" w:rsidRDefault="00C50A8F" w:rsidP="004F043A">
            <w:pPr>
              <w:spacing w:line="360" w:lineRule="auto"/>
              <w:jc w:val="both"/>
              <w:rPr>
                <w:rFonts w:ascii="Arial" w:hAnsi="Arial" w:cs="Arial"/>
                <w:b/>
              </w:rPr>
            </w:pPr>
          </w:p>
        </w:tc>
        <w:tc>
          <w:tcPr>
            <w:tcW w:w="5047" w:type="dxa"/>
            <w:gridSpan w:val="4"/>
            <w:tcBorders>
              <w:top w:val="nil"/>
              <w:left w:val="nil"/>
              <w:bottom w:val="nil"/>
              <w:right w:val="nil"/>
            </w:tcBorders>
          </w:tcPr>
          <w:p w14:paraId="2E6D3D2F" w14:textId="77777777" w:rsidR="00C50A8F" w:rsidRPr="00BC3C86" w:rsidRDefault="00C50A8F" w:rsidP="004F043A">
            <w:pPr>
              <w:spacing w:line="360" w:lineRule="auto"/>
              <w:jc w:val="both"/>
              <w:rPr>
                <w:rFonts w:ascii="Arial" w:hAnsi="Arial" w:cs="Arial"/>
              </w:rPr>
            </w:pPr>
          </w:p>
        </w:tc>
      </w:tr>
      <w:tr w:rsidR="00C50A8F" w:rsidRPr="00BC3C86" w14:paraId="508EC2A8" w14:textId="77777777" w:rsidTr="00C50A8F">
        <w:tc>
          <w:tcPr>
            <w:tcW w:w="1271" w:type="dxa"/>
            <w:tcBorders>
              <w:top w:val="nil"/>
              <w:left w:val="nil"/>
              <w:bottom w:val="nil"/>
              <w:right w:val="nil"/>
            </w:tcBorders>
          </w:tcPr>
          <w:p w14:paraId="4303B35D"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0004CDC8" w14:textId="77777777" w:rsidR="00C50A8F" w:rsidRPr="00BC3C86" w:rsidRDefault="00C50A8F" w:rsidP="004F043A">
            <w:pPr>
              <w:spacing w:line="360" w:lineRule="auto"/>
              <w:jc w:val="both"/>
              <w:rPr>
                <w:rFonts w:ascii="Arial" w:hAnsi="Arial" w:cs="Arial"/>
                <w:b/>
              </w:rPr>
            </w:pPr>
          </w:p>
        </w:tc>
        <w:tc>
          <w:tcPr>
            <w:tcW w:w="5047" w:type="dxa"/>
            <w:gridSpan w:val="4"/>
            <w:tcBorders>
              <w:top w:val="nil"/>
              <w:left w:val="nil"/>
              <w:bottom w:val="nil"/>
              <w:right w:val="nil"/>
            </w:tcBorders>
          </w:tcPr>
          <w:p w14:paraId="535720B6" w14:textId="77777777" w:rsidR="00C50A8F" w:rsidRPr="00BC3C86" w:rsidRDefault="00C50A8F" w:rsidP="004F043A">
            <w:pPr>
              <w:spacing w:line="360" w:lineRule="auto"/>
              <w:jc w:val="both"/>
              <w:rPr>
                <w:rFonts w:ascii="Arial" w:hAnsi="Arial" w:cs="Arial"/>
              </w:rPr>
            </w:pPr>
          </w:p>
        </w:tc>
      </w:tr>
      <w:tr w:rsidR="00C50A8F" w:rsidRPr="00BC3C86" w14:paraId="78A737A7" w14:textId="77777777" w:rsidTr="00C50A8F">
        <w:tc>
          <w:tcPr>
            <w:tcW w:w="1271" w:type="dxa"/>
            <w:tcBorders>
              <w:top w:val="nil"/>
              <w:left w:val="nil"/>
              <w:bottom w:val="nil"/>
              <w:right w:val="nil"/>
            </w:tcBorders>
          </w:tcPr>
          <w:p w14:paraId="19C4E2B0" w14:textId="3D631AA0" w:rsidR="00C50A8F" w:rsidRPr="00BC3C86" w:rsidRDefault="00C50A8F" w:rsidP="004F043A">
            <w:pPr>
              <w:spacing w:line="360" w:lineRule="auto"/>
              <w:jc w:val="both"/>
              <w:rPr>
                <w:rFonts w:ascii="Arial" w:hAnsi="Arial" w:cs="Arial"/>
              </w:rPr>
            </w:pPr>
            <w:r w:rsidRPr="00BC3C86">
              <w:rPr>
                <w:rFonts w:ascii="Arial" w:hAnsi="Arial" w:cs="Arial"/>
              </w:rPr>
              <w:lastRenderedPageBreak/>
              <w:t>3.44</w:t>
            </w:r>
          </w:p>
        </w:tc>
        <w:tc>
          <w:tcPr>
            <w:tcW w:w="2698" w:type="dxa"/>
            <w:gridSpan w:val="3"/>
            <w:tcBorders>
              <w:top w:val="nil"/>
              <w:left w:val="nil"/>
              <w:bottom w:val="nil"/>
              <w:right w:val="nil"/>
            </w:tcBorders>
          </w:tcPr>
          <w:p w14:paraId="0A259530" w14:textId="7BB062DE" w:rsidR="00C50A8F" w:rsidRPr="00BC3C86" w:rsidRDefault="00C50A8F" w:rsidP="004F043A">
            <w:pPr>
              <w:spacing w:line="360" w:lineRule="auto"/>
              <w:jc w:val="both"/>
              <w:rPr>
                <w:rFonts w:ascii="Arial" w:hAnsi="Arial" w:cs="Arial"/>
                <w:b/>
              </w:rPr>
            </w:pPr>
            <w:r>
              <w:rPr>
                <w:rFonts w:ascii="Arial" w:hAnsi="Arial" w:cs="Arial"/>
                <w:b/>
              </w:rPr>
              <w:t>“Service Provider”</w:t>
            </w:r>
          </w:p>
        </w:tc>
        <w:tc>
          <w:tcPr>
            <w:tcW w:w="851" w:type="dxa"/>
            <w:gridSpan w:val="2"/>
            <w:tcBorders>
              <w:top w:val="nil"/>
              <w:left w:val="nil"/>
              <w:bottom w:val="nil"/>
              <w:right w:val="nil"/>
            </w:tcBorders>
          </w:tcPr>
          <w:p w14:paraId="1D1EF8BD" w14:textId="77777777" w:rsidR="00C50A8F" w:rsidRPr="00C50A8F" w:rsidRDefault="00C50A8F" w:rsidP="00C50A8F">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31392758" w14:textId="15E9E49F" w:rsidR="00C50A8F" w:rsidRPr="00BC3C86" w:rsidRDefault="00C50A8F" w:rsidP="004F043A">
            <w:pPr>
              <w:spacing w:line="360" w:lineRule="auto"/>
              <w:jc w:val="both"/>
              <w:rPr>
                <w:rFonts w:ascii="Arial" w:hAnsi="Arial" w:cs="Arial"/>
              </w:rPr>
            </w:pPr>
            <w:r w:rsidRPr="00C50A8F">
              <w:rPr>
                <w:rFonts w:ascii="Arial" w:hAnsi="Arial" w:cs="Arial"/>
              </w:rPr>
              <w:t>with regards to a municipal service, means a private sector party or organ of state appointed by the municipality, in terms of Section 8 of the MSA, to perform a municipal service accordance with the Act; or</w:t>
            </w:r>
          </w:p>
        </w:tc>
      </w:tr>
      <w:tr w:rsidR="00C50A8F" w:rsidRPr="00BC3C86" w14:paraId="0AA3E35A" w14:textId="77777777" w:rsidTr="00C50A8F">
        <w:tc>
          <w:tcPr>
            <w:tcW w:w="1271" w:type="dxa"/>
            <w:tcBorders>
              <w:top w:val="nil"/>
              <w:left w:val="nil"/>
              <w:bottom w:val="nil"/>
              <w:right w:val="nil"/>
            </w:tcBorders>
          </w:tcPr>
          <w:p w14:paraId="420EF5F5" w14:textId="69323B7B"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05C25367" w14:textId="77777777" w:rsidR="00C50A8F" w:rsidRPr="00BC3C86" w:rsidRDefault="00C50A8F" w:rsidP="004F043A">
            <w:pPr>
              <w:spacing w:line="360" w:lineRule="auto"/>
              <w:jc w:val="both"/>
              <w:rPr>
                <w:rFonts w:ascii="Arial" w:hAnsi="Arial" w:cs="Arial"/>
                <w:b/>
              </w:rPr>
            </w:pPr>
          </w:p>
        </w:tc>
        <w:tc>
          <w:tcPr>
            <w:tcW w:w="851" w:type="dxa"/>
            <w:gridSpan w:val="2"/>
            <w:tcBorders>
              <w:top w:val="nil"/>
              <w:left w:val="nil"/>
              <w:bottom w:val="nil"/>
              <w:right w:val="nil"/>
            </w:tcBorders>
          </w:tcPr>
          <w:p w14:paraId="02578F32" w14:textId="77777777" w:rsidR="00C50A8F" w:rsidRPr="00C50A8F" w:rsidRDefault="00C50A8F" w:rsidP="00C50A8F">
            <w:pPr>
              <w:pStyle w:val="ListParagraph"/>
              <w:numPr>
                <w:ilvl w:val="0"/>
                <w:numId w:val="2"/>
              </w:numPr>
              <w:spacing w:line="360" w:lineRule="auto"/>
              <w:jc w:val="both"/>
              <w:rPr>
                <w:rFonts w:ascii="Arial" w:hAnsi="Arial" w:cs="Arial"/>
              </w:rPr>
            </w:pPr>
          </w:p>
        </w:tc>
        <w:tc>
          <w:tcPr>
            <w:tcW w:w="4196" w:type="dxa"/>
            <w:gridSpan w:val="2"/>
            <w:tcBorders>
              <w:top w:val="nil"/>
              <w:left w:val="nil"/>
              <w:bottom w:val="nil"/>
              <w:right w:val="nil"/>
            </w:tcBorders>
          </w:tcPr>
          <w:p w14:paraId="52FE8E3F" w14:textId="1E2F70F4" w:rsidR="00C50A8F" w:rsidRPr="00BC3C86" w:rsidRDefault="00C50A8F" w:rsidP="004F043A">
            <w:pPr>
              <w:spacing w:line="360" w:lineRule="auto"/>
              <w:jc w:val="both"/>
              <w:rPr>
                <w:rFonts w:ascii="Arial" w:hAnsi="Arial" w:cs="Arial"/>
              </w:rPr>
            </w:pPr>
            <w:r w:rsidRPr="00C50A8F">
              <w:rPr>
                <w:rFonts w:ascii="Arial" w:hAnsi="Arial" w:cs="Arial"/>
              </w:rPr>
              <w:t>with regards to a commercial service, means a private sector party or organ of state appointed by the municipality or municipal entity in terms of the supply chain management policy to perform a commercial service to or for the municipality as an independent contractor.</w:t>
            </w:r>
          </w:p>
        </w:tc>
      </w:tr>
      <w:tr w:rsidR="00C50A8F" w:rsidRPr="00BC3C86" w14:paraId="1A113704" w14:textId="77777777" w:rsidTr="00C50A8F">
        <w:tc>
          <w:tcPr>
            <w:tcW w:w="1271" w:type="dxa"/>
            <w:tcBorders>
              <w:top w:val="nil"/>
              <w:left w:val="nil"/>
              <w:bottom w:val="nil"/>
              <w:right w:val="nil"/>
            </w:tcBorders>
          </w:tcPr>
          <w:p w14:paraId="6462B693"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3A030E01" w14:textId="77777777" w:rsidR="00C50A8F" w:rsidRPr="00BC3C86" w:rsidRDefault="00C50A8F" w:rsidP="004F043A">
            <w:pPr>
              <w:spacing w:line="360" w:lineRule="auto"/>
              <w:jc w:val="both"/>
              <w:rPr>
                <w:rFonts w:ascii="Arial" w:hAnsi="Arial" w:cs="Arial"/>
                <w:b/>
              </w:rPr>
            </w:pPr>
          </w:p>
        </w:tc>
        <w:tc>
          <w:tcPr>
            <w:tcW w:w="851" w:type="dxa"/>
            <w:gridSpan w:val="2"/>
            <w:tcBorders>
              <w:top w:val="nil"/>
              <w:left w:val="nil"/>
              <w:bottom w:val="nil"/>
              <w:right w:val="nil"/>
            </w:tcBorders>
          </w:tcPr>
          <w:p w14:paraId="07B85D3C" w14:textId="77777777" w:rsidR="00C50A8F" w:rsidRPr="00C50A8F" w:rsidRDefault="00C50A8F" w:rsidP="00C50A8F">
            <w:pPr>
              <w:spacing w:line="360" w:lineRule="auto"/>
              <w:jc w:val="both"/>
              <w:rPr>
                <w:rFonts w:ascii="Arial" w:hAnsi="Arial" w:cs="Arial"/>
              </w:rPr>
            </w:pPr>
          </w:p>
        </w:tc>
        <w:tc>
          <w:tcPr>
            <w:tcW w:w="4196" w:type="dxa"/>
            <w:gridSpan w:val="2"/>
            <w:tcBorders>
              <w:top w:val="nil"/>
              <w:left w:val="nil"/>
              <w:bottom w:val="nil"/>
              <w:right w:val="nil"/>
            </w:tcBorders>
          </w:tcPr>
          <w:p w14:paraId="223D05B8" w14:textId="25A6B69D" w:rsidR="00C50A8F" w:rsidRPr="00BC3C86" w:rsidRDefault="00C50A8F" w:rsidP="004F043A">
            <w:pPr>
              <w:spacing w:line="360" w:lineRule="auto"/>
              <w:jc w:val="both"/>
              <w:rPr>
                <w:rFonts w:ascii="Arial" w:hAnsi="Arial" w:cs="Arial"/>
              </w:rPr>
            </w:pPr>
          </w:p>
        </w:tc>
      </w:tr>
      <w:tr w:rsidR="00BC3C86" w:rsidRPr="00BC3C86" w14:paraId="2BC9F6A3" w14:textId="77777777" w:rsidTr="00C50A8F">
        <w:tc>
          <w:tcPr>
            <w:tcW w:w="1271" w:type="dxa"/>
            <w:tcBorders>
              <w:top w:val="nil"/>
              <w:left w:val="nil"/>
              <w:bottom w:val="nil"/>
              <w:right w:val="nil"/>
            </w:tcBorders>
          </w:tcPr>
          <w:p w14:paraId="5C5AD4CC" w14:textId="4F4FE4CC" w:rsidR="00BC3C86" w:rsidRPr="00BC3C86" w:rsidRDefault="00BC3C86" w:rsidP="004F043A">
            <w:pPr>
              <w:spacing w:line="360" w:lineRule="auto"/>
              <w:jc w:val="both"/>
              <w:rPr>
                <w:rFonts w:ascii="Arial" w:hAnsi="Arial" w:cs="Arial"/>
              </w:rPr>
            </w:pPr>
            <w:r w:rsidRPr="00BC3C86">
              <w:rPr>
                <w:rFonts w:ascii="Arial" w:hAnsi="Arial" w:cs="Arial"/>
              </w:rPr>
              <w:t>3.45</w:t>
            </w:r>
          </w:p>
        </w:tc>
        <w:tc>
          <w:tcPr>
            <w:tcW w:w="2698" w:type="dxa"/>
            <w:gridSpan w:val="3"/>
            <w:tcBorders>
              <w:top w:val="nil"/>
              <w:left w:val="nil"/>
              <w:bottom w:val="nil"/>
              <w:right w:val="nil"/>
            </w:tcBorders>
          </w:tcPr>
          <w:p w14:paraId="7F11286A" w14:textId="5E5DE677" w:rsidR="00BC3C86" w:rsidRPr="00BC3C86" w:rsidRDefault="00303EDF" w:rsidP="004F043A">
            <w:pPr>
              <w:spacing w:line="360" w:lineRule="auto"/>
              <w:jc w:val="both"/>
              <w:rPr>
                <w:rFonts w:ascii="Arial" w:hAnsi="Arial" w:cs="Arial"/>
                <w:b/>
              </w:rPr>
            </w:pPr>
            <w:r>
              <w:rPr>
                <w:rFonts w:ascii="Arial" w:hAnsi="Arial" w:cs="Arial"/>
                <w:b/>
              </w:rPr>
              <w:t>“Supply Chain Management Policy”</w:t>
            </w:r>
          </w:p>
        </w:tc>
        <w:tc>
          <w:tcPr>
            <w:tcW w:w="5047" w:type="dxa"/>
            <w:gridSpan w:val="4"/>
            <w:tcBorders>
              <w:top w:val="nil"/>
              <w:left w:val="nil"/>
              <w:bottom w:val="nil"/>
              <w:right w:val="nil"/>
            </w:tcBorders>
          </w:tcPr>
          <w:p w14:paraId="23A27E09" w14:textId="29C1D72D" w:rsidR="00BC3C86" w:rsidRPr="00BC3C86" w:rsidRDefault="00C50A8F" w:rsidP="004F043A">
            <w:pPr>
              <w:spacing w:line="360" w:lineRule="auto"/>
              <w:jc w:val="both"/>
              <w:rPr>
                <w:rFonts w:ascii="Arial" w:hAnsi="Arial" w:cs="Arial"/>
              </w:rPr>
            </w:pPr>
            <w:r w:rsidRPr="00C50A8F">
              <w:rPr>
                <w:rFonts w:ascii="Arial" w:hAnsi="Arial" w:cs="Arial"/>
              </w:rPr>
              <w:t>means the supply chain management policy of the municipality or municipal entity as required in terms of Chapter 11 of the Act</w:t>
            </w:r>
            <w:r>
              <w:rPr>
                <w:rFonts w:ascii="Arial" w:hAnsi="Arial" w:cs="Arial"/>
              </w:rPr>
              <w:t>;</w:t>
            </w:r>
          </w:p>
        </w:tc>
      </w:tr>
      <w:tr w:rsidR="00BC3C86" w:rsidRPr="00BC3C86" w14:paraId="52218403" w14:textId="77777777" w:rsidTr="00C50A8F">
        <w:tc>
          <w:tcPr>
            <w:tcW w:w="1271" w:type="dxa"/>
            <w:tcBorders>
              <w:top w:val="nil"/>
              <w:left w:val="nil"/>
              <w:bottom w:val="nil"/>
              <w:right w:val="nil"/>
            </w:tcBorders>
          </w:tcPr>
          <w:p w14:paraId="30FAA275"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3DDFF061"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1A372F62" w14:textId="64FC4B41" w:rsidR="00BC3C86" w:rsidRPr="00BC3C86" w:rsidRDefault="00BC3C86" w:rsidP="004F043A">
            <w:pPr>
              <w:spacing w:line="360" w:lineRule="auto"/>
              <w:jc w:val="both"/>
              <w:rPr>
                <w:rFonts w:ascii="Arial" w:hAnsi="Arial" w:cs="Arial"/>
              </w:rPr>
            </w:pPr>
          </w:p>
        </w:tc>
      </w:tr>
      <w:tr w:rsidR="00BC3C86" w:rsidRPr="00BC3C86" w14:paraId="5737FC02" w14:textId="77777777" w:rsidTr="00C50A8F">
        <w:tc>
          <w:tcPr>
            <w:tcW w:w="1271" w:type="dxa"/>
            <w:tcBorders>
              <w:top w:val="nil"/>
              <w:left w:val="nil"/>
              <w:bottom w:val="nil"/>
              <w:right w:val="nil"/>
            </w:tcBorders>
          </w:tcPr>
          <w:p w14:paraId="3D026FC8" w14:textId="495CF9A6" w:rsidR="00BC3C86" w:rsidRPr="00BC3C86" w:rsidRDefault="00BC3C86" w:rsidP="004F043A">
            <w:pPr>
              <w:spacing w:line="360" w:lineRule="auto"/>
              <w:jc w:val="both"/>
              <w:rPr>
                <w:rFonts w:ascii="Arial" w:hAnsi="Arial" w:cs="Arial"/>
              </w:rPr>
            </w:pPr>
            <w:r w:rsidRPr="00BC3C86">
              <w:rPr>
                <w:rFonts w:ascii="Arial" w:hAnsi="Arial" w:cs="Arial"/>
              </w:rPr>
              <w:t>3.46</w:t>
            </w:r>
          </w:p>
        </w:tc>
        <w:tc>
          <w:tcPr>
            <w:tcW w:w="2698" w:type="dxa"/>
            <w:gridSpan w:val="3"/>
            <w:tcBorders>
              <w:top w:val="nil"/>
              <w:left w:val="nil"/>
              <w:bottom w:val="nil"/>
              <w:right w:val="nil"/>
            </w:tcBorders>
          </w:tcPr>
          <w:p w14:paraId="02C54532" w14:textId="792D4606" w:rsidR="00BC3C86" w:rsidRPr="00BC3C86" w:rsidRDefault="00C50A8F" w:rsidP="004F043A">
            <w:pPr>
              <w:spacing w:line="360" w:lineRule="auto"/>
              <w:jc w:val="both"/>
              <w:rPr>
                <w:rFonts w:ascii="Arial" w:hAnsi="Arial" w:cs="Arial"/>
                <w:b/>
              </w:rPr>
            </w:pPr>
            <w:r>
              <w:rPr>
                <w:rFonts w:ascii="Arial" w:hAnsi="Arial" w:cs="Arial"/>
                <w:b/>
              </w:rPr>
              <w:t>“The Act”</w:t>
            </w:r>
          </w:p>
        </w:tc>
        <w:tc>
          <w:tcPr>
            <w:tcW w:w="5047" w:type="dxa"/>
            <w:gridSpan w:val="4"/>
            <w:tcBorders>
              <w:top w:val="nil"/>
              <w:left w:val="nil"/>
              <w:bottom w:val="nil"/>
              <w:right w:val="nil"/>
            </w:tcBorders>
          </w:tcPr>
          <w:p w14:paraId="21871B88" w14:textId="27880CDA" w:rsidR="00BC3C86" w:rsidRPr="00BC3C86" w:rsidRDefault="00C50A8F" w:rsidP="004F043A">
            <w:pPr>
              <w:spacing w:line="360" w:lineRule="auto"/>
              <w:jc w:val="both"/>
              <w:rPr>
                <w:rFonts w:ascii="Arial" w:hAnsi="Arial" w:cs="Arial"/>
              </w:rPr>
            </w:pPr>
            <w:r w:rsidRPr="00C50A8F">
              <w:rPr>
                <w:rFonts w:ascii="Arial" w:hAnsi="Arial" w:cs="Arial"/>
              </w:rPr>
              <w:t>means the Local Government: Municipal Finance Management Act, 2003 (Act No 56 of 2003)</w:t>
            </w:r>
            <w:r>
              <w:rPr>
                <w:rFonts w:ascii="Arial" w:hAnsi="Arial" w:cs="Arial"/>
              </w:rPr>
              <w:t>;</w:t>
            </w:r>
          </w:p>
        </w:tc>
      </w:tr>
      <w:tr w:rsidR="00BC3C86" w:rsidRPr="00BC3C86" w14:paraId="7DB00D1A" w14:textId="77777777" w:rsidTr="00C50A8F">
        <w:tc>
          <w:tcPr>
            <w:tcW w:w="1271" w:type="dxa"/>
            <w:tcBorders>
              <w:top w:val="nil"/>
              <w:left w:val="nil"/>
              <w:bottom w:val="nil"/>
              <w:right w:val="nil"/>
            </w:tcBorders>
          </w:tcPr>
          <w:p w14:paraId="4590204E"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0FEAFCFD"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45342D06" w14:textId="5D4735E2" w:rsidR="00BC3C86" w:rsidRPr="00BC3C86" w:rsidRDefault="00BC3C86" w:rsidP="004F043A">
            <w:pPr>
              <w:spacing w:line="360" w:lineRule="auto"/>
              <w:jc w:val="both"/>
              <w:rPr>
                <w:rFonts w:ascii="Arial" w:hAnsi="Arial" w:cs="Arial"/>
              </w:rPr>
            </w:pPr>
          </w:p>
        </w:tc>
      </w:tr>
      <w:tr w:rsidR="00BC3C86" w:rsidRPr="00BC3C86" w14:paraId="5DF18CB6" w14:textId="77777777" w:rsidTr="00C50A8F">
        <w:tc>
          <w:tcPr>
            <w:tcW w:w="1271" w:type="dxa"/>
            <w:tcBorders>
              <w:top w:val="nil"/>
              <w:left w:val="nil"/>
              <w:bottom w:val="nil"/>
              <w:right w:val="nil"/>
            </w:tcBorders>
          </w:tcPr>
          <w:p w14:paraId="2CE5B055" w14:textId="13D32BAA" w:rsidR="00BC3C86" w:rsidRPr="00BC3C86" w:rsidRDefault="00BC3C86" w:rsidP="004F043A">
            <w:pPr>
              <w:spacing w:line="360" w:lineRule="auto"/>
              <w:jc w:val="both"/>
              <w:rPr>
                <w:rFonts w:ascii="Arial" w:hAnsi="Arial" w:cs="Arial"/>
              </w:rPr>
            </w:pPr>
            <w:r w:rsidRPr="00BC3C86">
              <w:rPr>
                <w:rFonts w:ascii="Arial" w:hAnsi="Arial" w:cs="Arial"/>
              </w:rPr>
              <w:t>3.47</w:t>
            </w:r>
          </w:p>
        </w:tc>
        <w:tc>
          <w:tcPr>
            <w:tcW w:w="2698" w:type="dxa"/>
            <w:gridSpan w:val="3"/>
            <w:tcBorders>
              <w:top w:val="nil"/>
              <w:left w:val="nil"/>
              <w:bottom w:val="nil"/>
              <w:right w:val="nil"/>
            </w:tcBorders>
          </w:tcPr>
          <w:p w14:paraId="1DAEFDB1" w14:textId="061DDAF6" w:rsidR="00BC3C86" w:rsidRPr="00BC3C86" w:rsidRDefault="00C50A8F" w:rsidP="004F043A">
            <w:pPr>
              <w:spacing w:line="360" w:lineRule="auto"/>
              <w:jc w:val="both"/>
              <w:rPr>
                <w:rFonts w:ascii="Arial" w:hAnsi="Arial" w:cs="Arial"/>
                <w:b/>
              </w:rPr>
            </w:pPr>
            <w:r>
              <w:rPr>
                <w:rFonts w:ascii="Arial" w:hAnsi="Arial" w:cs="Arial"/>
                <w:b/>
              </w:rPr>
              <w:t>“Transfer”</w:t>
            </w:r>
          </w:p>
        </w:tc>
        <w:tc>
          <w:tcPr>
            <w:tcW w:w="5047" w:type="dxa"/>
            <w:gridSpan w:val="4"/>
            <w:tcBorders>
              <w:top w:val="nil"/>
              <w:left w:val="nil"/>
              <w:bottom w:val="nil"/>
              <w:right w:val="nil"/>
            </w:tcBorders>
          </w:tcPr>
          <w:p w14:paraId="02AA6501" w14:textId="4165AF70" w:rsidR="00BC3C86" w:rsidRPr="00BC3C86" w:rsidRDefault="00C50A8F" w:rsidP="004F043A">
            <w:pPr>
              <w:spacing w:line="360" w:lineRule="auto"/>
              <w:jc w:val="both"/>
              <w:rPr>
                <w:rFonts w:ascii="Arial" w:hAnsi="Arial" w:cs="Arial"/>
              </w:rPr>
            </w:pPr>
            <w:r w:rsidRPr="00C50A8F">
              <w:rPr>
                <w:rFonts w:ascii="Arial" w:hAnsi="Arial" w:cs="Arial"/>
              </w:rPr>
              <w:t>means with regards to a capital assets or sub-assets the transfer of ownership as a result of sales and other transactions</w:t>
            </w:r>
            <w:r>
              <w:rPr>
                <w:rFonts w:ascii="Arial" w:hAnsi="Arial" w:cs="Arial"/>
              </w:rPr>
              <w:t>;</w:t>
            </w:r>
          </w:p>
        </w:tc>
      </w:tr>
      <w:tr w:rsidR="00BC3C86" w:rsidRPr="00BC3C86" w14:paraId="339218F6" w14:textId="77777777" w:rsidTr="00C50A8F">
        <w:tc>
          <w:tcPr>
            <w:tcW w:w="1271" w:type="dxa"/>
            <w:tcBorders>
              <w:top w:val="nil"/>
              <w:left w:val="nil"/>
              <w:bottom w:val="nil"/>
              <w:right w:val="nil"/>
            </w:tcBorders>
          </w:tcPr>
          <w:p w14:paraId="3978372B" w14:textId="77777777" w:rsidR="00BC3C86" w:rsidRPr="00BC3C86" w:rsidRDefault="00BC3C86" w:rsidP="004F043A">
            <w:pPr>
              <w:spacing w:line="360" w:lineRule="auto"/>
              <w:jc w:val="both"/>
              <w:rPr>
                <w:rFonts w:ascii="Arial" w:hAnsi="Arial" w:cs="Arial"/>
              </w:rPr>
            </w:pPr>
          </w:p>
        </w:tc>
        <w:tc>
          <w:tcPr>
            <w:tcW w:w="2698" w:type="dxa"/>
            <w:gridSpan w:val="3"/>
            <w:tcBorders>
              <w:top w:val="nil"/>
              <w:left w:val="nil"/>
              <w:bottom w:val="nil"/>
              <w:right w:val="nil"/>
            </w:tcBorders>
          </w:tcPr>
          <w:p w14:paraId="0ACFA1AE" w14:textId="77777777" w:rsidR="00BC3C86" w:rsidRPr="00BC3C86" w:rsidRDefault="00BC3C86" w:rsidP="004F043A">
            <w:pPr>
              <w:spacing w:line="360" w:lineRule="auto"/>
              <w:jc w:val="both"/>
              <w:rPr>
                <w:rFonts w:ascii="Arial" w:hAnsi="Arial" w:cs="Arial"/>
                <w:b/>
              </w:rPr>
            </w:pPr>
          </w:p>
        </w:tc>
        <w:tc>
          <w:tcPr>
            <w:tcW w:w="5047" w:type="dxa"/>
            <w:gridSpan w:val="4"/>
            <w:tcBorders>
              <w:top w:val="nil"/>
              <w:left w:val="nil"/>
              <w:bottom w:val="nil"/>
              <w:right w:val="nil"/>
            </w:tcBorders>
          </w:tcPr>
          <w:p w14:paraId="53E92DE2" w14:textId="362A2B65" w:rsidR="00BC3C86" w:rsidRPr="00BC3C86" w:rsidRDefault="00BC3C86" w:rsidP="004F043A">
            <w:pPr>
              <w:spacing w:line="360" w:lineRule="auto"/>
              <w:jc w:val="both"/>
              <w:rPr>
                <w:rFonts w:ascii="Arial" w:hAnsi="Arial" w:cs="Arial"/>
              </w:rPr>
            </w:pPr>
          </w:p>
        </w:tc>
      </w:tr>
      <w:tr w:rsidR="00BC3C86" w:rsidRPr="00BC3C86" w14:paraId="5792971B" w14:textId="77777777" w:rsidTr="00C50A8F">
        <w:tc>
          <w:tcPr>
            <w:tcW w:w="1271" w:type="dxa"/>
            <w:tcBorders>
              <w:top w:val="nil"/>
              <w:left w:val="nil"/>
              <w:bottom w:val="nil"/>
              <w:right w:val="nil"/>
            </w:tcBorders>
          </w:tcPr>
          <w:p w14:paraId="18CC5E02" w14:textId="72711B2F" w:rsidR="00BC3C86" w:rsidRPr="00BC3C86" w:rsidRDefault="00BC3C86" w:rsidP="004F043A">
            <w:pPr>
              <w:spacing w:line="360" w:lineRule="auto"/>
              <w:jc w:val="both"/>
              <w:rPr>
                <w:rFonts w:ascii="Arial" w:hAnsi="Arial" w:cs="Arial"/>
              </w:rPr>
            </w:pPr>
            <w:r w:rsidRPr="00BC3C86">
              <w:rPr>
                <w:rFonts w:ascii="Arial" w:hAnsi="Arial" w:cs="Arial"/>
              </w:rPr>
              <w:t>3.48</w:t>
            </w:r>
          </w:p>
        </w:tc>
        <w:tc>
          <w:tcPr>
            <w:tcW w:w="2698" w:type="dxa"/>
            <w:gridSpan w:val="3"/>
            <w:tcBorders>
              <w:top w:val="nil"/>
              <w:left w:val="nil"/>
              <w:bottom w:val="nil"/>
              <w:right w:val="nil"/>
            </w:tcBorders>
          </w:tcPr>
          <w:p w14:paraId="368F6533" w14:textId="1755E762" w:rsidR="00BC3C86" w:rsidRPr="00BC3C86" w:rsidRDefault="00C50A8F" w:rsidP="004F043A">
            <w:pPr>
              <w:spacing w:line="360" w:lineRule="auto"/>
              <w:jc w:val="both"/>
              <w:rPr>
                <w:rFonts w:ascii="Arial" w:hAnsi="Arial" w:cs="Arial"/>
                <w:b/>
              </w:rPr>
            </w:pPr>
            <w:r>
              <w:rPr>
                <w:rFonts w:ascii="Arial" w:hAnsi="Arial" w:cs="Arial"/>
                <w:b/>
              </w:rPr>
              <w:t>“Useful life”</w:t>
            </w:r>
          </w:p>
        </w:tc>
        <w:tc>
          <w:tcPr>
            <w:tcW w:w="5047" w:type="dxa"/>
            <w:gridSpan w:val="4"/>
            <w:tcBorders>
              <w:top w:val="nil"/>
              <w:left w:val="nil"/>
              <w:bottom w:val="nil"/>
              <w:right w:val="nil"/>
            </w:tcBorders>
          </w:tcPr>
          <w:p w14:paraId="733F1EEE" w14:textId="48562927" w:rsidR="00BC3C86" w:rsidRPr="00BC3C86" w:rsidRDefault="00C50A8F" w:rsidP="004F043A">
            <w:pPr>
              <w:spacing w:line="360" w:lineRule="auto"/>
              <w:jc w:val="both"/>
              <w:rPr>
                <w:rFonts w:ascii="Arial" w:hAnsi="Arial" w:cs="Arial"/>
              </w:rPr>
            </w:pPr>
            <w:r>
              <w:rPr>
                <w:rFonts w:ascii="Arial" w:hAnsi="Arial" w:cs="Arial"/>
              </w:rPr>
              <w:t>is:</w:t>
            </w:r>
          </w:p>
        </w:tc>
      </w:tr>
      <w:tr w:rsidR="00C50A8F" w:rsidRPr="00BC3C86" w14:paraId="3CF902CC" w14:textId="77777777" w:rsidTr="00C50A8F">
        <w:tc>
          <w:tcPr>
            <w:tcW w:w="1271" w:type="dxa"/>
            <w:tcBorders>
              <w:top w:val="nil"/>
              <w:left w:val="nil"/>
              <w:bottom w:val="nil"/>
              <w:right w:val="nil"/>
            </w:tcBorders>
          </w:tcPr>
          <w:p w14:paraId="13295DEC"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3504CF92" w14:textId="77777777" w:rsidR="00C50A8F" w:rsidRDefault="00C50A8F" w:rsidP="004F043A">
            <w:pPr>
              <w:spacing w:line="360" w:lineRule="auto"/>
              <w:jc w:val="both"/>
              <w:rPr>
                <w:rFonts w:ascii="Arial" w:hAnsi="Arial" w:cs="Arial"/>
                <w:b/>
              </w:rPr>
            </w:pPr>
          </w:p>
        </w:tc>
        <w:tc>
          <w:tcPr>
            <w:tcW w:w="5047" w:type="dxa"/>
            <w:gridSpan w:val="4"/>
            <w:tcBorders>
              <w:top w:val="nil"/>
              <w:left w:val="nil"/>
              <w:bottom w:val="nil"/>
              <w:right w:val="nil"/>
            </w:tcBorders>
          </w:tcPr>
          <w:p w14:paraId="149BEDA8" w14:textId="77777777" w:rsidR="00C50A8F" w:rsidRPr="00BC3C86" w:rsidRDefault="00C50A8F" w:rsidP="004F043A">
            <w:pPr>
              <w:spacing w:line="360" w:lineRule="auto"/>
              <w:jc w:val="both"/>
              <w:rPr>
                <w:rFonts w:ascii="Arial" w:hAnsi="Arial" w:cs="Arial"/>
              </w:rPr>
            </w:pPr>
          </w:p>
        </w:tc>
      </w:tr>
      <w:tr w:rsidR="00C50A8F" w:rsidRPr="00BC3C86" w14:paraId="1DF94547" w14:textId="77777777" w:rsidTr="00C50A8F">
        <w:tc>
          <w:tcPr>
            <w:tcW w:w="1271" w:type="dxa"/>
            <w:tcBorders>
              <w:top w:val="nil"/>
              <w:left w:val="nil"/>
              <w:bottom w:val="nil"/>
              <w:right w:val="nil"/>
            </w:tcBorders>
          </w:tcPr>
          <w:p w14:paraId="6B23A195"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50FAD2C1" w14:textId="77777777" w:rsidR="00C50A8F" w:rsidRDefault="00C50A8F" w:rsidP="004F043A">
            <w:pPr>
              <w:spacing w:line="360" w:lineRule="auto"/>
              <w:jc w:val="both"/>
              <w:rPr>
                <w:rFonts w:ascii="Arial" w:hAnsi="Arial" w:cs="Arial"/>
                <w:b/>
              </w:rPr>
            </w:pPr>
          </w:p>
        </w:tc>
        <w:tc>
          <w:tcPr>
            <w:tcW w:w="993" w:type="dxa"/>
            <w:gridSpan w:val="3"/>
            <w:tcBorders>
              <w:top w:val="nil"/>
              <w:left w:val="nil"/>
              <w:bottom w:val="nil"/>
              <w:right w:val="nil"/>
            </w:tcBorders>
          </w:tcPr>
          <w:p w14:paraId="3F327F20" w14:textId="77777777" w:rsidR="00C50A8F" w:rsidRPr="00C50A8F" w:rsidRDefault="00C50A8F" w:rsidP="00C50A8F">
            <w:pPr>
              <w:pStyle w:val="ListParagraph"/>
              <w:numPr>
                <w:ilvl w:val="0"/>
                <w:numId w:val="2"/>
              </w:numPr>
              <w:spacing w:line="360" w:lineRule="auto"/>
              <w:jc w:val="both"/>
              <w:rPr>
                <w:rFonts w:ascii="Arial" w:hAnsi="Arial" w:cs="Arial"/>
              </w:rPr>
            </w:pPr>
          </w:p>
        </w:tc>
        <w:tc>
          <w:tcPr>
            <w:tcW w:w="4054" w:type="dxa"/>
            <w:tcBorders>
              <w:top w:val="nil"/>
              <w:left w:val="nil"/>
              <w:bottom w:val="nil"/>
              <w:right w:val="nil"/>
            </w:tcBorders>
          </w:tcPr>
          <w:p w14:paraId="4174193E" w14:textId="574C2CBB" w:rsidR="00C50A8F" w:rsidRPr="00BC3C86" w:rsidRDefault="00C50A8F" w:rsidP="004F043A">
            <w:pPr>
              <w:spacing w:line="360" w:lineRule="auto"/>
              <w:jc w:val="both"/>
              <w:rPr>
                <w:rFonts w:ascii="Arial" w:hAnsi="Arial" w:cs="Arial"/>
              </w:rPr>
            </w:pPr>
            <w:r w:rsidRPr="00C50A8F">
              <w:rPr>
                <w:rFonts w:ascii="Arial" w:hAnsi="Arial" w:cs="Arial"/>
              </w:rPr>
              <w:t>the period of time over which an asset is expected to be used by the municipality; or</w:t>
            </w:r>
          </w:p>
        </w:tc>
      </w:tr>
      <w:tr w:rsidR="00C50A8F" w:rsidRPr="00BC3C86" w14:paraId="6D9E4C02" w14:textId="77777777" w:rsidTr="00C50A8F">
        <w:tc>
          <w:tcPr>
            <w:tcW w:w="1271" w:type="dxa"/>
            <w:tcBorders>
              <w:top w:val="nil"/>
              <w:left w:val="nil"/>
              <w:bottom w:val="nil"/>
              <w:right w:val="nil"/>
            </w:tcBorders>
          </w:tcPr>
          <w:p w14:paraId="0EE6525F" w14:textId="77777777" w:rsidR="00C50A8F" w:rsidRPr="00BC3C86" w:rsidRDefault="00C50A8F" w:rsidP="004F043A">
            <w:pPr>
              <w:spacing w:line="360" w:lineRule="auto"/>
              <w:jc w:val="both"/>
              <w:rPr>
                <w:rFonts w:ascii="Arial" w:hAnsi="Arial" w:cs="Arial"/>
              </w:rPr>
            </w:pPr>
          </w:p>
        </w:tc>
        <w:tc>
          <w:tcPr>
            <w:tcW w:w="2698" w:type="dxa"/>
            <w:gridSpan w:val="3"/>
            <w:tcBorders>
              <w:top w:val="nil"/>
              <w:left w:val="nil"/>
              <w:bottom w:val="nil"/>
              <w:right w:val="nil"/>
            </w:tcBorders>
          </w:tcPr>
          <w:p w14:paraId="34F2CA19" w14:textId="77777777" w:rsidR="00C50A8F" w:rsidRDefault="00C50A8F" w:rsidP="004F043A">
            <w:pPr>
              <w:spacing w:line="360" w:lineRule="auto"/>
              <w:jc w:val="both"/>
              <w:rPr>
                <w:rFonts w:ascii="Arial" w:hAnsi="Arial" w:cs="Arial"/>
                <w:b/>
              </w:rPr>
            </w:pPr>
          </w:p>
        </w:tc>
        <w:tc>
          <w:tcPr>
            <w:tcW w:w="993" w:type="dxa"/>
            <w:gridSpan w:val="3"/>
            <w:tcBorders>
              <w:top w:val="nil"/>
              <w:left w:val="nil"/>
              <w:bottom w:val="nil"/>
              <w:right w:val="nil"/>
            </w:tcBorders>
          </w:tcPr>
          <w:p w14:paraId="08AB61BC" w14:textId="77777777" w:rsidR="00C50A8F" w:rsidRPr="00C50A8F" w:rsidRDefault="00C50A8F" w:rsidP="00C50A8F">
            <w:pPr>
              <w:pStyle w:val="ListParagraph"/>
              <w:numPr>
                <w:ilvl w:val="0"/>
                <w:numId w:val="2"/>
              </w:numPr>
              <w:spacing w:line="360" w:lineRule="auto"/>
              <w:jc w:val="both"/>
              <w:rPr>
                <w:rFonts w:ascii="Arial" w:hAnsi="Arial" w:cs="Arial"/>
              </w:rPr>
            </w:pPr>
          </w:p>
        </w:tc>
        <w:tc>
          <w:tcPr>
            <w:tcW w:w="4054" w:type="dxa"/>
            <w:tcBorders>
              <w:top w:val="nil"/>
              <w:left w:val="nil"/>
              <w:bottom w:val="nil"/>
              <w:right w:val="nil"/>
            </w:tcBorders>
          </w:tcPr>
          <w:p w14:paraId="613FF4C6" w14:textId="013C0738" w:rsidR="00C50A8F" w:rsidRPr="00BC3C86" w:rsidRDefault="00C50A8F" w:rsidP="004F043A">
            <w:pPr>
              <w:spacing w:line="360" w:lineRule="auto"/>
              <w:jc w:val="both"/>
              <w:rPr>
                <w:rFonts w:ascii="Arial" w:hAnsi="Arial" w:cs="Arial"/>
              </w:rPr>
            </w:pPr>
            <w:r w:rsidRPr="00C50A8F">
              <w:rPr>
                <w:rFonts w:ascii="Arial" w:hAnsi="Arial" w:cs="Arial"/>
              </w:rPr>
              <w:t>the number of production or similar units expected to be obtained from the asset by the municipality’s accounting officer</w:t>
            </w:r>
            <w:r>
              <w:rPr>
                <w:rFonts w:ascii="Arial" w:hAnsi="Arial" w:cs="Arial"/>
              </w:rPr>
              <w:t>.</w:t>
            </w:r>
          </w:p>
        </w:tc>
      </w:tr>
      <w:tr w:rsidR="00BC3C86" w:rsidRPr="00BC3C86" w14:paraId="6BAE1B98" w14:textId="77777777" w:rsidTr="00C50A8F">
        <w:tc>
          <w:tcPr>
            <w:tcW w:w="1271" w:type="dxa"/>
            <w:tcBorders>
              <w:top w:val="nil"/>
              <w:left w:val="nil"/>
              <w:bottom w:val="nil"/>
              <w:right w:val="nil"/>
            </w:tcBorders>
          </w:tcPr>
          <w:p w14:paraId="3BA36FD5" w14:textId="77777777" w:rsidR="00BC3C86" w:rsidRPr="00BC3C86" w:rsidRDefault="00BC3C86" w:rsidP="004F043A">
            <w:pPr>
              <w:spacing w:line="360" w:lineRule="auto"/>
              <w:jc w:val="both"/>
              <w:rPr>
                <w:rFonts w:ascii="Arial" w:hAnsi="Arial" w:cs="Arial"/>
              </w:rPr>
            </w:pPr>
          </w:p>
        </w:tc>
        <w:tc>
          <w:tcPr>
            <w:tcW w:w="7745" w:type="dxa"/>
            <w:gridSpan w:val="7"/>
            <w:tcBorders>
              <w:top w:val="nil"/>
              <w:left w:val="nil"/>
              <w:bottom w:val="nil"/>
              <w:right w:val="nil"/>
            </w:tcBorders>
          </w:tcPr>
          <w:p w14:paraId="0806105B" w14:textId="77777777" w:rsidR="00BC3C86" w:rsidRPr="00BC3C86" w:rsidRDefault="00BC3C86" w:rsidP="004F043A">
            <w:pPr>
              <w:spacing w:line="360" w:lineRule="auto"/>
              <w:jc w:val="both"/>
              <w:rPr>
                <w:rFonts w:ascii="Arial" w:hAnsi="Arial" w:cs="Arial"/>
              </w:rPr>
            </w:pPr>
          </w:p>
        </w:tc>
      </w:tr>
      <w:tr w:rsidR="00BC3C86" w:rsidRPr="00BC3C86" w14:paraId="21B3D53D" w14:textId="77777777" w:rsidTr="00EB61BE">
        <w:tc>
          <w:tcPr>
            <w:tcW w:w="1271" w:type="dxa"/>
            <w:tcBorders>
              <w:top w:val="nil"/>
              <w:left w:val="nil"/>
              <w:bottom w:val="nil"/>
              <w:right w:val="nil"/>
            </w:tcBorders>
          </w:tcPr>
          <w:p w14:paraId="4C1446AC" w14:textId="77777777" w:rsidR="00BC3C86" w:rsidRPr="00BC3C86" w:rsidRDefault="00BC3C86" w:rsidP="004F043A">
            <w:pPr>
              <w:spacing w:line="360" w:lineRule="auto"/>
              <w:jc w:val="both"/>
              <w:rPr>
                <w:rFonts w:ascii="Arial" w:hAnsi="Arial" w:cs="Arial"/>
              </w:rPr>
            </w:pPr>
          </w:p>
        </w:tc>
        <w:tc>
          <w:tcPr>
            <w:tcW w:w="7745" w:type="dxa"/>
            <w:gridSpan w:val="7"/>
            <w:tcBorders>
              <w:top w:val="nil"/>
              <w:left w:val="nil"/>
              <w:bottom w:val="nil"/>
              <w:right w:val="nil"/>
            </w:tcBorders>
          </w:tcPr>
          <w:p w14:paraId="40E80FD2" w14:textId="77777777" w:rsidR="00BC3C86" w:rsidRPr="00BC3C86" w:rsidRDefault="00BC3C86" w:rsidP="004F043A">
            <w:pPr>
              <w:spacing w:line="360" w:lineRule="auto"/>
              <w:jc w:val="both"/>
              <w:rPr>
                <w:rFonts w:ascii="Arial" w:hAnsi="Arial" w:cs="Arial"/>
              </w:rPr>
            </w:pPr>
          </w:p>
        </w:tc>
      </w:tr>
      <w:tr w:rsidR="00BC3C86" w:rsidRPr="00BC3C86" w14:paraId="40DDE171" w14:textId="77777777" w:rsidTr="00EB61BE">
        <w:tc>
          <w:tcPr>
            <w:tcW w:w="1271" w:type="dxa"/>
            <w:tcBorders>
              <w:top w:val="nil"/>
              <w:left w:val="nil"/>
              <w:bottom w:val="nil"/>
              <w:right w:val="nil"/>
            </w:tcBorders>
          </w:tcPr>
          <w:p w14:paraId="3BFC38D7" w14:textId="549EB0C7" w:rsidR="00BC3C86" w:rsidRPr="00CC59C3" w:rsidRDefault="00CC59C3" w:rsidP="004F043A">
            <w:pPr>
              <w:spacing w:line="360" w:lineRule="auto"/>
              <w:jc w:val="both"/>
              <w:rPr>
                <w:rFonts w:ascii="Arial" w:hAnsi="Arial" w:cs="Arial"/>
                <w:b/>
              </w:rPr>
            </w:pPr>
            <w:r>
              <w:rPr>
                <w:rFonts w:ascii="Arial" w:hAnsi="Arial" w:cs="Arial"/>
                <w:b/>
              </w:rPr>
              <w:lastRenderedPageBreak/>
              <w:t>4.</w:t>
            </w:r>
          </w:p>
        </w:tc>
        <w:tc>
          <w:tcPr>
            <w:tcW w:w="7745" w:type="dxa"/>
            <w:gridSpan w:val="7"/>
            <w:tcBorders>
              <w:top w:val="nil"/>
              <w:left w:val="nil"/>
              <w:bottom w:val="nil"/>
              <w:right w:val="nil"/>
            </w:tcBorders>
          </w:tcPr>
          <w:p w14:paraId="561D65F9" w14:textId="5377C766" w:rsidR="00BC3C86" w:rsidRPr="00CC59C3" w:rsidRDefault="00CC59C3" w:rsidP="004F043A">
            <w:pPr>
              <w:spacing w:line="360" w:lineRule="auto"/>
              <w:jc w:val="both"/>
              <w:rPr>
                <w:rFonts w:ascii="Arial" w:hAnsi="Arial" w:cs="Arial"/>
                <w:b/>
                <w:u w:val="single"/>
              </w:rPr>
            </w:pPr>
            <w:r>
              <w:rPr>
                <w:rFonts w:ascii="Arial" w:hAnsi="Arial" w:cs="Arial"/>
                <w:b/>
                <w:u w:val="single"/>
              </w:rPr>
              <w:t>STATUTORY AND REGULATORY FRAMEWORK</w:t>
            </w:r>
          </w:p>
        </w:tc>
      </w:tr>
      <w:tr w:rsidR="00BC3C86" w:rsidRPr="00BC3C86" w14:paraId="623AF86F" w14:textId="77777777" w:rsidTr="00EB61BE">
        <w:tc>
          <w:tcPr>
            <w:tcW w:w="1271" w:type="dxa"/>
            <w:tcBorders>
              <w:top w:val="nil"/>
              <w:left w:val="nil"/>
              <w:bottom w:val="nil"/>
              <w:right w:val="nil"/>
            </w:tcBorders>
          </w:tcPr>
          <w:p w14:paraId="4BEB94B6" w14:textId="77777777" w:rsidR="00BC3C86" w:rsidRPr="00BC3C86" w:rsidRDefault="00BC3C86" w:rsidP="004F043A">
            <w:pPr>
              <w:spacing w:line="360" w:lineRule="auto"/>
              <w:jc w:val="both"/>
              <w:rPr>
                <w:rFonts w:ascii="Arial" w:hAnsi="Arial" w:cs="Arial"/>
              </w:rPr>
            </w:pPr>
          </w:p>
        </w:tc>
        <w:tc>
          <w:tcPr>
            <w:tcW w:w="7745" w:type="dxa"/>
            <w:gridSpan w:val="7"/>
            <w:tcBorders>
              <w:top w:val="nil"/>
              <w:left w:val="nil"/>
              <w:bottom w:val="nil"/>
              <w:right w:val="nil"/>
            </w:tcBorders>
          </w:tcPr>
          <w:p w14:paraId="27B4E827" w14:textId="77777777" w:rsidR="00BC3C86" w:rsidRPr="00BC3C86" w:rsidRDefault="00BC3C86" w:rsidP="004F043A">
            <w:pPr>
              <w:spacing w:line="360" w:lineRule="auto"/>
              <w:jc w:val="both"/>
              <w:rPr>
                <w:rFonts w:ascii="Arial" w:hAnsi="Arial" w:cs="Arial"/>
              </w:rPr>
            </w:pPr>
          </w:p>
        </w:tc>
      </w:tr>
      <w:tr w:rsidR="00BC3C86" w:rsidRPr="00BC3C86" w14:paraId="1C8763D3" w14:textId="77777777" w:rsidTr="00EB61BE">
        <w:tc>
          <w:tcPr>
            <w:tcW w:w="1271" w:type="dxa"/>
            <w:tcBorders>
              <w:top w:val="nil"/>
              <w:left w:val="nil"/>
              <w:bottom w:val="nil"/>
              <w:right w:val="nil"/>
            </w:tcBorders>
          </w:tcPr>
          <w:p w14:paraId="37091962" w14:textId="22019087" w:rsidR="00BC3C86" w:rsidRPr="00BC3C86" w:rsidRDefault="00CC59C3" w:rsidP="004F043A">
            <w:pPr>
              <w:spacing w:line="360" w:lineRule="auto"/>
              <w:jc w:val="both"/>
              <w:rPr>
                <w:rFonts w:ascii="Arial" w:hAnsi="Arial" w:cs="Arial"/>
              </w:rPr>
            </w:pPr>
            <w:r>
              <w:rPr>
                <w:rFonts w:ascii="Arial" w:hAnsi="Arial" w:cs="Arial"/>
              </w:rPr>
              <w:t>4.1</w:t>
            </w:r>
          </w:p>
        </w:tc>
        <w:tc>
          <w:tcPr>
            <w:tcW w:w="7745" w:type="dxa"/>
            <w:gridSpan w:val="7"/>
            <w:tcBorders>
              <w:top w:val="nil"/>
              <w:left w:val="nil"/>
              <w:bottom w:val="nil"/>
              <w:right w:val="nil"/>
            </w:tcBorders>
          </w:tcPr>
          <w:p w14:paraId="731F8D94" w14:textId="4AE9FD6D" w:rsidR="00BC3C86" w:rsidRPr="00BC3C86" w:rsidRDefault="00CC59C3" w:rsidP="004F043A">
            <w:pPr>
              <w:spacing w:line="360" w:lineRule="auto"/>
              <w:jc w:val="both"/>
              <w:rPr>
                <w:rFonts w:ascii="Arial" w:hAnsi="Arial" w:cs="Arial"/>
              </w:rPr>
            </w:pPr>
            <w:r w:rsidRPr="00CC59C3">
              <w:rPr>
                <w:rFonts w:ascii="Arial" w:hAnsi="Arial" w:cs="Arial"/>
              </w:rPr>
              <w:t>The statutory framework of this policy is:</w:t>
            </w:r>
          </w:p>
        </w:tc>
      </w:tr>
      <w:tr w:rsidR="00BC3C86" w:rsidRPr="00BC3C86" w14:paraId="50BE45E5" w14:textId="77777777" w:rsidTr="00EB61BE">
        <w:tc>
          <w:tcPr>
            <w:tcW w:w="1271" w:type="dxa"/>
            <w:tcBorders>
              <w:top w:val="nil"/>
              <w:left w:val="nil"/>
              <w:bottom w:val="nil"/>
              <w:right w:val="nil"/>
            </w:tcBorders>
          </w:tcPr>
          <w:p w14:paraId="0F6D3FD2" w14:textId="77777777" w:rsidR="00BC3C86" w:rsidRPr="00BC3C86" w:rsidRDefault="00BC3C86" w:rsidP="004F043A">
            <w:pPr>
              <w:spacing w:line="360" w:lineRule="auto"/>
              <w:jc w:val="both"/>
              <w:rPr>
                <w:rFonts w:ascii="Arial" w:hAnsi="Arial" w:cs="Arial"/>
              </w:rPr>
            </w:pPr>
          </w:p>
        </w:tc>
        <w:tc>
          <w:tcPr>
            <w:tcW w:w="7745" w:type="dxa"/>
            <w:gridSpan w:val="7"/>
            <w:tcBorders>
              <w:top w:val="nil"/>
              <w:left w:val="nil"/>
              <w:bottom w:val="nil"/>
              <w:right w:val="nil"/>
            </w:tcBorders>
          </w:tcPr>
          <w:p w14:paraId="6D3621DE" w14:textId="77777777" w:rsidR="00BC3C86" w:rsidRPr="00BC3C86" w:rsidRDefault="00BC3C86" w:rsidP="004F043A">
            <w:pPr>
              <w:spacing w:line="360" w:lineRule="auto"/>
              <w:jc w:val="both"/>
              <w:rPr>
                <w:rFonts w:ascii="Arial" w:hAnsi="Arial" w:cs="Arial"/>
              </w:rPr>
            </w:pPr>
          </w:p>
        </w:tc>
      </w:tr>
      <w:tr w:rsidR="00CC59C3" w:rsidRPr="00BC3C86" w14:paraId="3E39F824" w14:textId="77777777" w:rsidTr="00EB61BE">
        <w:tc>
          <w:tcPr>
            <w:tcW w:w="1271" w:type="dxa"/>
            <w:tcBorders>
              <w:top w:val="nil"/>
              <w:left w:val="nil"/>
              <w:bottom w:val="nil"/>
              <w:right w:val="nil"/>
            </w:tcBorders>
          </w:tcPr>
          <w:p w14:paraId="2C6429B3" w14:textId="77777777" w:rsidR="00CC59C3" w:rsidRPr="00BC3C86" w:rsidRDefault="00CC59C3" w:rsidP="004F043A">
            <w:pPr>
              <w:spacing w:line="360" w:lineRule="auto"/>
              <w:jc w:val="both"/>
              <w:rPr>
                <w:rFonts w:ascii="Arial" w:hAnsi="Arial" w:cs="Arial"/>
              </w:rPr>
            </w:pPr>
          </w:p>
        </w:tc>
        <w:tc>
          <w:tcPr>
            <w:tcW w:w="1134" w:type="dxa"/>
            <w:gridSpan w:val="2"/>
            <w:tcBorders>
              <w:top w:val="nil"/>
              <w:left w:val="nil"/>
              <w:bottom w:val="nil"/>
              <w:right w:val="nil"/>
            </w:tcBorders>
          </w:tcPr>
          <w:p w14:paraId="1A881258" w14:textId="30D7D523" w:rsidR="00CC59C3" w:rsidRPr="00BC3C86" w:rsidRDefault="00CC59C3" w:rsidP="004F043A">
            <w:pPr>
              <w:spacing w:line="360" w:lineRule="auto"/>
              <w:jc w:val="both"/>
              <w:rPr>
                <w:rFonts w:ascii="Arial" w:hAnsi="Arial" w:cs="Arial"/>
              </w:rPr>
            </w:pPr>
            <w:r>
              <w:rPr>
                <w:rFonts w:ascii="Arial" w:hAnsi="Arial" w:cs="Arial"/>
              </w:rPr>
              <w:t>4.1.1</w:t>
            </w:r>
          </w:p>
        </w:tc>
        <w:tc>
          <w:tcPr>
            <w:tcW w:w="6611" w:type="dxa"/>
            <w:gridSpan w:val="5"/>
            <w:tcBorders>
              <w:top w:val="nil"/>
              <w:left w:val="nil"/>
              <w:bottom w:val="nil"/>
              <w:right w:val="nil"/>
            </w:tcBorders>
          </w:tcPr>
          <w:p w14:paraId="19A085CE" w14:textId="24ACB00A" w:rsidR="00CC59C3" w:rsidRPr="00BC3C86" w:rsidRDefault="00CC59C3" w:rsidP="004F043A">
            <w:pPr>
              <w:spacing w:line="360" w:lineRule="auto"/>
              <w:jc w:val="both"/>
              <w:rPr>
                <w:rFonts w:ascii="Arial" w:hAnsi="Arial" w:cs="Arial"/>
              </w:rPr>
            </w:pPr>
            <w:r>
              <w:rPr>
                <w:rFonts w:ascii="Arial" w:hAnsi="Arial" w:cs="Arial"/>
              </w:rPr>
              <w:t>The Constitution of the Republic of South Africa;</w:t>
            </w:r>
          </w:p>
        </w:tc>
      </w:tr>
      <w:tr w:rsidR="00CC59C3" w:rsidRPr="00BC3C86" w14:paraId="6B4ECE21" w14:textId="77777777" w:rsidTr="00EB61BE">
        <w:tc>
          <w:tcPr>
            <w:tcW w:w="1271" w:type="dxa"/>
            <w:tcBorders>
              <w:top w:val="nil"/>
              <w:left w:val="nil"/>
              <w:bottom w:val="nil"/>
              <w:right w:val="nil"/>
            </w:tcBorders>
          </w:tcPr>
          <w:p w14:paraId="76B44487" w14:textId="77777777" w:rsidR="00CC59C3" w:rsidRPr="00BC3C86" w:rsidRDefault="00CC59C3" w:rsidP="004F043A">
            <w:pPr>
              <w:spacing w:line="360" w:lineRule="auto"/>
              <w:jc w:val="both"/>
              <w:rPr>
                <w:rFonts w:ascii="Arial" w:hAnsi="Arial" w:cs="Arial"/>
              </w:rPr>
            </w:pPr>
          </w:p>
        </w:tc>
        <w:tc>
          <w:tcPr>
            <w:tcW w:w="1134" w:type="dxa"/>
            <w:gridSpan w:val="2"/>
            <w:tcBorders>
              <w:top w:val="nil"/>
              <w:left w:val="nil"/>
              <w:bottom w:val="nil"/>
              <w:right w:val="nil"/>
            </w:tcBorders>
          </w:tcPr>
          <w:p w14:paraId="4C95456D" w14:textId="701DC127" w:rsidR="00CC59C3" w:rsidRPr="00BC3C86" w:rsidRDefault="00CC59C3" w:rsidP="004F043A">
            <w:pPr>
              <w:spacing w:line="360" w:lineRule="auto"/>
              <w:jc w:val="both"/>
              <w:rPr>
                <w:rFonts w:ascii="Arial" w:hAnsi="Arial" w:cs="Arial"/>
              </w:rPr>
            </w:pPr>
            <w:r>
              <w:rPr>
                <w:rFonts w:ascii="Arial" w:hAnsi="Arial" w:cs="Arial"/>
              </w:rPr>
              <w:t>4.1.2</w:t>
            </w:r>
          </w:p>
        </w:tc>
        <w:tc>
          <w:tcPr>
            <w:tcW w:w="6611" w:type="dxa"/>
            <w:gridSpan w:val="5"/>
            <w:tcBorders>
              <w:top w:val="nil"/>
              <w:left w:val="nil"/>
              <w:bottom w:val="nil"/>
              <w:right w:val="nil"/>
            </w:tcBorders>
          </w:tcPr>
          <w:p w14:paraId="7CB5F396" w14:textId="7775F370" w:rsidR="00CC59C3" w:rsidRPr="00BC3C86" w:rsidRDefault="00CC59C3" w:rsidP="004F043A">
            <w:pPr>
              <w:spacing w:line="360" w:lineRule="auto"/>
              <w:jc w:val="both"/>
              <w:rPr>
                <w:rFonts w:ascii="Arial" w:hAnsi="Arial" w:cs="Arial"/>
              </w:rPr>
            </w:pPr>
            <w:r>
              <w:rPr>
                <w:rFonts w:ascii="Arial" w:hAnsi="Arial" w:cs="Arial"/>
              </w:rPr>
              <w:t>Local Government: Municipal Systems Act, 32 of 2000;</w:t>
            </w:r>
          </w:p>
        </w:tc>
      </w:tr>
      <w:tr w:rsidR="00CC59C3" w:rsidRPr="00BC3C86" w14:paraId="60BC88D5" w14:textId="77777777" w:rsidTr="00EB61BE">
        <w:tc>
          <w:tcPr>
            <w:tcW w:w="1271" w:type="dxa"/>
            <w:tcBorders>
              <w:top w:val="nil"/>
              <w:left w:val="nil"/>
              <w:bottom w:val="nil"/>
              <w:right w:val="nil"/>
            </w:tcBorders>
          </w:tcPr>
          <w:p w14:paraId="05855F80" w14:textId="77777777" w:rsidR="00CC59C3" w:rsidRPr="00BC3C86" w:rsidRDefault="00CC59C3" w:rsidP="004F043A">
            <w:pPr>
              <w:spacing w:line="360" w:lineRule="auto"/>
              <w:jc w:val="both"/>
              <w:rPr>
                <w:rFonts w:ascii="Arial" w:hAnsi="Arial" w:cs="Arial"/>
              </w:rPr>
            </w:pPr>
          </w:p>
        </w:tc>
        <w:tc>
          <w:tcPr>
            <w:tcW w:w="1134" w:type="dxa"/>
            <w:gridSpan w:val="2"/>
            <w:tcBorders>
              <w:top w:val="nil"/>
              <w:left w:val="nil"/>
              <w:bottom w:val="nil"/>
              <w:right w:val="nil"/>
            </w:tcBorders>
          </w:tcPr>
          <w:p w14:paraId="50EE1FDE" w14:textId="75175D41" w:rsidR="00CC59C3" w:rsidRPr="00BC3C86" w:rsidRDefault="00CC59C3" w:rsidP="004F043A">
            <w:pPr>
              <w:spacing w:line="360" w:lineRule="auto"/>
              <w:jc w:val="both"/>
              <w:rPr>
                <w:rFonts w:ascii="Arial" w:hAnsi="Arial" w:cs="Arial"/>
              </w:rPr>
            </w:pPr>
            <w:r>
              <w:rPr>
                <w:rFonts w:ascii="Arial" w:hAnsi="Arial" w:cs="Arial"/>
              </w:rPr>
              <w:t>4.1.3</w:t>
            </w:r>
          </w:p>
        </w:tc>
        <w:tc>
          <w:tcPr>
            <w:tcW w:w="6611" w:type="dxa"/>
            <w:gridSpan w:val="5"/>
            <w:tcBorders>
              <w:top w:val="nil"/>
              <w:left w:val="nil"/>
              <w:bottom w:val="nil"/>
              <w:right w:val="nil"/>
            </w:tcBorders>
          </w:tcPr>
          <w:p w14:paraId="68AD705D" w14:textId="34210FDA" w:rsidR="00CC59C3" w:rsidRPr="00BC3C86" w:rsidRDefault="00CC59C3" w:rsidP="004F043A">
            <w:pPr>
              <w:spacing w:line="360" w:lineRule="auto"/>
              <w:jc w:val="both"/>
              <w:rPr>
                <w:rFonts w:ascii="Arial" w:hAnsi="Arial" w:cs="Arial"/>
              </w:rPr>
            </w:pPr>
            <w:r>
              <w:rPr>
                <w:rFonts w:ascii="Arial" w:hAnsi="Arial" w:cs="Arial"/>
              </w:rPr>
              <w:t>Local Government: Municipal Finance Management Act, 56 of 2003;</w:t>
            </w:r>
          </w:p>
        </w:tc>
      </w:tr>
      <w:tr w:rsidR="00CC59C3" w:rsidRPr="00BC3C86" w14:paraId="09011C24" w14:textId="77777777" w:rsidTr="00EB61BE">
        <w:tc>
          <w:tcPr>
            <w:tcW w:w="1271" w:type="dxa"/>
            <w:tcBorders>
              <w:top w:val="nil"/>
              <w:left w:val="nil"/>
              <w:bottom w:val="nil"/>
              <w:right w:val="nil"/>
            </w:tcBorders>
          </w:tcPr>
          <w:p w14:paraId="554434E3" w14:textId="77777777" w:rsidR="00CC59C3" w:rsidRPr="00BC3C86" w:rsidRDefault="00CC59C3" w:rsidP="004F043A">
            <w:pPr>
              <w:spacing w:line="360" w:lineRule="auto"/>
              <w:jc w:val="both"/>
              <w:rPr>
                <w:rFonts w:ascii="Arial" w:hAnsi="Arial" w:cs="Arial"/>
              </w:rPr>
            </w:pPr>
          </w:p>
        </w:tc>
        <w:tc>
          <w:tcPr>
            <w:tcW w:w="1134" w:type="dxa"/>
            <w:gridSpan w:val="2"/>
            <w:tcBorders>
              <w:top w:val="nil"/>
              <w:left w:val="nil"/>
              <w:bottom w:val="nil"/>
              <w:right w:val="nil"/>
            </w:tcBorders>
          </w:tcPr>
          <w:p w14:paraId="54AB2D45" w14:textId="0631F764" w:rsidR="00CC59C3" w:rsidRPr="00BC3C86" w:rsidRDefault="00CC59C3" w:rsidP="004F043A">
            <w:pPr>
              <w:spacing w:line="360" w:lineRule="auto"/>
              <w:jc w:val="both"/>
              <w:rPr>
                <w:rFonts w:ascii="Arial" w:hAnsi="Arial" w:cs="Arial"/>
              </w:rPr>
            </w:pPr>
            <w:r>
              <w:rPr>
                <w:rFonts w:ascii="Arial" w:hAnsi="Arial" w:cs="Arial"/>
              </w:rPr>
              <w:t>4.1.4</w:t>
            </w:r>
          </w:p>
        </w:tc>
        <w:tc>
          <w:tcPr>
            <w:tcW w:w="6611" w:type="dxa"/>
            <w:gridSpan w:val="5"/>
            <w:tcBorders>
              <w:top w:val="nil"/>
              <w:left w:val="nil"/>
              <w:bottom w:val="nil"/>
              <w:right w:val="nil"/>
            </w:tcBorders>
          </w:tcPr>
          <w:p w14:paraId="34ADC23B" w14:textId="358BC03E" w:rsidR="00CC59C3" w:rsidRPr="00BC3C86" w:rsidRDefault="00CC59C3" w:rsidP="004F043A">
            <w:pPr>
              <w:spacing w:line="360" w:lineRule="auto"/>
              <w:jc w:val="both"/>
              <w:rPr>
                <w:rFonts w:ascii="Arial" w:hAnsi="Arial" w:cs="Arial"/>
              </w:rPr>
            </w:pPr>
            <w:r>
              <w:rPr>
                <w:rFonts w:ascii="Arial" w:hAnsi="Arial" w:cs="Arial"/>
              </w:rPr>
              <w:t>Regulation No. 878 of 2008;</w:t>
            </w:r>
          </w:p>
        </w:tc>
      </w:tr>
      <w:tr w:rsidR="00CC59C3" w:rsidRPr="00BC3C86" w14:paraId="1E1BA1B6" w14:textId="77777777" w:rsidTr="00EB61BE">
        <w:tc>
          <w:tcPr>
            <w:tcW w:w="1271" w:type="dxa"/>
            <w:tcBorders>
              <w:top w:val="nil"/>
              <w:left w:val="nil"/>
              <w:bottom w:val="nil"/>
              <w:right w:val="nil"/>
            </w:tcBorders>
          </w:tcPr>
          <w:p w14:paraId="457C7B02" w14:textId="77777777" w:rsidR="00CC59C3" w:rsidRPr="00BC3C86" w:rsidRDefault="00CC59C3" w:rsidP="004F043A">
            <w:pPr>
              <w:spacing w:line="360" w:lineRule="auto"/>
              <w:jc w:val="both"/>
              <w:rPr>
                <w:rFonts w:ascii="Arial" w:hAnsi="Arial" w:cs="Arial"/>
              </w:rPr>
            </w:pPr>
          </w:p>
        </w:tc>
        <w:tc>
          <w:tcPr>
            <w:tcW w:w="1134" w:type="dxa"/>
            <w:gridSpan w:val="2"/>
            <w:tcBorders>
              <w:top w:val="nil"/>
              <w:left w:val="nil"/>
              <w:bottom w:val="nil"/>
              <w:right w:val="nil"/>
            </w:tcBorders>
          </w:tcPr>
          <w:p w14:paraId="29AD0551" w14:textId="577C51EF" w:rsidR="00CC59C3" w:rsidRPr="00BC3C86" w:rsidRDefault="00CC59C3" w:rsidP="004F043A">
            <w:pPr>
              <w:spacing w:line="360" w:lineRule="auto"/>
              <w:jc w:val="both"/>
              <w:rPr>
                <w:rFonts w:ascii="Arial" w:hAnsi="Arial" w:cs="Arial"/>
              </w:rPr>
            </w:pPr>
            <w:r>
              <w:rPr>
                <w:rFonts w:ascii="Arial" w:hAnsi="Arial" w:cs="Arial"/>
              </w:rPr>
              <w:t>4.1.5</w:t>
            </w:r>
          </w:p>
        </w:tc>
        <w:tc>
          <w:tcPr>
            <w:tcW w:w="6611" w:type="dxa"/>
            <w:gridSpan w:val="5"/>
            <w:tcBorders>
              <w:top w:val="nil"/>
              <w:left w:val="nil"/>
              <w:bottom w:val="nil"/>
              <w:right w:val="nil"/>
            </w:tcBorders>
          </w:tcPr>
          <w:p w14:paraId="5387DC4F" w14:textId="4B1C4AF4" w:rsidR="00CC59C3" w:rsidRPr="00BC3C86" w:rsidRDefault="00EB61BE" w:rsidP="004F043A">
            <w:pPr>
              <w:spacing w:line="360" w:lineRule="auto"/>
              <w:jc w:val="both"/>
              <w:rPr>
                <w:rFonts w:ascii="Arial" w:hAnsi="Arial" w:cs="Arial"/>
              </w:rPr>
            </w:pPr>
            <w:r>
              <w:rPr>
                <w:rFonts w:ascii="Arial" w:hAnsi="Arial" w:cs="Arial"/>
              </w:rPr>
              <w:t>Municipal Asset Transfer Regulations No. 31346 of 2008;</w:t>
            </w:r>
          </w:p>
        </w:tc>
      </w:tr>
      <w:tr w:rsidR="00CC59C3" w:rsidRPr="00BC3C86" w14:paraId="773D414E" w14:textId="77777777" w:rsidTr="00EB61BE">
        <w:tc>
          <w:tcPr>
            <w:tcW w:w="1271" w:type="dxa"/>
            <w:tcBorders>
              <w:top w:val="nil"/>
              <w:left w:val="nil"/>
              <w:bottom w:val="nil"/>
              <w:right w:val="nil"/>
            </w:tcBorders>
          </w:tcPr>
          <w:p w14:paraId="6052B849" w14:textId="77777777" w:rsidR="00CC59C3" w:rsidRPr="00BC3C86" w:rsidRDefault="00CC59C3" w:rsidP="004F043A">
            <w:pPr>
              <w:spacing w:line="360" w:lineRule="auto"/>
              <w:jc w:val="both"/>
              <w:rPr>
                <w:rFonts w:ascii="Arial" w:hAnsi="Arial" w:cs="Arial"/>
              </w:rPr>
            </w:pPr>
          </w:p>
        </w:tc>
        <w:tc>
          <w:tcPr>
            <w:tcW w:w="1134" w:type="dxa"/>
            <w:gridSpan w:val="2"/>
            <w:tcBorders>
              <w:top w:val="nil"/>
              <w:left w:val="nil"/>
              <w:bottom w:val="nil"/>
              <w:right w:val="nil"/>
            </w:tcBorders>
          </w:tcPr>
          <w:p w14:paraId="6CE2CD29" w14:textId="1A363798" w:rsidR="00CC59C3" w:rsidRPr="00BC3C86" w:rsidRDefault="00CC59C3" w:rsidP="004F043A">
            <w:pPr>
              <w:spacing w:line="360" w:lineRule="auto"/>
              <w:jc w:val="both"/>
              <w:rPr>
                <w:rFonts w:ascii="Arial" w:hAnsi="Arial" w:cs="Arial"/>
              </w:rPr>
            </w:pPr>
            <w:r>
              <w:rPr>
                <w:rFonts w:ascii="Arial" w:hAnsi="Arial" w:cs="Arial"/>
              </w:rPr>
              <w:t>4.1.6</w:t>
            </w:r>
          </w:p>
        </w:tc>
        <w:tc>
          <w:tcPr>
            <w:tcW w:w="6611" w:type="dxa"/>
            <w:gridSpan w:val="5"/>
            <w:tcBorders>
              <w:top w:val="nil"/>
              <w:left w:val="nil"/>
              <w:bottom w:val="nil"/>
              <w:right w:val="nil"/>
            </w:tcBorders>
          </w:tcPr>
          <w:p w14:paraId="6074ADD2" w14:textId="0D86F5BA" w:rsidR="00CC59C3" w:rsidRPr="00BC3C86" w:rsidRDefault="00EB61BE" w:rsidP="004F043A">
            <w:pPr>
              <w:spacing w:line="360" w:lineRule="auto"/>
              <w:jc w:val="both"/>
              <w:rPr>
                <w:rFonts w:ascii="Arial" w:hAnsi="Arial" w:cs="Arial"/>
              </w:rPr>
            </w:pPr>
            <w:r>
              <w:rPr>
                <w:rFonts w:ascii="Arial" w:hAnsi="Arial" w:cs="Arial"/>
              </w:rPr>
              <w:t>Municipal Regulations on Standard Chart of Accounts No. 37577 of 2014;</w:t>
            </w:r>
          </w:p>
        </w:tc>
      </w:tr>
      <w:tr w:rsidR="00CC59C3" w:rsidRPr="00BC3C86" w14:paraId="1AF2DB03" w14:textId="77777777" w:rsidTr="00EB61BE">
        <w:tc>
          <w:tcPr>
            <w:tcW w:w="1271" w:type="dxa"/>
            <w:tcBorders>
              <w:top w:val="nil"/>
              <w:left w:val="nil"/>
              <w:bottom w:val="nil"/>
              <w:right w:val="nil"/>
            </w:tcBorders>
          </w:tcPr>
          <w:p w14:paraId="5C865701" w14:textId="77777777" w:rsidR="00CC59C3" w:rsidRPr="00BC3C86" w:rsidRDefault="00CC59C3" w:rsidP="004F043A">
            <w:pPr>
              <w:spacing w:line="360" w:lineRule="auto"/>
              <w:jc w:val="both"/>
              <w:rPr>
                <w:rFonts w:ascii="Arial" w:hAnsi="Arial" w:cs="Arial"/>
              </w:rPr>
            </w:pPr>
          </w:p>
        </w:tc>
        <w:tc>
          <w:tcPr>
            <w:tcW w:w="1134" w:type="dxa"/>
            <w:gridSpan w:val="2"/>
            <w:tcBorders>
              <w:top w:val="nil"/>
              <w:left w:val="nil"/>
              <w:bottom w:val="nil"/>
              <w:right w:val="nil"/>
            </w:tcBorders>
          </w:tcPr>
          <w:p w14:paraId="2F3D5DD6" w14:textId="3397500C" w:rsidR="00CC59C3" w:rsidRPr="00BC3C86" w:rsidRDefault="00CC59C3" w:rsidP="004F043A">
            <w:pPr>
              <w:spacing w:line="360" w:lineRule="auto"/>
              <w:jc w:val="both"/>
              <w:rPr>
                <w:rFonts w:ascii="Arial" w:hAnsi="Arial" w:cs="Arial"/>
              </w:rPr>
            </w:pPr>
            <w:r>
              <w:rPr>
                <w:rFonts w:ascii="Arial" w:hAnsi="Arial" w:cs="Arial"/>
              </w:rPr>
              <w:t>4.1.7</w:t>
            </w:r>
          </w:p>
        </w:tc>
        <w:tc>
          <w:tcPr>
            <w:tcW w:w="6611" w:type="dxa"/>
            <w:gridSpan w:val="5"/>
            <w:tcBorders>
              <w:top w:val="nil"/>
              <w:left w:val="nil"/>
              <w:bottom w:val="nil"/>
              <w:right w:val="nil"/>
            </w:tcBorders>
          </w:tcPr>
          <w:p w14:paraId="28C4A4CB" w14:textId="29816798" w:rsidR="00CC59C3" w:rsidRPr="00BC3C86" w:rsidRDefault="00EB61BE" w:rsidP="004F043A">
            <w:pPr>
              <w:spacing w:line="360" w:lineRule="auto"/>
              <w:jc w:val="both"/>
              <w:rPr>
                <w:rFonts w:ascii="Arial" w:hAnsi="Arial" w:cs="Arial"/>
              </w:rPr>
            </w:pPr>
            <w:r>
              <w:rPr>
                <w:rFonts w:ascii="Arial" w:hAnsi="Arial" w:cs="Arial"/>
              </w:rPr>
              <w:t>Generally Recognised Accounting Practice (GRAP); and</w:t>
            </w:r>
          </w:p>
        </w:tc>
      </w:tr>
      <w:tr w:rsidR="00CC59C3" w:rsidRPr="00BC3C86" w14:paraId="01848419" w14:textId="77777777" w:rsidTr="00EB61BE">
        <w:tc>
          <w:tcPr>
            <w:tcW w:w="1271" w:type="dxa"/>
            <w:tcBorders>
              <w:top w:val="nil"/>
              <w:left w:val="nil"/>
              <w:bottom w:val="nil"/>
              <w:right w:val="nil"/>
            </w:tcBorders>
          </w:tcPr>
          <w:p w14:paraId="34349F62" w14:textId="77777777" w:rsidR="00CC59C3" w:rsidRPr="00BC3C86" w:rsidRDefault="00CC59C3" w:rsidP="004F043A">
            <w:pPr>
              <w:spacing w:line="360" w:lineRule="auto"/>
              <w:jc w:val="both"/>
              <w:rPr>
                <w:rFonts w:ascii="Arial" w:hAnsi="Arial" w:cs="Arial"/>
              </w:rPr>
            </w:pPr>
          </w:p>
        </w:tc>
        <w:tc>
          <w:tcPr>
            <w:tcW w:w="1134" w:type="dxa"/>
            <w:gridSpan w:val="2"/>
            <w:tcBorders>
              <w:top w:val="nil"/>
              <w:left w:val="nil"/>
              <w:bottom w:val="nil"/>
              <w:right w:val="nil"/>
            </w:tcBorders>
          </w:tcPr>
          <w:p w14:paraId="2053D4DB" w14:textId="5963CD1B" w:rsidR="00CC59C3" w:rsidRPr="00BC3C86" w:rsidRDefault="00CC59C3" w:rsidP="004F043A">
            <w:pPr>
              <w:spacing w:line="360" w:lineRule="auto"/>
              <w:jc w:val="both"/>
              <w:rPr>
                <w:rFonts w:ascii="Arial" w:hAnsi="Arial" w:cs="Arial"/>
              </w:rPr>
            </w:pPr>
            <w:r>
              <w:rPr>
                <w:rFonts w:ascii="Arial" w:hAnsi="Arial" w:cs="Arial"/>
              </w:rPr>
              <w:t>4.1.8</w:t>
            </w:r>
          </w:p>
        </w:tc>
        <w:tc>
          <w:tcPr>
            <w:tcW w:w="6611" w:type="dxa"/>
            <w:gridSpan w:val="5"/>
            <w:tcBorders>
              <w:top w:val="nil"/>
              <w:left w:val="nil"/>
              <w:bottom w:val="nil"/>
              <w:right w:val="nil"/>
            </w:tcBorders>
          </w:tcPr>
          <w:p w14:paraId="61D3482B" w14:textId="154A4A08" w:rsidR="00CC59C3" w:rsidRPr="00BC3C86" w:rsidRDefault="00EB61BE" w:rsidP="004F043A">
            <w:pPr>
              <w:spacing w:line="360" w:lineRule="auto"/>
              <w:jc w:val="both"/>
              <w:rPr>
                <w:rFonts w:ascii="Arial" w:hAnsi="Arial" w:cs="Arial"/>
              </w:rPr>
            </w:pPr>
            <w:r>
              <w:rPr>
                <w:rFonts w:ascii="Arial" w:hAnsi="Arial" w:cs="Arial"/>
              </w:rPr>
              <w:t>Supply Chain Management Regulations No. 868 of 2005.</w:t>
            </w:r>
          </w:p>
        </w:tc>
      </w:tr>
      <w:tr w:rsidR="00BC3C86" w:rsidRPr="00BC3C86" w14:paraId="2ABCCFC0" w14:textId="77777777" w:rsidTr="00EB61BE">
        <w:tc>
          <w:tcPr>
            <w:tcW w:w="1271" w:type="dxa"/>
            <w:tcBorders>
              <w:top w:val="nil"/>
              <w:left w:val="nil"/>
              <w:bottom w:val="nil"/>
              <w:right w:val="nil"/>
            </w:tcBorders>
          </w:tcPr>
          <w:p w14:paraId="66674562" w14:textId="77777777" w:rsidR="00BC3C86" w:rsidRPr="00BC3C86" w:rsidRDefault="00BC3C86" w:rsidP="004F043A">
            <w:pPr>
              <w:spacing w:line="360" w:lineRule="auto"/>
              <w:jc w:val="both"/>
              <w:rPr>
                <w:rFonts w:ascii="Arial" w:hAnsi="Arial" w:cs="Arial"/>
              </w:rPr>
            </w:pPr>
          </w:p>
        </w:tc>
        <w:tc>
          <w:tcPr>
            <w:tcW w:w="7745" w:type="dxa"/>
            <w:gridSpan w:val="7"/>
            <w:tcBorders>
              <w:top w:val="nil"/>
              <w:left w:val="nil"/>
              <w:bottom w:val="nil"/>
              <w:right w:val="nil"/>
            </w:tcBorders>
          </w:tcPr>
          <w:p w14:paraId="22DD9C2B" w14:textId="77777777" w:rsidR="00BC3C86" w:rsidRPr="00BC3C86" w:rsidRDefault="00BC3C86" w:rsidP="004F043A">
            <w:pPr>
              <w:spacing w:line="360" w:lineRule="auto"/>
              <w:jc w:val="both"/>
              <w:rPr>
                <w:rFonts w:ascii="Arial" w:hAnsi="Arial" w:cs="Arial"/>
              </w:rPr>
            </w:pPr>
          </w:p>
        </w:tc>
      </w:tr>
      <w:tr w:rsidR="00BC3C86" w:rsidRPr="00BC3C86" w14:paraId="788530E8" w14:textId="77777777" w:rsidTr="00EB61BE">
        <w:tc>
          <w:tcPr>
            <w:tcW w:w="1271" w:type="dxa"/>
            <w:tcBorders>
              <w:top w:val="nil"/>
              <w:left w:val="nil"/>
              <w:bottom w:val="nil"/>
              <w:right w:val="nil"/>
            </w:tcBorders>
          </w:tcPr>
          <w:p w14:paraId="77763570" w14:textId="5155E48D" w:rsidR="00BC3C86" w:rsidRPr="00BC3C86" w:rsidRDefault="00EB61BE" w:rsidP="004F043A">
            <w:pPr>
              <w:spacing w:line="360" w:lineRule="auto"/>
              <w:jc w:val="both"/>
              <w:rPr>
                <w:rFonts w:ascii="Arial" w:hAnsi="Arial" w:cs="Arial"/>
              </w:rPr>
            </w:pPr>
            <w:r>
              <w:rPr>
                <w:rFonts w:ascii="Arial" w:hAnsi="Arial" w:cs="Arial"/>
              </w:rPr>
              <w:t>4.2</w:t>
            </w:r>
          </w:p>
        </w:tc>
        <w:tc>
          <w:tcPr>
            <w:tcW w:w="7745" w:type="dxa"/>
            <w:gridSpan w:val="7"/>
            <w:tcBorders>
              <w:top w:val="nil"/>
              <w:left w:val="nil"/>
              <w:bottom w:val="nil"/>
              <w:right w:val="nil"/>
            </w:tcBorders>
          </w:tcPr>
          <w:p w14:paraId="0CECEE78" w14:textId="0B2F75F5" w:rsidR="00BC3C86" w:rsidRPr="00BC3C86" w:rsidRDefault="00EB61BE" w:rsidP="004F043A">
            <w:pPr>
              <w:spacing w:line="360" w:lineRule="auto"/>
              <w:jc w:val="both"/>
              <w:rPr>
                <w:rFonts w:ascii="Arial" w:hAnsi="Arial" w:cs="Arial"/>
              </w:rPr>
            </w:pPr>
            <w:r w:rsidRPr="00EB61BE">
              <w:rPr>
                <w:rFonts w:ascii="Arial" w:hAnsi="Arial" w:cs="Arial"/>
              </w:rPr>
              <w:t>This document constitutes a policy statement and shall not take precedence over the standards specified by the Accounting Standards Board. The relevant accounting standards include</w:t>
            </w:r>
            <w:r>
              <w:rPr>
                <w:rFonts w:ascii="Arial" w:hAnsi="Arial" w:cs="Arial"/>
              </w:rPr>
              <w:t>:</w:t>
            </w:r>
          </w:p>
        </w:tc>
      </w:tr>
      <w:tr w:rsidR="00BC3C86" w:rsidRPr="00BC3C86" w14:paraId="2B31C9E3" w14:textId="77777777" w:rsidTr="0076103D">
        <w:tc>
          <w:tcPr>
            <w:tcW w:w="1271" w:type="dxa"/>
            <w:tcBorders>
              <w:top w:val="nil"/>
              <w:left w:val="nil"/>
              <w:bottom w:val="nil"/>
              <w:right w:val="nil"/>
            </w:tcBorders>
          </w:tcPr>
          <w:p w14:paraId="24AC84FE" w14:textId="77777777" w:rsidR="00BC3C86" w:rsidRPr="00BC3C86" w:rsidRDefault="00BC3C86" w:rsidP="004F043A">
            <w:pPr>
              <w:spacing w:line="360" w:lineRule="auto"/>
              <w:jc w:val="both"/>
              <w:rPr>
                <w:rFonts w:ascii="Arial" w:hAnsi="Arial" w:cs="Arial"/>
              </w:rPr>
            </w:pPr>
          </w:p>
        </w:tc>
        <w:tc>
          <w:tcPr>
            <w:tcW w:w="7745" w:type="dxa"/>
            <w:gridSpan w:val="7"/>
            <w:tcBorders>
              <w:top w:val="nil"/>
              <w:left w:val="nil"/>
              <w:bottom w:val="nil"/>
              <w:right w:val="nil"/>
            </w:tcBorders>
          </w:tcPr>
          <w:p w14:paraId="0976BCB3" w14:textId="77777777" w:rsidR="00BC3C86" w:rsidRPr="00BC3C86" w:rsidRDefault="00BC3C86" w:rsidP="004F043A">
            <w:pPr>
              <w:spacing w:line="360" w:lineRule="auto"/>
              <w:jc w:val="both"/>
              <w:rPr>
                <w:rFonts w:ascii="Arial" w:hAnsi="Arial" w:cs="Arial"/>
              </w:rPr>
            </w:pPr>
          </w:p>
        </w:tc>
      </w:tr>
      <w:tr w:rsidR="00EB61BE" w:rsidRPr="00BC3C86" w14:paraId="3FD08431" w14:textId="77777777" w:rsidTr="0076103D">
        <w:tc>
          <w:tcPr>
            <w:tcW w:w="1271" w:type="dxa"/>
            <w:tcBorders>
              <w:top w:val="nil"/>
              <w:left w:val="nil"/>
              <w:bottom w:val="nil"/>
              <w:right w:val="nil"/>
            </w:tcBorders>
          </w:tcPr>
          <w:p w14:paraId="2BA618CE"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4933280E" w14:textId="7A7A5D77" w:rsidR="00EB61BE" w:rsidRPr="00BC3C86" w:rsidRDefault="00EB61BE" w:rsidP="00EB61BE">
            <w:pPr>
              <w:spacing w:line="360" w:lineRule="auto"/>
              <w:jc w:val="both"/>
              <w:rPr>
                <w:rFonts w:ascii="Arial" w:hAnsi="Arial" w:cs="Arial"/>
              </w:rPr>
            </w:pPr>
            <w:r>
              <w:rPr>
                <w:rFonts w:ascii="Arial" w:hAnsi="Arial" w:cs="Arial"/>
              </w:rPr>
              <w:t>4.2.1</w:t>
            </w:r>
          </w:p>
        </w:tc>
        <w:tc>
          <w:tcPr>
            <w:tcW w:w="1706" w:type="dxa"/>
            <w:gridSpan w:val="2"/>
            <w:tcBorders>
              <w:top w:val="nil"/>
              <w:left w:val="nil"/>
              <w:bottom w:val="nil"/>
              <w:right w:val="nil"/>
            </w:tcBorders>
          </w:tcPr>
          <w:p w14:paraId="4A9485CA" w14:textId="436092E5" w:rsidR="00EB61BE" w:rsidRPr="00BC3C86" w:rsidRDefault="00EB61BE" w:rsidP="00EB61BE">
            <w:pPr>
              <w:spacing w:line="360" w:lineRule="auto"/>
              <w:jc w:val="both"/>
              <w:rPr>
                <w:rFonts w:ascii="Arial" w:hAnsi="Arial" w:cs="Arial"/>
              </w:rPr>
            </w:pPr>
            <w:r>
              <w:rPr>
                <w:rFonts w:ascii="Arial" w:hAnsi="Arial" w:cs="Arial"/>
                <w:b/>
              </w:rPr>
              <w:t>GRAP 1</w:t>
            </w:r>
          </w:p>
        </w:tc>
        <w:tc>
          <w:tcPr>
            <w:tcW w:w="851" w:type="dxa"/>
            <w:gridSpan w:val="2"/>
            <w:tcBorders>
              <w:top w:val="nil"/>
              <w:left w:val="nil"/>
              <w:bottom w:val="nil"/>
              <w:right w:val="nil"/>
            </w:tcBorders>
          </w:tcPr>
          <w:p w14:paraId="3EDD7505" w14:textId="1EABF3BF"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1E125195" w14:textId="0344B14B" w:rsidR="00EB61BE" w:rsidRPr="00BC3C86" w:rsidRDefault="004A3D81" w:rsidP="00EB61BE">
            <w:pPr>
              <w:spacing w:line="360" w:lineRule="auto"/>
              <w:jc w:val="both"/>
              <w:rPr>
                <w:rFonts w:ascii="Arial" w:hAnsi="Arial" w:cs="Arial"/>
              </w:rPr>
            </w:pPr>
            <w:r>
              <w:rPr>
                <w:rFonts w:ascii="Arial" w:hAnsi="Arial" w:cs="Arial"/>
              </w:rPr>
              <w:t>Presentation of Financial Statements;</w:t>
            </w:r>
          </w:p>
        </w:tc>
      </w:tr>
      <w:tr w:rsidR="00EB61BE" w:rsidRPr="00BC3C86" w14:paraId="766A191D" w14:textId="77777777" w:rsidTr="0076103D">
        <w:tc>
          <w:tcPr>
            <w:tcW w:w="1271" w:type="dxa"/>
            <w:tcBorders>
              <w:top w:val="nil"/>
              <w:left w:val="nil"/>
              <w:bottom w:val="nil"/>
              <w:right w:val="nil"/>
            </w:tcBorders>
          </w:tcPr>
          <w:p w14:paraId="7E1AC4CD"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1A2588C0" w14:textId="6AF02DFC" w:rsidR="00EB61BE" w:rsidRPr="00BC3C86" w:rsidRDefault="00EB61BE" w:rsidP="00EB61BE">
            <w:pPr>
              <w:spacing w:line="360" w:lineRule="auto"/>
              <w:jc w:val="both"/>
              <w:rPr>
                <w:rFonts w:ascii="Arial" w:hAnsi="Arial" w:cs="Arial"/>
              </w:rPr>
            </w:pPr>
            <w:r>
              <w:rPr>
                <w:rFonts w:ascii="Arial" w:hAnsi="Arial" w:cs="Arial"/>
              </w:rPr>
              <w:t>4.2.2</w:t>
            </w:r>
          </w:p>
        </w:tc>
        <w:tc>
          <w:tcPr>
            <w:tcW w:w="1706" w:type="dxa"/>
            <w:gridSpan w:val="2"/>
            <w:tcBorders>
              <w:top w:val="nil"/>
              <w:left w:val="nil"/>
              <w:bottom w:val="nil"/>
              <w:right w:val="nil"/>
            </w:tcBorders>
          </w:tcPr>
          <w:p w14:paraId="2CFBEF64" w14:textId="1B2111BD" w:rsidR="00EB61BE" w:rsidRPr="00BC3C86" w:rsidRDefault="00EB61BE" w:rsidP="00EB61BE">
            <w:pPr>
              <w:spacing w:line="360" w:lineRule="auto"/>
              <w:jc w:val="both"/>
              <w:rPr>
                <w:rFonts w:ascii="Arial" w:hAnsi="Arial" w:cs="Arial"/>
              </w:rPr>
            </w:pPr>
            <w:r>
              <w:rPr>
                <w:rFonts w:ascii="Arial" w:hAnsi="Arial" w:cs="Arial"/>
                <w:b/>
              </w:rPr>
              <w:t>GRAP 13</w:t>
            </w:r>
          </w:p>
        </w:tc>
        <w:tc>
          <w:tcPr>
            <w:tcW w:w="851" w:type="dxa"/>
            <w:gridSpan w:val="2"/>
            <w:tcBorders>
              <w:top w:val="nil"/>
              <w:left w:val="nil"/>
              <w:bottom w:val="nil"/>
              <w:right w:val="nil"/>
            </w:tcBorders>
          </w:tcPr>
          <w:p w14:paraId="581B874C" w14:textId="45B2A540"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63FCDAFD" w14:textId="2B9C862C" w:rsidR="00EB61BE" w:rsidRPr="00BC3C86" w:rsidRDefault="004A3D81" w:rsidP="00EB61BE">
            <w:pPr>
              <w:spacing w:line="360" w:lineRule="auto"/>
              <w:jc w:val="both"/>
              <w:rPr>
                <w:rFonts w:ascii="Arial" w:hAnsi="Arial" w:cs="Arial"/>
              </w:rPr>
            </w:pPr>
            <w:r>
              <w:rPr>
                <w:rFonts w:ascii="Arial" w:hAnsi="Arial" w:cs="Arial"/>
              </w:rPr>
              <w:t>Leases;</w:t>
            </w:r>
          </w:p>
        </w:tc>
      </w:tr>
      <w:tr w:rsidR="00EB61BE" w:rsidRPr="00BC3C86" w14:paraId="79529E73" w14:textId="77777777" w:rsidTr="0076103D">
        <w:tc>
          <w:tcPr>
            <w:tcW w:w="1271" w:type="dxa"/>
            <w:tcBorders>
              <w:top w:val="nil"/>
              <w:left w:val="nil"/>
              <w:bottom w:val="nil"/>
              <w:right w:val="nil"/>
            </w:tcBorders>
          </w:tcPr>
          <w:p w14:paraId="55A764A4"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02E8AFD1" w14:textId="5EB2366E" w:rsidR="00EB61BE" w:rsidRPr="00BC3C86" w:rsidRDefault="00EB61BE" w:rsidP="00EB61BE">
            <w:pPr>
              <w:spacing w:line="360" w:lineRule="auto"/>
              <w:jc w:val="both"/>
              <w:rPr>
                <w:rFonts w:ascii="Arial" w:hAnsi="Arial" w:cs="Arial"/>
              </w:rPr>
            </w:pPr>
            <w:r>
              <w:rPr>
                <w:rFonts w:ascii="Arial" w:hAnsi="Arial" w:cs="Arial"/>
              </w:rPr>
              <w:t>4.2.3</w:t>
            </w:r>
          </w:p>
        </w:tc>
        <w:tc>
          <w:tcPr>
            <w:tcW w:w="1706" w:type="dxa"/>
            <w:gridSpan w:val="2"/>
            <w:tcBorders>
              <w:top w:val="nil"/>
              <w:left w:val="nil"/>
              <w:bottom w:val="nil"/>
              <w:right w:val="nil"/>
            </w:tcBorders>
          </w:tcPr>
          <w:p w14:paraId="33AD9974" w14:textId="75DF11B2" w:rsidR="00EB61BE" w:rsidRPr="00BC3C86" w:rsidRDefault="00EB61BE" w:rsidP="00EB61BE">
            <w:pPr>
              <w:spacing w:line="360" w:lineRule="auto"/>
              <w:jc w:val="both"/>
              <w:rPr>
                <w:rFonts w:ascii="Arial" w:hAnsi="Arial" w:cs="Arial"/>
              </w:rPr>
            </w:pPr>
            <w:r w:rsidRPr="00A65D32">
              <w:rPr>
                <w:rFonts w:ascii="Arial" w:hAnsi="Arial" w:cs="Arial"/>
                <w:b/>
              </w:rPr>
              <w:t>GRAP</w:t>
            </w:r>
            <w:r>
              <w:rPr>
                <w:rFonts w:ascii="Arial" w:hAnsi="Arial" w:cs="Arial"/>
                <w:b/>
              </w:rPr>
              <w:t xml:space="preserve"> 16 </w:t>
            </w:r>
          </w:p>
        </w:tc>
        <w:tc>
          <w:tcPr>
            <w:tcW w:w="851" w:type="dxa"/>
            <w:gridSpan w:val="2"/>
            <w:tcBorders>
              <w:top w:val="nil"/>
              <w:left w:val="nil"/>
              <w:bottom w:val="nil"/>
              <w:right w:val="nil"/>
            </w:tcBorders>
          </w:tcPr>
          <w:p w14:paraId="25E4B749" w14:textId="717A714C"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11CCCFF5" w14:textId="2B074316" w:rsidR="00EB61BE" w:rsidRPr="00BC3C86" w:rsidRDefault="004A3D81" w:rsidP="00EB61BE">
            <w:pPr>
              <w:spacing w:line="360" w:lineRule="auto"/>
              <w:jc w:val="both"/>
              <w:rPr>
                <w:rFonts w:ascii="Arial" w:hAnsi="Arial" w:cs="Arial"/>
              </w:rPr>
            </w:pPr>
            <w:r>
              <w:rPr>
                <w:rFonts w:ascii="Arial" w:hAnsi="Arial" w:cs="Arial"/>
              </w:rPr>
              <w:t>Investment Property;</w:t>
            </w:r>
          </w:p>
        </w:tc>
      </w:tr>
      <w:tr w:rsidR="00EB61BE" w:rsidRPr="00BC3C86" w14:paraId="7B165995" w14:textId="77777777" w:rsidTr="0076103D">
        <w:tc>
          <w:tcPr>
            <w:tcW w:w="1271" w:type="dxa"/>
            <w:tcBorders>
              <w:top w:val="nil"/>
              <w:left w:val="nil"/>
              <w:bottom w:val="nil"/>
              <w:right w:val="nil"/>
            </w:tcBorders>
          </w:tcPr>
          <w:p w14:paraId="7195A7AC"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6D651EE9" w14:textId="09B6BD8C" w:rsidR="00EB61BE" w:rsidRPr="00BC3C86" w:rsidRDefault="00EB61BE" w:rsidP="00EB61BE">
            <w:pPr>
              <w:spacing w:line="360" w:lineRule="auto"/>
              <w:jc w:val="both"/>
              <w:rPr>
                <w:rFonts w:ascii="Arial" w:hAnsi="Arial" w:cs="Arial"/>
              </w:rPr>
            </w:pPr>
            <w:r>
              <w:rPr>
                <w:rFonts w:ascii="Arial" w:hAnsi="Arial" w:cs="Arial"/>
              </w:rPr>
              <w:t>4.2.4</w:t>
            </w:r>
          </w:p>
        </w:tc>
        <w:tc>
          <w:tcPr>
            <w:tcW w:w="1706" w:type="dxa"/>
            <w:gridSpan w:val="2"/>
            <w:tcBorders>
              <w:top w:val="nil"/>
              <w:left w:val="nil"/>
              <w:bottom w:val="nil"/>
              <w:right w:val="nil"/>
            </w:tcBorders>
          </w:tcPr>
          <w:p w14:paraId="5B5FB293" w14:textId="42925C48" w:rsidR="00EB61BE" w:rsidRPr="00BC3C86" w:rsidRDefault="00EB61BE" w:rsidP="00EB61BE">
            <w:pPr>
              <w:spacing w:line="360" w:lineRule="auto"/>
              <w:jc w:val="both"/>
              <w:rPr>
                <w:rFonts w:ascii="Arial" w:hAnsi="Arial" w:cs="Arial"/>
              </w:rPr>
            </w:pPr>
            <w:r w:rsidRPr="00A65D32">
              <w:rPr>
                <w:rFonts w:ascii="Arial" w:hAnsi="Arial" w:cs="Arial"/>
                <w:b/>
              </w:rPr>
              <w:t>GRAP</w:t>
            </w:r>
            <w:r>
              <w:rPr>
                <w:rFonts w:ascii="Arial" w:hAnsi="Arial" w:cs="Arial"/>
                <w:b/>
              </w:rPr>
              <w:t xml:space="preserve"> 17</w:t>
            </w:r>
          </w:p>
        </w:tc>
        <w:tc>
          <w:tcPr>
            <w:tcW w:w="851" w:type="dxa"/>
            <w:gridSpan w:val="2"/>
            <w:tcBorders>
              <w:top w:val="nil"/>
              <w:left w:val="nil"/>
              <w:bottom w:val="nil"/>
              <w:right w:val="nil"/>
            </w:tcBorders>
          </w:tcPr>
          <w:p w14:paraId="01529AD5" w14:textId="015963C7"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154E621B" w14:textId="6B8EF911" w:rsidR="00EB61BE" w:rsidRPr="00BC3C86" w:rsidRDefault="004A3D81" w:rsidP="00EB61BE">
            <w:pPr>
              <w:spacing w:line="360" w:lineRule="auto"/>
              <w:jc w:val="both"/>
              <w:rPr>
                <w:rFonts w:ascii="Arial" w:hAnsi="Arial" w:cs="Arial"/>
              </w:rPr>
            </w:pPr>
            <w:r>
              <w:rPr>
                <w:rFonts w:ascii="Arial" w:hAnsi="Arial" w:cs="Arial"/>
              </w:rPr>
              <w:t>Property, Plant and Equipment;</w:t>
            </w:r>
          </w:p>
        </w:tc>
      </w:tr>
      <w:tr w:rsidR="00EB61BE" w:rsidRPr="00BC3C86" w14:paraId="43C00294" w14:textId="77777777" w:rsidTr="0076103D">
        <w:tc>
          <w:tcPr>
            <w:tcW w:w="1271" w:type="dxa"/>
            <w:tcBorders>
              <w:top w:val="nil"/>
              <w:left w:val="nil"/>
              <w:bottom w:val="nil"/>
              <w:right w:val="nil"/>
            </w:tcBorders>
          </w:tcPr>
          <w:p w14:paraId="237796AD"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67CF564C" w14:textId="03EB0762" w:rsidR="00EB61BE" w:rsidRPr="00BC3C86" w:rsidRDefault="00EB61BE" w:rsidP="00EB61BE">
            <w:pPr>
              <w:spacing w:line="360" w:lineRule="auto"/>
              <w:jc w:val="both"/>
              <w:rPr>
                <w:rFonts w:ascii="Arial" w:hAnsi="Arial" w:cs="Arial"/>
              </w:rPr>
            </w:pPr>
            <w:r>
              <w:rPr>
                <w:rFonts w:ascii="Arial" w:hAnsi="Arial" w:cs="Arial"/>
              </w:rPr>
              <w:t>4.2.5</w:t>
            </w:r>
          </w:p>
        </w:tc>
        <w:tc>
          <w:tcPr>
            <w:tcW w:w="1706" w:type="dxa"/>
            <w:gridSpan w:val="2"/>
            <w:tcBorders>
              <w:top w:val="nil"/>
              <w:left w:val="nil"/>
              <w:bottom w:val="nil"/>
              <w:right w:val="nil"/>
            </w:tcBorders>
          </w:tcPr>
          <w:p w14:paraId="182E880A" w14:textId="6A86EA2E" w:rsidR="00EB61BE" w:rsidRPr="00BC3C86" w:rsidRDefault="00EB61BE" w:rsidP="00EB61BE">
            <w:pPr>
              <w:spacing w:line="360" w:lineRule="auto"/>
              <w:jc w:val="both"/>
              <w:rPr>
                <w:rFonts w:ascii="Arial" w:hAnsi="Arial" w:cs="Arial"/>
              </w:rPr>
            </w:pPr>
            <w:r w:rsidRPr="00A65D32">
              <w:rPr>
                <w:rFonts w:ascii="Arial" w:hAnsi="Arial" w:cs="Arial"/>
                <w:b/>
              </w:rPr>
              <w:t>GRAP</w:t>
            </w:r>
            <w:r>
              <w:rPr>
                <w:rFonts w:ascii="Arial" w:hAnsi="Arial" w:cs="Arial"/>
                <w:b/>
              </w:rPr>
              <w:t xml:space="preserve"> 21</w:t>
            </w:r>
          </w:p>
        </w:tc>
        <w:tc>
          <w:tcPr>
            <w:tcW w:w="851" w:type="dxa"/>
            <w:gridSpan w:val="2"/>
            <w:tcBorders>
              <w:top w:val="nil"/>
              <w:left w:val="nil"/>
              <w:bottom w:val="nil"/>
              <w:right w:val="nil"/>
            </w:tcBorders>
          </w:tcPr>
          <w:p w14:paraId="4C25A6B9" w14:textId="5D5583CF"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3DDC33E7" w14:textId="01056393" w:rsidR="00EB61BE" w:rsidRPr="00BC3C86" w:rsidRDefault="004A3D81" w:rsidP="00EB61BE">
            <w:pPr>
              <w:spacing w:line="360" w:lineRule="auto"/>
              <w:jc w:val="both"/>
              <w:rPr>
                <w:rFonts w:ascii="Arial" w:hAnsi="Arial" w:cs="Arial"/>
              </w:rPr>
            </w:pPr>
            <w:r>
              <w:rPr>
                <w:rFonts w:ascii="Arial" w:hAnsi="Arial" w:cs="Arial"/>
              </w:rPr>
              <w:t>Impairment of Non-Cash Generating Assets;</w:t>
            </w:r>
          </w:p>
        </w:tc>
      </w:tr>
      <w:tr w:rsidR="00EB61BE" w:rsidRPr="00BC3C86" w14:paraId="6B6C9AD5" w14:textId="77777777" w:rsidTr="0076103D">
        <w:tc>
          <w:tcPr>
            <w:tcW w:w="1271" w:type="dxa"/>
            <w:tcBorders>
              <w:top w:val="nil"/>
              <w:left w:val="nil"/>
              <w:bottom w:val="nil"/>
              <w:right w:val="nil"/>
            </w:tcBorders>
          </w:tcPr>
          <w:p w14:paraId="620EBFBB"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508E194D" w14:textId="54D2CDA9" w:rsidR="00EB61BE" w:rsidRPr="00BC3C86" w:rsidRDefault="00EB61BE" w:rsidP="00EB61BE">
            <w:pPr>
              <w:spacing w:line="360" w:lineRule="auto"/>
              <w:jc w:val="both"/>
              <w:rPr>
                <w:rFonts w:ascii="Arial" w:hAnsi="Arial" w:cs="Arial"/>
              </w:rPr>
            </w:pPr>
            <w:r>
              <w:rPr>
                <w:rFonts w:ascii="Arial" w:hAnsi="Arial" w:cs="Arial"/>
              </w:rPr>
              <w:t>4.2.6</w:t>
            </w:r>
          </w:p>
        </w:tc>
        <w:tc>
          <w:tcPr>
            <w:tcW w:w="1706" w:type="dxa"/>
            <w:gridSpan w:val="2"/>
            <w:tcBorders>
              <w:top w:val="nil"/>
              <w:left w:val="nil"/>
              <w:bottom w:val="nil"/>
              <w:right w:val="nil"/>
            </w:tcBorders>
          </w:tcPr>
          <w:p w14:paraId="766D7271" w14:textId="3628BC43" w:rsidR="00EB61BE" w:rsidRPr="00BC3C86" w:rsidRDefault="00EB61BE" w:rsidP="00EB61BE">
            <w:pPr>
              <w:spacing w:line="360" w:lineRule="auto"/>
              <w:jc w:val="both"/>
              <w:rPr>
                <w:rFonts w:ascii="Arial" w:hAnsi="Arial" w:cs="Arial"/>
              </w:rPr>
            </w:pPr>
            <w:r w:rsidRPr="00A65D32">
              <w:rPr>
                <w:rFonts w:ascii="Arial" w:hAnsi="Arial" w:cs="Arial"/>
                <w:b/>
              </w:rPr>
              <w:t>GRAP</w:t>
            </w:r>
            <w:r>
              <w:rPr>
                <w:rFonts w:ascii="Arial" w:hAnsi="Arial" w:cs="Arial"/>
                <w:b/>
              </w:rPr>
              <w:t xml:space="preserve"> 26</w:t>
            </w:r>
          </w:p>
        </w:tc>
        <w:tc>
          <w:tcPr>
            <w:tcW w:w="851" w:type="dxa"/>
            <w:gridSpan w:val="2"/>
            <w:tcBorders>
              <w:top w:val="nil"/>
              <w:left w:val="nil"/>
              <w:bottom w:val="nil"/>
              <w:right w:val="nil"/>
            </w:tcBorders>
          </w:tcPr>
          <w:p w14:paraId="5FCC403A" w14:textId="3C6ED2B9"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6ADE40E6" w14:textId="40DB9E8A" w:rsidR="00EB61BE" w:rsidRPr="00BC3C86" w:rsidRDefault="004A3D81" w:rsidP="00EB61BE">
            <w:pPr>
              <w:spacing w:line="360" w:lineRule="auto"/>
              <w:jc w:val="both"/>
              <w:rPr>
                <w:rFonts w:ascii="Arial" w:hAnsi="Arial" w:cs="Arial"/>
              </w:rPr>
            </w:pPr>
            <w:r>
              <w:rPr>
                <w:rFonts w:ascii="Arial" w:hAnsi="Arial" w:cs="Arial"/>
              </w:rPr>
              <w:t>Impairment of Cash Generating Assets;</w:t>
            </w:r>
          </w:p>
        </w:tc>
      </w:tr>
      <w:tr w:rsidR="00EB61BE" w:rsidRPr="00BC3C86" w14:paraId="60FABDE2" w14:textId="77777777" w:rsidTr="0076103D">
        <w:tc>
          <w:tcPr>
            <w:tcW w:w="1271" w:type="dxa"/>
            <w:tcBorders>
              <w:top w:val="nil"/>
              <w:left w:val="nil"/>
              <w:bottom w:val="nil"/>
              <w:right w:val="nil"/>
            </w:tcBorders>
          </w:tcPr>
          <w:p w14:paraId="407CD125"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644EE590" w14:textId="53CB3772" w:rsidR="00EB61BE" w:rsidRPr="00BC3C86" w:rsidRDefault="00EB61BE" w:rsidP="00EB61BE">
            <w:pPr>
              <w:spacing w:line="360" w:lineRule="auto"/>
              <w:jc w:val="both"/>
              <w:rPr>
                <w:rFonts w:ascii="Arial" w:hAnsi="Arial" w:cs="Arial"/>
              </w:rPr>
            </w:pPr>
            <w:r>
              <w:rPr>
                <w:rFonts w:ascii="Arial" w:hAnsi="Arial" w:cs="Arial"/>
              </w:rPr>
              <w:t>4.2.7</w:t>
            </w:r>
          </w:p>
        </w:tc>
        <w:tc>
          <w:tcPr>
            <w:tcW w:w="1706" w:type="dxa"/>
            <w:gridSpan w:val="2"/>
            <w:tcBorders>
              <w:top w:val="nil"/>
              <w:left w:val="nil"/>
              <w:bottom w:val="nil"/>
              <w:right w:val="nil"/>
            </w:tcBorders>
          </w:tcPr>
          <w:p w14:paraId="41C9B482" w14:textId="361AF9D7" w:rsidR="00EB61BE" w:rsidRPr="00BC3C86" w:rsidRDefault="00EB61BE" w:rsidP="00EB61BE">
            <w:pPr>
              <w:spacing w:line="360" w:lineRule="auto"/>
              <w:jc w:val="both"/>
              <w:rPr>
                <w:rFonts w:ascii="Arial" w:hAnsi="Arial" w:cs="Arial"/>
              </w:rPr>
            </w:pPr>
            <w:r w:rsidRPr="00A65D32">
              <w:rPr>
                <w:rFonts w:ascii="Arial" w:hAnsi="Arial" w:cs="Arial"/>
                <w:b/>
              </w:rPr>
              <w:t>GRAP</w:t>
            </w:r>
            <w:r>
              <w:rPr>
                <w:rFonts w:ascii="Arial" w:hAnsi="Arial" w:cs="Arial"/>
                <w:b/>
              </w:rPr>
              <w:t xml:space="preserve"> 27</w:t>
            </w:r>
          </w:p>
        </w:tc>
        <w:tc>
          <w:tcPr>
            <w:tcW w:w="851" w:type="dxa"/>
            <w:gridSpan w:val="2"/>
            <w:tcBorders>
              <w:top w:val="nil"/>
              <w:left w:val="nil"/>
              <w:bottom w:val="nil"/>
              <w:right w:val="nil"/>
            </w:tcBorders>
          </w:tcPr>
          <w:p w14:paraId="721EA7FB" w14:textId="0296CC7E"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0F704459" w14:textId="73454B31" w:rsidR="00EB61BE" w:rsidRPr="00BC3C86" w:rsidRDefault="004A3D81" w:rsidP="00EB61BE">
            <w:pPr>
              <w:spacing w:line="360" w:lineRule="auto"/>
              <w:jc w:val="both"/>
              <w:rPr>
                <w:rFonts w:ascii="Arial" w:hAnsi="Arial" w:cs="Arial"/>
              </w:rPr>
            </w:pPr>
            <w:r>
              <w:rPr>
                <w:rFonts w:ascii="Arial" w:hAnsi="Arial" w:cs="Arial"/>
              </w:rPr>
              <w:t>Agriculture;</w:t>
            </w:r>
          </w:p>
        </w:tc>
      </w:tr>
      <w:tr w:rsidR="00EB61BE" w:rsidRPr="00BC3C86" w14:paraId="4845F8D8" w14:textId="77777777" w:rsidTr="0076103D">
        <w:tc>
          <w:tcPr>
            <w:tcW w:w="1271" w:type="dxa"/>
            <w:tcBorders>
              <w:top w:val="nil"/>
              <w:left w:val="nil"/>
              <w:bottom w:val="nil"/>
              <w:right w:val="nil"/>
            </w:tcBorders>
          </w:tcPr>
          <w:p w14:paraId="0E535FBF"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2237D8D5" w14:textId="43EF7663" w:rsidR="00EB61BE" w:rsidRPr="00BC3C86" w:rsidRDefault="00EB61BE" w:rsidP="00EB61BE">
            <w:pPr>
              <w:spacing w:line="360" w:lineRule="auto"/>
              <w:jc w:val="both"/>
              <w:rPr>
                <w:rFonts w:ascii="Arial" w:hAnsi="Arial" w:cs="Arial"/>
              </w:rPr>
            </w:pPr>
            <w:r>
              <w:rPr>
                <w:rFonts w:ascii="Arial" w:hAnsi="Arial" w:cs="Arial"/>
              </w:rPr>
              <w:t>4.2.8</w:t>
            </w:r>
          </w:p>
        </w:tc>
        <w:tc>
          <w:tcPr>
            <w:tcW w:w="1706" w:type="dxa"/>
            <w:gridSpan w:val="2"/>
            <w:tcBorders>
              <w:top w:val="nil"/>
              <w:left w:val="nil"/>
              <w:bottom w:val="nil"/>
              <w:right w:val="nil"/>
            </w:tcBorders>
          </w:tcPr>
          <w:p w14:paraId="5386344D" w14:textId="549D802A" w:rsidR="00EB61BE" w:rsidRPr="00BC3C86" w:rsidRDefault="00EB61BE" w:rsidP="00EB61BE">
            <w:pPr>
              <w:spacing w:line="360" w:lineRule="auto"/>
              <w:jc w:val="both"/>
              <w:rPr>
                <w:rFonts w:ascii="Arial" w:hAnsi="Arial" w:cs="Arial"/>
              </w:rPr>
            </w:pPr>
            <w:r w:rsidRPr="00A65D32">
              <w:rPr>
                <w:rFonts w:ascii="Arial" w:hAnsi="Arial" w:cs="Arial"/>
                <w:b/>
              </w:rPr>
              <w:t>GRAP</w:t>
            </w:r>
            <w:r>
              <w:rPr>
                <w:rFonts w:ascii="Arial" w:hAnsi="Arial" w:cs="Arial"/>
                <w:b/>
              </w:rPr>
              <w:t xml:space="preserve"> 31 </w:t>
            </w:r>
          </w:p>
        </w:tc>
        <w:tc>
          <w:tcPr>
            <w:tcW w:w="851" w:type="dxa"/>
            <w:gridSpan w:val="2"/>
            <w:tcBorders>
              <w:top w:val="nil"/>
              <w:left w:val="nil"/>
              <w:bottom w:val="nil"/>
              <w:right w:val="nil"/>
            </w:tcBorders>
          </w:tcPr>
          <w:p w14:paraId="5E914E67" w14:textId="6E2FA39C"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2F8CD14B" w14:textId="6B40D345" w:rsidR="00EB61BE" w:rsidRPr="00BC3C86" w:rsidRDefault="004A3D81" w:rsidP="00EB61BE">
            <w:pPr>
              <w:spacing w:line="360" w:lineRule="auto"/>
              <w:jc w:val="both"/>
              <w:rPr>
                <w:rFonts w:ascii="Arial" w:hAnsi="Arial" w:cs="Arial"/>
              </w:rPr>
            </w:pPr>
            <w:r>
              <w:rPr>
                <w:rFonts w:ascii="Arial" w:hAnsi="Arial" w:cs="Arial"/>
              </w:rPr>
              <w:t>Intangible Assets;</w:t>
            </w:r>
          </w:p>
        </w:tc>
      </w:tr>
      <w:tr w:rsidR="00EB61BE" w:rsidRPr="00BC3C86" w14:paraId="2236B168" w14:textId="77777777" w:rsidTr="0076103D">
        <w:tc>
          <w:tcPr>
            <w:tcW w:w="1271" w:type="dxa"/>
            <w:tcBorders>
              <w:top w:val="nil"/>
              <w:left w:val="nil"/>
              <w:bottom w:val="nil"/>
              <w:right w:val="nil"/>
            </w:tcBorders>
          </w:tcPr>
          <w:p w14:paraId="6A27819D"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719FAF09" w14:textId="394AC10C" w:rsidR="00EB61BE" w:rsidRPr="00BC3C86" w:rsidRDefault="00EB61BE" w:rsidP="00EB61BE">
            <w:pPr>
              <w:spacing w:line="360" w:lineRule="auto"/>
              <w:jc w:val="both"/>
              <w:rPr>
                <w:rFonts w:ascii="Arial" w:hAnsi="Arial" w:cs="Arial"/>
              </w:rPr>
            </w:pPr>
            <w:r>
              <w:rPr>
                <w:rFonts w:ascii="Arial" w:hAnsi="Arial" w:cs="Arial"/>
              </w:rPr>
              <w:t>4.2.9</w:t>
            </w:r>
          </w:p>
        </w:tc>
        <w:tc>
          <w:tcPr>
            <w:tcW w:w="1706" w:type="dxa"/>
            <w:gridSpan w:val="2"/>
            <w:tcBorders>
              <w:top w:val="nil"/>
              <w:left w:val="nil"/>
              <w:bottom w:val="nil"/>
              <w:right w:val="nil"/>
            </w:tcBorders>
          </w:tcPr>
          <w:p w14:paraId="160AF145" w14:textId="03DCB185" w:rsidR="00EB61BE" w:rsidRPr="00BC3C86" w:rsidRDefault="00EB61BE" w:rsidP="00EB61BE">
            <w:pPr>
              <w:spacing w:line="360" w:lineRule="auto"/>
              <w:jc w:val="both"/>
              <w:rPr>
                <w:rFonts w:ascii="Arial" w:hAnsi="Arial" w:cs="Arial"/>
              </w:rPr>
            </w:pPr>
            <w:r w:rsidRPr="00A65D32">
              <w:rPr>
                <w:rFonts w:ascii="Arial" w:hAnsi="Arial" w:cs="Arial"/>
                <w:b/>
              </w:rPr>
              <w:t>GRAP</w:t>
            </w:r>
            <w:r>
              <w:rPr>
                <w:rFonts w:ascii="Arial" w:hAnsi="Arial" w:cs="Arial"/>
                <w:b/>
              </w:rPr>
              <w:t xml:space="preserve"> 100</w:t>
            </w:r>
          </w:p>
        </w:tc>
        <w:tc>
          <w:tcPr>
            <w:tcW w:w="851" w:type="dxa"/>
            <w:gridSpan w:val="2"/>
            <w:tcBorders>
              <w:top w:val="nil"/>
              <w:left w:val="nil"/>
              <w:bottom w:val="nil"/>
              <w:right w:val="nil"/>
            </w:tcBorders>
          </w:tcPr>
          <w:p w14:paraId="3CD6A76D" w14:textId="34A48D76"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08A44D50" w14:textId="6DE21FAD" w:rsidR="00EB61BE" w:rsidRPr="00BC3C86" w:rsidRDefault="004A3D81" w:rsidP="00EB61BE">
            <w:pPr>
              <w:spacing w:line="360" w:lineRule="auto"/>
              <w:jc w:val="both"/>
              <w:rPr>
                <w:rFonts w:ascii="Arial" w:hAnsi="Arial" w:cs="Arial"/>
              </w:rPr>
            </w:pPr>
            <w:r>
              <w:rPr>
                <w:rFonts w:ascii="Arial" w:hAnsi="Arial" w:cs="Arial"/>
              </w:rPr>
              <w:t>Discontinued Operations; and</w:t>
            </w:r>
          </w:p>
        </w:tc>
      </w:tr>
      <w:tr w:rsidR="00EB61BE" w:rsidRPr="00BC3C86" w14:paraId="44BD4096" w14:textId="77777777" w:rsidTr="0076103D">
        <w:tc>
          <w:tcPr>
            <w:tcW w:w="1271" w:type="dxa"/>
            <w:tcBorders>
              <w:top w:val="nil"/>
              <w:left w:val="nil"/>
              <w:bottom w:val="nil"/>
              <w:right w:val="nil"/>
            </w:tcBorders>
          </w:tcPr>
          <w:p w14:paraId="2740B73A" w14:textId="77777777" w:rsidR="00EB61BE" w:rsidRPr="00BC3C86" w:rsidRDefault="00EB61BE" w:rsidP="00EB61BE">
            <w:pPr>
              <w:spacing w:line="360" w:lineRule="auto"/>
              <w:jc w:val="both"/>
              <w:rPr>
                <w:rFonts w:ascii="Arial" w:hAnsi="Arial" w:cs="Arial"/>
              </w:rPr>
            </w:pPr>
          </w:p>
        </w:tc>
        <w:tc>
          <w:tcPr>
            <w:tcW w:w="1134" w:type="dxa"/>
            <w:gridSpan w:val="2"/>
            <w:tcBorders>
              <w:top w:val="nil"/>
              <w:left w:val="nil"/>
              <w:bottom w:val="nil"/>
              <w:right w:val="nil"/>
            </w:tcBorders>
          </w:tcPr>
          <w:p w14:paraId="5188872D" w14:textId="4492EBB8" w:rsidR="00EB61BE" w:rsidRPr="00BC3C86" w:rsidRDefault="00EB61BE" w:rsidP="00EB61BE">
            <w:pPr>
              <w:spacing w:line="360" w:lineRule="auto"/>
              <w:jc w:val="both"/>
              <w:rPr>
                <w:rFonts w:ascii="Arial" w:hAnsi="Arial" w:cs="Arial"/>
              </w:rPr>
            </w:pPr>
            <w:r>
              <w:rPr>
                <w:rFonts w:ascii="Arial" w:hAnsi="Arial" w:cs="Arial"/>
              </w:rPr>
              <w:t>4.2.10</w:t>
            </w:r>
          </w:p>
        </w:tc>
        <w:tc>
          <w:tcPr>
            <w:tcW w:w="1706" w:type="dxa"/>
            <w:gridSpan w:val="2"/>
            <w:tcBorders>
              <w:top w:val="nil"/>
              <w:left w:val="nil"/>
              <w:bottom w:val="nil"/>
              <w:right w:val="nil"/>
            </w:tcBorders>
          </w:tcPr>
          <w:p w14:paraId="7DB69E9D" w14:textId="5369D8B8" w:rsidR="00EB61BE" w:rsidRPr="00BC3C86" w:rsidRDefault="00EB61BE" w:rsidP="00EB61BE">
            <w:pPr>
              <w:spacing w:line="360" w:lineRule="auto"/>
              <w:jc w:val="both"/>
              <w:rPr>
                <w:rFonts w:ascii="Arial" w:hAnsi="Arial" w:cs="Arial"/>
              </w:rPr>
            </w:pPr>
            <w:r w:rsidRPr="00A65D32">
              <w:rPr>
                <w:rFonts w:ascii="Arial" w:hAnsi="Arial" w:cs="Arial"/>
                <w:b/>
              </w:rPr>
              <w:t>GRAP</w:t>
            </w:r>
            <w:r>
              <w:rPr>
                <w:rFonts w:ascii="Arial" w:hAnsi="Arial" w:cs="Arial"/>
                <w:b/>
              </w:rPr>
              <w:t xml:space="preserve"> 103</w:t>
            </w:r>
          </w:p>
        </w:tc>
        <w:tc>
          <w:tcPr>
            <w:tcW w:w="851" w:type="dxa"/>
            <w:gridSpan w:val="2"/>
            <w:tcBorders>
              <w:top w:val="nil"/>
              <w:left w:val="nil"/>
              <w:bottom w:val="nil"/>
              <w:right w:val="nil"/>
            </w:tcBorders>
          </w:tcPr>
          <w:p w14:paraId="61EFE1FF" w14:textId="27D3C71A" w:rsidR="00EB61BE" w:rsidRPr="00BC3C86" w:rsidRDefault="00EB61BE" w:rsidP="00EB61BE">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78C1FABE" w14:textId="3F34E505" w:rsidR="00EB61BE" w:rsidRPr="00BC3C86" w:rsidRDefault="004A3D81" w:rsidP="00EB61BE">
            <w:pPr>
              <w:spacing w:line="360" w:lineRule="auto"/>
              <w:jc w:val="both"/>
              <w:rPr>
                <w:rFonts w:ascii="Arial" w:hAnsi="Arial" w:cs="Arial"/>
              </w:rPr>
            </w:pPr>
            <w:r>
              <w:rPr>
                <w:rFonts w:ascii="Arial" w:hAnsi="Arial" w:cs="Arial"/>
              </w:rPr>
              <w:t>Heritage Assets.</w:t>
            </w:r>
          </w:p>
        </w:tc>
      </w:tr>
      <w:tr w:rsidR="00EB61BE" w:rsidRPr="00BC3C86" w14:paraId="6364F0D4" w14:textId="77777777" w:rsidTr="0076103D">
        <w:tc>
          <w:tcPr>
            <w:tcW w:w="1271" w:type="dxa"/>
            <w:tcBorders>
              <w:top w:val="nil"/>
              <w:left w:val="nil"/>
              <w:bottom w:val="nil"/>
              <w:right w:val="nil"/>
            </w:tcBorders>
          </w:tcPr>
          <w:p w14:paraId="2B63942F"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263892D0" w14:textId="77777777" w:rsidR="00EB61BE" w:rsidRPr="00BC3C86" w:rsidRDefault="00EB61BE" w:rsidP="004F043A">
            <w:pPr>
              <w:spacing w:line="360" w:lineRule="auto"/>
              <w:jc w:val="both"/>
              <w:rPr>
                <w:rFonts w:ascii="Arial" w:hAnsi="Arial" w:cs="Arial"/>
              </w:rPr>
            </w:pPr>
          </w:p>
        </w:tc>
      </w:tr>
      <w:tr w:rsidR="00EB61BE" w:rsidRPr="00BC3C86" w14:paraId="5542399B" w14:textId="77777777" w:rsidTr="0076103D">
        <w:tc>
          <w:tcPr>
            <w:tcW w:w="1271" w:type="dxa"/>
            <w:tcBorders>
              <w:top w:val="nil"/>
              <w:left w:val="nil"/>
              <w:bottom w:val="nil"/>
              <w:right w:val="nil"/>
            </w:tcBorders>
          </w:tcPr>
          <w:p w14:paraId="7F742DE1" w14:textId="5C097B0E" w:rsidR="00EB61BE" w:rsidRPr="00BC3C86" w:rsidRDefault="004A3D81" w:rsidP="004F043A">
            <w:pPr>
              <w:spacing w:line="360" w:lineRule="auto"/>
              <w:jc w:val="both"/>
              <w:rPr>
                <w:rFonts w:ascii="Arial" w:hAnsi="Arial" w:cs="Arial"/>
              </w:rPr>
            </w:pPr>
            <w:r>
              <w:rPr>
                <w:rFonts w:ascii="Arial" w:hAnsi="Arial" w:cs="Arial"/>
              </w:rPr>
              <w:t>4.3</w:t>
            </w:r>
          </w:p>
        </w:tc>
        <w:tc>
          <w:tcPr>
            <w:tcW w:w="7745" w:type="dxa"/>
            <w:gridSpan w:val="7"/>
            <w:tcBorders>
              <w:top w:val="nil"/>
              <w:left w:val="nil"/>
              <w:bottom w:val="nil"/>
              <w:right w:val="nil"/>
            </w:tcBorders>
          </w:tcPr>
          <w:p w14:paraId="2711143D" w14:textId="41B31C74" w:rsidR="00EB61BE" w:rsidRPr="00BC3C86" w:rsidRDefault="004A3D81" w:rsidP="004F043A">
            <w:pPr>
              <w:spacing w:line="360" w:lineRule="auto"/>
              <w:jc w:val="both"/>
              <w:rPr>
                <w:rFonts w:ascii="Arial" w:hAnsi="Arial" w:cs="Arial"/>
              </w:rPr>
            </w:pPr>
            <w:r w:rsidRPr="004A3D81">
              <w:rPr>
                <w:rFonts w:ascii="Arial" w:hAnsi="Arial" w:cs="Arial"/>
              </w:rPr>
              <w:t>Other relevant accounting standards</w:t>
            </w:r>
            <w:r>
              <w:rPr>
                <w:rFonts w:ascii="Arial" w:hAnsi="Arial" w:cs="Arial"/>
              </w:rPr>
              <w:t>:</w:t>
            </w:r>
          </w:p>
        </w:tc>
      </w:tr>
      <w:tr w:rsidR="00EB61BE" w:rsidRPr="00BC3C86" w14:paraId="38A56EE4" w14:textId="77777777" w:rsidTr="0076103D">
        <w:tc>
          <w:tcPr>
            <w:tcW w:w="1271" w:type="dxa"/>
            <w:tcBorders>
              <w:top w:val="nil"/>
              <w:left w:val="nil"/>
              <w:bottom w:val="nil"/>
              <w:right w:val="nil"/>
            </w:tcBorders>
          </w:tcPr>
          <w:p w14:paraId="68A8DA27"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30C60B1F" w14:textId="77777777" w:rsidR="00EB61BE" w:rsidRPr="00BC3C86" w:rsidRDefault="00EB61BE" w:rsidP="004F043A">
            <w:pPr>
              <w:spacing w:line="360" w:lineRule="auto"/>
              <w:jc w:val="both"/>
              <w:rPr>
                <w:rFonts w:ascii="Arial" w:hAnsi="Arial" w:cs="Arial"/>
              </w:rPr>
            </w:pPr>
          </w:p>
        </w:tc>
      </w:tr>
      <w:tr w:rsidR="004A3D81" w:rsidRPr="00BC3C86" w14:paraId="45D768F2" w14:textId="77777777" w:rsidTr="0076103D">
        <w:tc>
          <w:tcPr>
            <w:tcW w:w="1271" w:type="dxa"/>
            <w:tcBorders>
              <w:top w:val="nil"/>
              <w:left w:val="nil"/>
              <w:bottom w:val="nil"/>
              <w:right w:val="nil"/>
            </w:tcBorders>
          </w:tcPr>
          <w:p w14:paraId="3D9BF75F" w14:textId="77777777" w:rsidR="004A3D81" w:rsidRPr="00BC3C86" w:rsidRDefault="004A3D81" w:rsidP="004F043A">
            <w:pPr>
              <w:spacing w:line="360" w:lineRule="auto"/>
              <w:jc w:val="both"/>
              <w:rPr>
                <w:rFonts w:ascii="Arial" w:hAnsi="Arial" w:cs="Arial"/>
              </w:rPr>
            </w:pPr>
          </w:p>
        </w:tc>
        <w:tc>
          <w:tcPr>
            <w:tcW w:w="1134" w:type="dxa"/>
            <w:gridSpan w:val="2"/>
            <w:tcBorders>
              <w:top w:val="nil"/>
              <w:left w:val="nil"/>
              <w:bottom w:val="nil"/>
              <w:right w:val="nil"/>
            </w:tcBorders>
          </w:tcPr>
          <w:p w14:paraId="5F01E1F7" w14:textId="60359E1B" w:rsidR="004A3D81" w:rsidRPr="00BC3C86" w:rsidRDefault="004A3D81" w:rsidP="004F043A">
            <w:pPr>
              <w:spacing w:line="360" w:lineRule="auto"/>
              <w:jc w:val="both"/>
              <w:rPr>
                <w:rFonts w:ascii="Arial" w:hAnsi="Arial" w:cs="Arial"/>
              </w:rPr>
            </w:pPr>
            <w:r>
              <w:rPr>
                <w:rFonts w:ascii="Arial" w:hAnsi="Arial" w:cs="Arial"/>
              </w:rPr>
              <w:t>4.3.1</w:t>
            </w:r>
          </w:p>
        </w:tc>
        <w:tc>
          <w:tcPr>
            <w:tcW w:w="1706" w:type="dxa"/>
            <w:gridSpan w:val="2"/>
            <w:tcBorders>
              <w:top w:val="nil"/>
              <w:left w:val="nil"/>
              <w:bottom w:val="nil"/>
              <w:right w:val="nil"/>
            </w:tcBorders>
          </w:tcPr>
          <w:p w14:paraId="6646BAA3" w14:textId="3B401F59" w:rsidR="004A3D81" w:rsidRPr="004A3D81" w:rsidRDefault="004A3D81" w:rsidP="004F043A">
            <w:pPr>
              <w:spacing w:line="360" w:lineRule="auto"/>
              <w:jc w:val="both"/>
              <w:rPr>
                <w:rFonts w:ascii="Arial" w:hAnsi="Arial" w:cs="Arial"/>
                <w:b/>
              </w:rPr>
            </w:pPr>
            <w:r>
              <w:rPr>
                <w:rFonts w:ascii="Arial" w:hAnsi="Arial" w:cs="Arial"/>
                <w:b/>
              </w:rPr>
              <w:t>GRAP 11</w:t>
            </w:r>
          </w:p>
        </w:tc>
        <w:tc>
          <w:tcPr>
            <w:tcW w:w="851" w:type="dxa"/>
            <w:gridSpan w:val="2"/>
            <w:tcBorders>
              <w:top w:val="nil"/>
              <w:left w:val="nil"/>
              <w:bottom w:val="nil"/>
              <w:right w:val="nil"/>
            </w:tcBorders>
          </w:tcPr>
          <w:p w14:paraId="4272ED5C" w14:textId="512B6853" w:rsidR="004A3D81" w:rsidRPr="00BC3C86" w:rsidRDefault="004A3D81" w:rsidP="004A3D81">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236DC97C" w14:textId="49AA7849" w:rsidR="004A3D81" w:rsidRPr="00BC3C86" w:rsidRDefault="004A3D81" w:rsidP="004F043A">
            <w:pPr>
              <w:spacing w:line="360" w:lineRule="auto"/>
              <w:jc w:val="both"/>
              <w:rPr>
                <w:rFonts w:ascii="Arial" w:hAnsi="Arial" w:cs="Arial"/>
              </w:rPr>
            </w:pPr>
            <w:r>
              <w:rPr>
                <w:rFonts w:ascii="Arial" w:hAnsi="Arial" w:cs="Arial"/>
              </w:rPr>
              <w:t xml:space="preserve">Construction </w:t>
            </w:r>
            <w:r w:rsidR="0076103D">
              <w:rPr>
                <w:rFonts w:ascii="Arial" w:hAnsi="Arial" w:cs="Arial"/>
              </w:rPr>
              <w:t>Contracts;</w:t>
            </w:r>
          </w:p>
        </w:tc>
      </w:tr>
      <w:tr w:rsidR="004A3D81" w:rsidRPr="00BC3C86" w14:paraId="4A2B33B5" w14:textId="77777777" w:rsidTr="0076103D">
        <w:tc>
          <w:tcPr>
            <w:tcW w:w="1271" w:type="dxa"/>
            <w:tcBorders>
              <w:top w:val="nil"/>
              <w:left w:val="nil"/>
              <w:bottom w:val="nil"/>
              <w:right w:val="nil"/>
            </w:tcBorders>
          </w:tcPr>
          <w:p w14:paraId="4C7F1981" w14:textId="77777777" w:rsidR="004A3D81" w:rsidRPr="00BC3C86" w:rsidRDefault="004A3D81" w:rsidP="004F043A">
            <w:pPr>
              <w:spacing w:line="360" w:lineRule="auto"/>
              <w:jc w:val="both"/>
              <w:rPr>
                <w:rFonts w:ascii="Arial" w:hAnsi="Arial" w:cs="Arial"/>
              </w:rPr>
            </w:pPr>
          </w:p>
        </w:tc>
        <w:tc>
          <w:tcPr>
            <w:tcW w:w="1134" w:type="dxa"/>
            <w:gridSpan w:val="2"/>
            <w:tcBorders>
              <w:top w:val="nil"/>
              <w:left w:val="nil"/>
              <w:bottom w:val="nil"/>
              <w:right w:val="nil"/>
            </w:tcBorders>
          </w:tcPr>
          <w:p w14:paraId="1FF09F43" w14:textId="5D71FC66" w:rsidR="004A3D81" w:rsidRPr="00BC3C86" w:rsidRDefault="004A3D81" w:rsidP="004F043A">
            <w:pPr>
              <w:spacing w:line="360" w:lineRule="auto"/>
              <w:jc w:val="both"/>
              <w:rPr>
                <w:rFonts w:ascii="Arial" w:hAnsi="Arial" w:cs="Arial"/>
              </w:rPr>
            </w:pPr>
            <w:r>
              <w:rPr>
                <w:rFonts w:ascii="Arial" w:hAnsi="Arial" w:cs="Arial"/>
              </w:rPr>
              <w:t>4.3.2</w:t>
            </w:r>
          </w:p>
        </w:tc>
        <w:tc>
          <w:tcPr>
            <w:tcW w:w="1706" w:type="dxa"/>
            <w:gridSpan w:val="2"/>
            <w:tcBorders>
              <w:top w:val="nil"/>
              <w:left w:val="nil"/>
              <w:bottom w:val="nil"/>
              <w:right w:val="nil"/>
            </w:tcBorders>
          </w:tcPr>
          <w:p w14:paraId="6D1A9C50" w14:textId="2926D0F7" w:rsidR="004A3D81" w:rsidRPr="004A3D81" w:rsidRDefault="004A3D81" w:rsidP="004F043A">
            <w:pPr>
              <w:spacing w:line="360" w:lineRule="auto"/>
              <w:jc w:val="both"/>
              <w:rPr>
                <w:rFonts w:ascii="Arial" w:hAnsi="Arial" w:cs="Arial"/>
                <w:b/>
              </w:rPr>
            </w:pPr>
            <w:r>
              <w:rPr>
                <w:rFonts w:ascii="Arial" w:hAnsi="Arial" w:cs="Arial"/>
                <w:b/>
              </w:rPr>
              <w:t>GRAP 12</w:t>
            </w:r>
          </w:p>
        </w:tc>
        <w:tc>
          <w:tcPr>
            <w:tcW w:w="851" w:type="dxa"/>
            <w:gridSpan w:val="2"/>
            <w:tcBorders>
              <w:top w:val="nil"/>
              <w:left w:val="nil"/>
              <w:bottom w:val="nil"/>
              <w:right w:val="nil"/>
            </w:tcBorders>
          </w:tcPr>
          <w:p w14:paraId="30EB9423" w14:textId="094E14C4" w:rsidR="004A3D81" w:rsidRPr="00BC3C86" w:rsidRDefault="004A3D81" w:rsidP="004A3D81">
            <w:pPr>
              <w:spacing w:line="360" w:lineRule="auto"/>
              <w:jc w:val="center"/>
              <w:rPr>
                <w:rFonts w:ascii="Arial" w:hAnsi="Arial" w:cs="Arial"/>
              </w:rPr>
            </w:pPr>
            <w:r>
              <w:rPr>
                <w:rFonts w:ascii="Arial" w:hAnsi="Arial" w:cs="Arial"/>
              </w:rPr>
              <w:t>-</w:t>
            </w:r>
          </w:p>
        </w:tc>
        <w:tc>
          <w:tcPr>
            <w:tcW w:w="4054" w:type="dxa"/>
            <w:tcBorders>
              <w:top w:val="nil"/>
              <w:left w:val="nil"/>
              <w:bottom w:val="nil"/>
              <w:right w:val="nil"/>
            </w:tcBorders>
          </w:tcPr>
          <w:p w14:paraId="43024C05" w14:textId="27B5FC17" w:rsidR="004A3D81" w:rsidRPr="00BC3C86" w:rsidRDefault="0076103D" w:rsidP="004F043A">
            <w:pPr>
              <w:spacing w:line="360" w:lineRule="auto"/>
              <w:jc w:val="both"/>
              <w:rPr>
                <w:rFonts w:ascii="Arial" w:hAnsi="Arial" w:cs="Arial"/>
              </w:rPr>
            </w:pPr>
            <w:r>
              <w:rPr>
                <w:rFonts w:ascii="Arial" w:hAnsi="Arial" w:cs="Arial"/>
              </w:rPr>
              <w:t>Inventory.</w:t>
            </w:r>
          </w:p>
        </w:tc>
      </w:tr>
      <w:tr w:rsidR="00EB61BE" w:rsidRPr="00BC3C86" w14:paraId="4EA862AF" w14:textId="77777777" w:rsidTr="0076103D">
        <w:tc>
          <w:tcPr>
            <w:tcW w:w="1271" w:type="dxa"/>
            <w:tcBorders>
              <w:top w:val="nil"/>
              <w:left w:val="nil"/>
              <w:bottom w:val="nil"/>
              <w:right w:val="nil"/>
            </w:tcBorders>
          </w:tcPr>
          <w:p w14:paraId="766B8310"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158FF4A0" w14:textId="77777777" w:rsidR="00EB61BE" w:rsidRPr="00BC3C86" w:rsidRDefault="00EB61BE" w:rsidP="004F043A">
            <w:pPr>
              <w:spacing w:line="360" w:lineRule="auto"/>
              <w:jc w:val="both"/>
              <w:rPr>
                <w:rFonts w:ascii="Arial" w:hAnsi="Arial" w:cs="Arial"/>
              </w:rPr>
            </w:pPr>
          </w:p>
        </w:tc>
      </w:tr>
      <w:tr w:rsidR="00EB61BE" w:rsidRPr="00BC3C86" w14:paraId="491C91D7" w14:textId="77777777" w:rsidTr="0076103D">
        <w:tc>
          <w:tcPr>
            <w:tcW w:w="1271" w:type="dxa"/>
            <w:tcBorders>
              <w:top w:val="nil"/>
              <w:left w:val="nil"/>
              <w:bottom w:val="nil"/>
              <w:right w:val="nil"/>
            </w:tcBorders>
          </w:tcPr>
          <w:p w14:paraId="2CDEB522" w14:textId="5620375B" w:rsidR="00EB61BE" w:rsidRPr="00BC3C86" w:rsidRDefault="0076103D" w:rsidP="004F043A">
            <w:pPr>
              <w:spacing w:line="360" w:lineRule="auto"/>
              <w:jc w:val="both"/>
              <w:rPr>
                <w:rFonts w:ascii="Arial" w:hAnsi="Arial" w:cs="Arial"/>
              </w:rPr>
            </w:pPr>
            <w:r>
              <w:rPr>
                <w:rFonts w:ascii="Arial" w:hAnsi="Arial" w:cs="Arial"/>
              </w:rPr>
              <w:lastRenderedPageBreak/>
              <w:t>4.4</w:t>
            </w:r>
          </w:p>
        </w:tc>
        <w:tc>
          <w:tcPr>
            <w:tcW w:w="7745" w:type="dxa"/>
            <w:gridSpan w:val="7"/>
            <w:tcBorders>
              <w:top w:val="nil"/>
              <w:left w:val="nil"/>
              <w:bottom w:val="nil"/>
              <w:right w:val="nil"/>
            </w:tcBorders>
          </w:tcPr>
          <w:p w14:paraId="76D79FDB" w14:textId="34160635" w:rsidR="00EB61BE" w:rsidRPr="00BC3C86" w:rsidRDefault="0076103D" w:rsidP="004F043A">
            <w:pPr>
              <w:spacing w:line="360" w:lineRule="auto"/>
              <w:jc w:val="both"/>
              <w:rPr>
                <w:rFonts w:ascii="Arial" w:hAnsi="Arial" w:cs="Arial"/>
              </w:rPr>
            </w:pPr>
            <w:r w:rsidRPr="0076103D">
              <w:rPr>
                <w:rFonts w:ascii="Arial" w:hAnsi="Arial" w:cs="Arial"/>
              </w:rPr>
              <w:t>The following policies, processes and procedures are recommended to be adopted to ensure an effective and efficient asset management system</w:t>
            </w:r>
            <w:r>
              <w:rPr>
                <w:rFonts w:ascii="Arial" w:hAnsi="Arial" w:cs="Arial"/>
              </w:rPr>
              <w:t>:</w:t>
            </w:r>
          </w:p>
        </w:tc>
      </w:tr>
      <w:tr w:rsidR="00EB61BE" w:rsidRPr="00BC3C86" w14:paraId="2206B02F" w14:textId="77777777" w:rsidTr="0076103D">
        <w:tc>
          <w:tcPr>
            <w:tcW w:w="1271" w:type="dxa"/>
            <w:tcBorders>
              <w:top w:val="nil"/>
              <w:left w:val="nil"/>
              <w:bottom w:val="nil"/>
              <w:right w:val="nil"/>
            </w:tcBorders>
          </w:tcPr>
          <w:p w14:paraId="580D4380"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0FE36782" w14:textId="77777777" w:rsidR="00EB61BE" w:rsidRPr="00BC3C86" w:rsidRDefault="00EB61BE" w:rsidP="004F043A">
            <w:pPr>
              <w:spacing w:line="360" w:lineRule="auto"/>
              <w:jc w:val="both"/>
              <w:rPr>
                <w:rFonts w:ascii="Arial" w:hAnsi="Arial" w:cs="Arial"/>
              </w:rPr>
            </w:pPr>
          </w:p>
        </w:tc>
      </w:tr>
      <w:tr w:rsidR="0076103D" w:rsidRPr="00BC3C86" w14:paraId="252CD906" w14:textId="77777777" w:rsidTr="0076103D">
        <w:tc>
          <w:tcPr>
            <w:tcW w:w="1271" w:type="dxa"/>
            <w:tcBorders>
              <w:top w:val="nil"/>
              <w:left w:val="nil"/>
              <w:bottom w:val="nil"/>
              <w:right w:val="nil"/>
            </w:tcBorders>
          </w:tcPr>
          <w:p w14:paraId="75A1B943" w14:textId="77777777" w:rsidR="0076103D" w:rsidRPr="00BC3C86" w:rsidRDefault="0076103D" w:rsidP="004F043A">
            <w:pPr>
              <w:spacing w:line="360" w:lineRule="auto"/>
              <w:jc w:val="both"/>
              <w:rPr>
                <w:rFonts w:ascii="Arial" w:hAnsi="Arial" w:cs="Arial"/>
              </w:rPr>
            </w:pPr>
          </w:p>
        </w:tc>
        <w:tc>
          <w:tcPr>
            <w:tcW w:w="1134" w:type="dxa"/>
            <w:gridSpan w:val="2"/>
            <w:tcBorders>
              <w:top w:val="nil"/>
              <w:left w:val="nil"/>
              <w:bottom w:val="nil"/>
              <w:right w:val="nil"/>
            </w:tcBorders>
          </w:tcPr>
          <w:p w14:paraId="12D05BB7" w14:textId="127FD6AF" w:rsidR="0076103D" w:rsidRPr="00BC3C86" w:rsidRDefault="0076103D" w:rsidP="004F043A">
            <w:pPr>
              <w:spacing w:line="360" w:lineRule="auto"/>
              <w:jc w:val="both"/>
              <w:rPr>
                <w:rFonts w:ascii="Arial" w:hAnsi="Arial" w:cs="Arial"/>
              </w:rPr>
            </w:pPr>
            <w:r>
              <w:rPr>
                <w:rFonts w:ascii="Arial" w:hAnsi="Arial" w:cs="Arial"/>
              </w:rPr>
              <w:t>4.4.1</w:t>
            </w:r>
          </w:p>
        </w:tc>
        <w:tc>
          <w:tcPr>
            <w:tcW w:w="6611" w:type="dxa"/>
            <w:gridSpan w:val="5"/>
            <w:tcBorders>
              <w:top w:val="nil"/>
              <w:left w:val="nil"/>
              <w:bottom w:val="nil"/>
              <w:right w:val="nil"/>
            </w:tcBorders>
          </w:tcPr>
          <w:p w14:paraId="584D3666" w14:textId="5A551AA7" w:rsidR="0076103D" w:rsidRPr="00BC3C86" w:rsidRDefault="0076103D" w:rsidP="004F043A">
            <w:pPr>
              <w:spacing w:line="360" w:lineRule="auto"/>
              <w:jc w:val="both"/>
              <w:rPr>
                <w:rFonts w:ascii="Arial" w:hAnsi="Arial" w:cs="Arial"/>
              </w:rPr>
            </w:pPr>
            <w:r>
              <w:rPr>
                <w:rFonts w:ascii="Arial" w:hAnsi="Arial" w:cs="Arial"/>
              </w:rPr>
              <w:t>Supply Chain Management Policy;</w:t>
            </w:r>
          </w:p>
        </w:tc>
      </w:tr>
      <w:tr w:rsidR="0076103D" w:rsidRPr="00BC3C86" w14:paraId="657BC95D" w14:textId="77777777" w:rsidTr="0076103D">
        <w:tc>
          <w:tcPr>
            <w:tcW w:w="1271" w:type="dxa"/>
            <w:tcBorders>
              <w:top w:val="nil"/>
              <w:left w:val="nil"/>
              <w:bottom w:val="nil"/>
              <w:right w:val="nil"/>
            </w:tcBorders>
          </w:tcPr>
          <w:p w14:paraId="448E7938" w14:textId="77777777" w:rsidR="0076103D" w:rsidRPr="00BC3C86" w:rsidRDefault="0076103D" w:rsidP="004F043A">
            <w:pPr>
              <w:spacing w:line="360" w:lineRule="auto"/>
              <w:jc w:val="both"/>
              <w:rPr>
                <w:rFonts w:ascii="Arial" w:hAnsi="Arial" w:cs="Arial"/>
              </w:rPr>
            </w:pPr>
          </w:p>
        </w:tc>
        <w:tc>
          <w:tcPr>
            <w:tcW w:w="1134" w:type="dxa"/>
            <w:gridSpan w:val="2"/>
            <w:tcBorders>
              <w:top w:val="nil"/>
              <w:left w:val="nil"/>
              <w:bottom w:val="nil"/>
              <w:right w:val="nil"/>
            </w:tcBorders>
          </w:tcPr>
          <w:p w14:paraId="646DC6B7" w14:textId="2FBDC6DC" w:rsidR="0076103D" w:rsidRPr="00BC3C86" w:rsidRDefault="0076103D" w:rsidP="004F043A">
            <w:pPr>
              <w:spacing w:line="360" w:lineRule="auto"/>
              <w:jc w:val="both"/>
              <w:rPr>
                <w:rFonts w:ascii="Arial" w:hAnsi="Arial" w:cs="Arial"/>
              </w:rPr>
            </w:pPr>
            <w:r>
              <w:rPr>
                <w:rFonts w:ascii="Arial" w:hAnsi="Arial" w:cs="Arial"/>
              </w:rPr>
              <w:t>4.4.2</w:t>
            </w:r>
          </w:p>
        </w:tc>
        <w:tc>
          <w:tcPr>
            <w:tcW w:w="6611" w:type="dxa"/>
            <w:gridSpan w:val="5"/>
            <w:tcBorders>
              <w:top w:val="nil"/>
              <w:left w:val="nil"/>
              <w:bottom w:val="nil"/>
              <w:right w:val="nil"/>
            </w:tcBorders>
          </w:tcPr>
          <w:p w14:paraId="28CD4278" w14:textId="5BEBF047" w:rsidR="0076103D" w:rsidRPr="00BC3C86" w:rsidRDefault="0076103D" w:rsidP="004F043A">
            <w:pPr>
              <w:spacing w:line="360" w:lineRule="auto"/>
              <w:jc w:val="both"/>
              <w:rPr>
                <w:rFonts w:ascii="Arial" w:hAnsi="Arial" w:cs="Arial"/>
              </w:rPr>
            </w:pPr>
            <w:r>
              <w:rPr>
                <w:rFonts w:ascii="Arial" w:hAnsi="Arial" w:cs="Arial"/>
              </w:rPr>
              <w:t>Delegation of Powers;</w:t>
            </w:r>
          </w:p>
        </w:tc>
      </w:tr>
      <w:tr w:rsidR="0076103D" w:rsidRPr="00BC3C86" w14:paraId="016A3738" w14:textId="77777777" w:rsidTr="0076103D">
        <w:tc>
          <w:tcPr>
            <w:tcW w:w="1271" w:type="dxa"/>
            <w:tcBorders>
              <w:top w:val="nil"/>
              <w:left w:val="nil"/>
              <w:bottom w:val="nil"/>
              <w:right w:val="nil"/>
            </w:tcBorders>
          </w:tcPr>
          <w:p w14:paraId="2CFEA058" w14:textId="77777777" w:rsidR="0076103D" w:rsidRPr="00BC3C86" w:rsidRDefault="0076103D" w:rsidP="004F043A">
            <w:pPr>
              <w:spacing w:line="360" w:lineRule="auto"/>
              <w:jc w:val="both"/>
              <w:rPr>
                <w:rFonts w:ascii="Arial" w:hAnsi="Arial" w:cs="Arial"/>
              </w:rPr>
            </w:pPr>
          </w:p>
        </w:tc>
        <w:tc>
          <w:tcPr>
            <w:tcW w:w="1134" w:type="dxa"/>
            <w:gridSpan w:val="2"/>
            <w:tcBorders>
              <w:top w:val="nil"/>
              <w:left w:val="nil"/>
              <w:bottom w:val="nil"/>
              <w:right w:val="nil"/>
            </w:tcBorders>
          </w:tcPr>
          <w:p w14:paraId="3022379B" w14:textId="1C214CAD" w:rsidR="0076103D" w:rsidRPr="00BC3C86" w:rsidRDefault="0076103D" w:rsidP="004F043A">
            <w:pPr>
              <w:spacing w:line="360" w:lineRule="auto"/>
              <w:jc w:val="both"/>
              <w:rPr>
                <w:rFonts w:ascii="Arial" w:hAnsi="Arial" w:cs="Arial"/>
              </w:rPr>
            </w:pPr>
            <w:r>
              <w:rPr>
                <w:rFonts w:ascii="Arial" w:hAnsi="Arial" w:cs="Arial"/>
              </w:rPr>
              <w:t>4.4.3</w:t>
            </w:r>
          </w:p>
        </w:tc>
        <w:tc>
          <w:tcPr>
            <w:tcW w:w="6611" w:type="dxa"/>
            <w:gridSpan w:val="5"/>
            <w:tcBorders>
              <w:top w:val="nil"/>
              <w:left w:val="nil"/>
              <w:bottom w:val="nil"/>
              <w:right w:val="nil"/>
            </w:tcBorders>
          </w:tcPr>
          <w:p w14:paraId="3F5A2C81" w14:textId="3EBC8352" w:rsidR="0076103D" w:rsidRPr="00BC3C86" w:rsidRDefault="0076103D" w:rsidP="004F043A">
            <w:pPr>
              <w:spacing w:line="360" w:lineRule="auto"/>
              <w:jc w:val="both"/>
              <w:rPr>
                <w:rFonts w:ascii="Arial" w:hAnsi="Arial" w:cs="Arial"/>
              </w:rPr>
            </w:pPr>
            <w:r>
              <w:rPr>
                <w:rFonts w:ascii="Arial" w:hAnsi="Arial" w:cs="Arial"/>
              </w:rPr>
              <w:t>Cash Management</w:t>
            </w:r>
            <w:r w:rsidR="00894720">
              <w:rPr>
                <w:rFonts w:ascii="Arial" w:hAnsi="Arial" w:cs="Arial"/>
              </w:rPr>
              <w:t xml:space="preserve"> and Investment Policy;</w:t>
            </w:r>
          </w:p>
        </w:tc>
      </w:tr>
      <w:tr w:rsidR="00894720" w:rsidRPr="00BC3C86" w14:paraId="2638CB01" w14:textId="77777777" w:rsidTr="0076103D">
        <w:tc>
          <w:tcPr>
            <w:tcW w:w="1271" w:type="dxa"/>
            <w:tcBorders>
              <w:top w:val="nil"/>
              <w:left w:val="nil"/>
              <w:bottom w:val="nil"/>
              <w:right w:val="nil"/>
            </w:tcBorders>
          </w:tcPr>
          <w:p w14:paraId="45F36F50" w14:textId="77777777" w:rsidR="00894720" w:rsidRPr="00BC3C86" w:rsidRDefault="00894720" w:rsidP="004F043A">
            <w:pPr>
              <w:spacing w:line="360" w:lineRule="auto"/>
              <w:jc w:val="both"/>
              <w:rPr>
                <w:rFonts w:ascii="Arial" w:hAnsi="Arial" w:cs="Arial"/>
              </w:rPr>
            </w:pPr>
          </w:p>
        </w:tc>
        <w:tc>
          <w:tcPr>
            <w:tcW w:w="1134" w:type="dxa"/>
            <w:gridSpan w:val="2"/>
            <w:tcBorders>
              <w:top w:val="nil"/>
              <w:left w:val="nil"/>
              <w:bottom w:val="nil"/>
              <w:right w:val="nil"/>
            </w:tcBorders>
          </w:tcPr>
          <w:p w14:paraId="27023717" w14:textId="26D0C925" w:rsidR="00894720" w:rsidRDefault="00894720" w:rsidP="004F043A">
            <w:pPr>
              <w:spacing w:line="360" w:lineRule="auto"/>
              <w:jc w:val="both"/>
              <w:rPr>
                <w:rFonts w:ascii="Arial" w:hAnsi="Arial" w:cs="Arial"/>
              </w:rPr>
            </w:pPr>
            <w:r>
              <w:rPr>
                <w:rFonts w:ascii="Arial" w:hAnsi="Arial" w:cs="Arial"/>
              </w:rPr>
              <w:t>4.4.4</w:t>
            </w:r>
          </w:p>
        </w:tc>
        <w:tc>
          <w:tcPr>
            <w:tcW w:w="6611" w:type="dxa"/>
            <w:gridSpan w:val="5"/>
            <w:tcBorders>
              <w:top w:val="nil"/>
              <w:left w:val="nil"/>
              <w:bottom w:val="nil"/>
              <w:right w:val="nil"/>
            </w:tcBorders>
          </w:tcPr>
          <w:p w14:paraId="1B083DD5" w14:textId="2DE5A1CD" w:rsidR="00894720" w:rsidRDefault="00894720" w:rsidP="004F043A">
            <w:pPr>
              <w:spacing w:line="360" w:lineRule="auto"/>
              <w:jc w:val="both"/>
              <w:rPr>
                <w:rFonts w:ascii="Arial" w:hAnsi="Arial" w:cs="Arial"/>
              </w:rPr>
            </w:pPr>
            <w:r>
              <w:rPr>
                <w:rFonts w:ascii="Arial" w:hAnsi="Arial" w:cs="Arial"/>
              </w:rPr>
              <w:t>Infrastructure Procurement Policy.</w:t>
            </w:r>
          </w:p>
        </w:tc>
      </w:tr>
      <w:tr w:rsidR="00EB61BE" w:rsidRPr="00BC3C86" w14:paraId="17C10E72" w14:textId="77777777" w:rsidTr="0076103D">
        <w:tc>
          <w:tcPr>
            <w:tcW w:w="1271" w:type="dxa"/>
            <w:tcBorders>
              <w:top w:val="nil"/>
              <w:left w:val="nil"/>
              <w:bottom w:val="nil"/>
              <w:right w:val="nil"/>
            </w:tcBorders>
          </w:tcPr>
          <w:p w14:paraId="62D51777"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23F20BF2" w14:textId="77777777" w:rsidR="00EB61BE" w:rsidRPr="00BC3C86" w:rsidRDefault="00EB61BE" w:rsidP="004F043A">
            <w:pPr>
              <w:spacing w:line="360" w:lineRule="auto"/>
              <w:jc w:val="both"/>
              <w:rPr>
                <w:rFonts w:ascii="Arial" w:hAnsi="Arial" w:cs="Arial"/>
              </w:rPr>
            </w:pPr>
          </w:p>
        </w:tc>
      </w:tr>
      <w:tr w:rsidR="00EB61BE" w:rsidRPr="00BC3C86" w14:paraId="748CBCA3" w14:textId="77777777" w:rsidTr="0076103D">
        <w:tc>
          <w:tcPr>
            <w:tcW w:w="1271" w:type="dxa"/>
            <w:tcBorders>
              <w:top w:val="nil"/>
              <w:left w:val="nil"/>
              <w:bottom w:val="nil"/>
              <w:right w:val="nil"/>
            </w:tcBorders>
          </w:tcPr>
          <w:p w14:paraId="6453E27C" w14:textId="13CB8945" w:rsidR="00EB61BE" w:rsidRPr="0076103D" w:rsidRDefault="0076103D" w:rsidP="004F043A">
            <w:pPr>
              <w:spacing w:line="360" w:lineRule="auto"/>
              <w:jc w:val="both"/>
              <w:rPr>
                <w:rFonts w:ascii="Arial" w:hAnsi="Arial" w:cs="Arial"/>
                <w:b/>
              </w:rPr>
            </w:pPr>
            <w:r>
              <w:rPr>
                <w:rFonts w:ascii="Arial" w:hAnsi="Arial" w:cs="Arial"/>
                <w:b/>
              </w:rPr>
              <w:t>5.</w:t>
            </w:r>
          </w:p>
        </w:tc>
        <w:tc>
          <w:tcPr>
            <w:tcW w:w="7745" w:type="dxa"/>
            <w:gridSpan w:val="7"/>
            <w:tcBorders>
              <w:top w:val="nil"/>
              <w:left w:val="nil"/>
              <w:bottom w:val="nil"/>
              <w:right w:val="nil"/>
            </w:tcBorders>
          </w:tcPr>
          <w:p w14:paraId="01249C4C" w14:textId="597E8FC6" w:rsidR="00EB61BE" w:rsidRPr="0076103D" w:rsidRDefault="0076103D" w:rsidP="004F043A">
            <w:pPr>
              <w:spacing w:line="360" w:lineRule="auto"/>
              <w:jc w:val="both"/>
              <w:rPr>
                <w:rFonts w:ascii="Arial" w:hAnsi="Arial" w:cs="Arial"/>
                <w:b/>
                <w:u w:val="single"/>
              </w:rPr>
            </w:pPr>
            <w:r>
              <w:rPr>
                <w:rFonts w:ascii="Arial" w:hAnsi="Arial" w:cs="Arial"/>
                <w:b/>
                <w:u w:val="single"/>
              </w:rPr>
              <w:t>BACKGROUND</w:t>
            </w:r>
          </w:p>
        </w:tc>
      </w:tr>
      <w:tr w:rsidR="00EB61BE" w:rsidRPr="00BC3C86" w14:paraId="7B727DA4" w14:textId="77777777" w:rsidTr="0076103D">
        <w:tc>
          <w:tcPr>
            <w:tcW w:w="1271" w:type="dxa"/>
            <w:tcBorders>
              <w:top w:val="nil"/>
              <w:left w:val="nil"/>
              <w:bottom w:val="nil"/>
              <w:right w:val="nil"/>
            </w:tcBorders>
          </w:tcPr>
          <w:p w14:paraId="4E8FF5AD"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03D0C717" w14:textId="77777777" w:rsidR="00EB61BE" w:rsidRPr="00BC3C86" w:rsidRDefault="00EB61BE" w:rsidP="004F043A">
            <w:pPr>
              <w:spacing w:line="360" w:lineRule="auto"/>
              <w:jc w:val="both"/>
              <w:rPr>
                <w:rFonts w:ascii="Arial" w:hAnsi="Arial" w:cs="Arial"/>
              </w:rPr>
            </w:pPr>
          </w:p>
        </w:tc>
      </w:tr>
      <w:tr w:rsidR="00EB61BE" w:rsidRPr="00BC3C86" w14:paraId="571B4A61" w14:textId="77777777" w:rsidTr="0076103D">
        <w:tc>
          <w:tcPr>
            <w:tcW w:w="1271" w:type="dxa"/>
            <w:tcBorders>
              <w:top w:val="nil"/>
              <w:left w:val="nil"/>
              <w:bottom w:val="nil"/>
              <w:right w:val="nil"/>
            </w:tcBorders>
          </w:tcPr>
          <w:p w14:paraId="724AF6EF" w14:textId="22723B9D" w:rsidR="00EB61BE" w:rsidRPr="00BC3C86" w:rsidRDefault="0076103D" w:rsidP="004F043A">
            <w:pPr>
              <w:spacing w:line="360" w:lineRule="auto"/>
              <w:jc w:val="both"/>
              <w:rPr>
                <w:rFonts w:ascii="Arial" w:hAnsi="Arial" w:cs="Arial"/>
              </w:rPr>
            </w:pPr>
            <w:r>
              <w:rPr>
                <w:rFonts w:ascii="Arial" w:hAnsi="Arial" w:cs="Arial"/>
              </w:rPr>
              <w:t>5.1</w:t>
            </w:r>
          </w:p>
        </w:tc>
        <w:tc>
          <w:tcPr>
            <w:tcW w:w="7745" w:type="dxa"/>
            <w:gridSpan w:val="7"/>
            <w:tcBorders>
              <w:top w:val="nil"/>
              <w:left w:val="nil"/>
              <w:bottom w:val="nil"/>
              <w:right w:val="nil"/>
            </w:tcBorders>
          </w:tcPr>
          <w:p w14:paraId="40F0207E" w14:textId="10EAB834" w:rsidR="00EB61BE" w:rsidRPr="00BC3C86" w:rsidRDefault="0076103D" w:rsidP="004F043A">
            <w:pPr>
              <w:spacing w:line="360" w:lineRule="auto"/>
              <w:jc w:val="both"/>
              <w:rPr>
                <w:rFonts w:ascii="Arial" w:hAnsi="Arial" w:cs="Arial"/>
              </w:rPr>
            </w:pPr>
            <w:r w:rsidRPr="0076103D">
              <w:rPr>
                <w:rFonts w:ascii="Arial" w:hAnsi="Arial" w:cs="Arial"/>
              </w:rPr>
              <w:t>The utilization and management of property, plant and equipment, investment property, intangible assets and agricultural assets is the prime mechanism by which the Municipality can fulfil its constitutional mandates for</w:t>
            </w:r>
            <w:r>
              <w:rPr>
                <w:rFonts w:ascii="Arial" w:hAnsi="Arial" w:cs="Arial"/>
              </w:rPr>
              <w:t>:</w:t>
            </w:r>
          </w:p>
        </w:tc>
      </w:tr>
      <w:tr w:rsidR="00EB61BE" w:rsidRPr="00BC3C86" w14:paraId="511F9F08" w14:textId="77777777" w:rsidTr="00F97C7D">
        <w:tc>
          <w:tcPr>
            <w:tcW w:w="1271" w:type="dxa"/>
            <w:tcBorders>
              <w:top w:val="nil"/>
              <w:left w:val="nil"/>
              <w:bottom w:val="nil"/>
              <w:right w:val="nil"/>
            </w:tcBorders>
          </w:tcPr>
          <w:p w14:paraId="4D014574"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44D2414A" w14:textId="77777777" w:rsidR="00EB61BE" w:rsidRPr="00BC3C86" w:rsidRDefault="00EB61BE" w:rsidP="004F043A">
            <w:pPr>
              <w:spacing w:line="360" w:lineRule="auto"/>
              <w:jc w:val="both"/>
              <w:rPr>
                <w:rFonts w:ascii="Arial" w:hAnsi="Arial" w:cs="Arial"/>
              </w:rPr>
            </w:pPr>
          </w:p>
        </w:tc>
      </w:tr>
      <w:tr w:rsidR="0076103D" w:rsidRPr="00BC3C86" w14:paraId="0B97F039" w14:textId="77777777" w:rsidTr="00F97C7D">
        <w:tc>
          <w:tcPr>
            <w:tcW w:w="1271" w:type="dxa"/>
            <w:tcBorders>
              <w:top w:val="nil"/>
              <w:left w:val="nil"/>
              <w:bottom w:val="nil"/>
              <w:right w:val="nil"/>
            </w:tcBorders>
          </w:tcPr>
          <w:p w14:paraId="40B3AC99" w14:textId="77777777" w:rsidR="0076103D" w:rsidRPr="00BC3C86" w:rsidRDefault="0076103D" w:rsidP="004F043A">
            <w:pPr>
              <w:spacing w:line="360" w:lineRule="auto"/>
              <w:jc w:val="both"/>
              <w:rPr>
                <w:rFonts w:ascii="Arial" w:hAnsi="Arial" w:cs="Arial"/>
              </w:rPr>
            </w:pPr>
          </w:p>
        </w:tc>
        <w:tc>
          <w:tcPr>
            <w:tcW w:w="1134" w:type="dxa"/>
            <w:gridSpan w:val="2"/>
            <w:tcBorders>
              <w:top w:val="nil"/>
              <w:left w:val="nil"/>
              <w:bottom w:val="nil"/>
              <w:right w:val="nil"/>
            </w:tcBorders>
          </w:tcPr>
          <w:p w14:paraId="6C0878B8" w14:textId="7C986010" w:rsidR="0076103D" w:rsidRPr="00BC3C86" w:rsidRDefault="0076103D" w:rsidP="004F043A">
            <w:pPr>
              <w:spacing w:line="360" w:lineRule="auto"/>
              <w:jc w:val="both"/>
              <w:rPr>
                <w:rFonts w:ascii="Arial" w:hAnsi="Arial" w:cs="Arial"/>
              </w:rPr>
            </w:pPr>
            <w:r>
              <w:rPr>
                <w:rFonts w:ascii="Arial" w:hAnsi="Arial" w:cs="Arial"/>
              </w:rPr>
              <w:t>5.1.1</w:t>
            </w:r>
          </w:p>
        </w:tc>
        <w:tc>
          <w:tcPr>
            <w:tcW w:w="6611" w:type="dxa"/>
            <w:gridSpan w:val="5"/>
            <w:tcBorders>
              <w:top w:val="nil"/>
              <w:left w:val="nil"/>
              <w:bottom w:val="nil"/>
              <w:right w:val="nil"/>
            </w:tcBorders>
          </w:tcPr>
          <w:p w14:paraId="47F13556" w14:textId="69AF5730" w:rsidR="0076103D" w:rsidRPr="00BC3C86" w:rsidRDefault="00F97C7D" w:rsidP="004F043A">
            <w:pPr>
              <w:spacing w:line="360" w:lineRule="auto"/>
              <w:jc w:val="both"/>
              <w:rPr>
                <w:rFonts w:ascii="Arial" w:hAnsi="Arial" w:cs="Arial"/>
              </w:rPr>
            </w:pPr>
            <w:r>
              <w:rPr>
                <w:rFonts w:ascii="Arial" w:hAnsi="Arial" w:cs="Arial"/>
              </w:rPr>
              <w:t>Delivery of sustainable services;</w:t>
            </w:r>
          </w:p>
        </w:tc>
      </w:tr>
      <w:tr w:rsidR="0076103D" w:rsidRPr="00BC3C86" w14:paraId="6D0C209F" w14:textId="77777777" w:rsidTr="00F97C7D">
        <w:tc>
          <w:tcPr>
            <w:tcW w:w="1271" w:type="dxa"/>
            <w:tcBorders>
              <w:top w:val="nil"/>
              <w:left w:val="nil"/>
              <w:bottom w:val="nil"/>
              <w:right w:val="nil"/>
            </w:tcBorders>
          </w:tcPr>
          <w:p w14:paraId="53CEA47F" w14:textId="77777777" w:rsidR="0076103D" w:rsidRPr="00BC3C86" w:rsidRDefault="0076103D" w:rsidP="004F043A">
            <w:pPr>
              <w:spacing w:line="360" w:lineRule="auto"/>
              <w:jc w:val="both"/>
              <w:rPr>
                <w:rFonts w:ascii="Arial" w:hAnsi="Arial" w:cs="Arial"/>
              </w:rPr>
            </w:pPr>
          </w:p>
        </w:tc>
        <w:tc>
          <w:tcPr>
            <w:tcW w:w="1134" w:type="dxa"/>
            <w:gridSpan w:val="2"/>
            <w:tcBorders>
              <w:top w:val="nil"/>
              <w:left w:val="nil"/>
              <w:bottom w:val="nil"/>
              <w:right w:val="nil"/>
            </w:tcBorders>
          </w:tcPr>
          <w:p w14:paraId="6E2BE567" w14:textId="02976CD8" w:rsidR="0076103D" w:rsidRPr="00BC3C86" w:rsidRDefault="0076103D" w:rsidP="004F043A">
            <w:pPr>
              <w:spacing w:line="360" w:lineRule="auto"/>
              <w:jc w:val="both"/>
              <w:rPr>
                <w:rFonts w:ascii="Arial" w:hAnsi="Arial" w:cs="Arial"/>
              </w:rPr>
            </w:pPr>
            <w:r>
              <w:rPr>
                <w:rFonts w:ascii="Arial" w:hAnsi="Arial" w:cs="Arial"/>
              </w:rPr>
              <w:t>5.1.2</w:t>
            </w:r>
          </w:p>
        </w:tc>
        <w:tc>
          <w:tcPr>
            <w:tcW w:w="6611" w:type="dxa"/>
            <w:gridSpan w:val="5"/>
            <w:tcBorders>
              <w:top w:val="nil"/>
              <w:left w:val="nil"/>
              <w:bottom w:val="nil"/>
              <w:right w:val="nil"/>
            </w:tcBorders>
          </w:tcPr>
          <w:p w14:paraId="39898DA7" w14:textId="04CEC0CC" w:rsidR="0076103D" w:rsidRPr="00BC3C86" w:rsidRDefault="00F97C7D" w:rsidP="004F043A">
            <w:pPr>
              <w:spacing w:line="360" w:lineRule="auto"/>
              <w:jc w:val="both"/>
              <w:rPr>
                <w:rFonts w:ascii="Arial" w:hAnsi="Arial" w:cs="Arial"/>
              </w:rPr>
            </w:pPr>
            <w:r>
              <w:rPr>
                <w:rFonts w:ascii="Arial" w:hAnsi="Arial" w:cs="Arial"/>
              </w:rPr>
              <w:t>Social and economic development;</w:t>
            </w:r>
          </w:p>
        </w:tc>
      </w:tr>
      <w:tr w:rsidR="0076103D" w:rsidRPr="00BC3C86" w14:paraId="6DE62EAB" w14:textId="77777777" w:rsidTr="00F97C7D">
        <w:tc>
          <w:tcPr>
            <w:tcW w:w="1271" w:type="dxa"/>
            <w:tcBorders>
              <w:top w:val="nil"/>
              <w:left w:val="nil"/>
              <w:bottom w:val="nil"/>
              <w:right w:val="nil"/>
            </w:tcBorders>
          </w:tcPr>
          <w:p w14:paraId="42D1EE46" w14:textId="77777777" w:rsidR="0076103D" w:rsidRPr="00BC3C86" w:rsidRDefault="0076103D" w:rsidP="004F043A">
            <w:pPr>
              <w:spacing w:line="360" w:lineRule="auto"/>
              <w:jc w:val="both"/>
              <w:rPr>
                <w:rFonts w:ascii="Arial" w:hAnsi="Arial" w:cs="Arial"/>
              </w:rPr>
            </w:pPr>
          </w:p>
        </w:tc>
        <w:tc>
          <w:tcPr>
            <w:tcW w:w="1134" w:type="dxa"/>
            <w:gridSpan w:val="2"/>
            <w:tcBorders>
              <w:top w:val="nil"/>
              <w:left w:val="nil"/>
              <w:bottom w:val="nil"/>
              <w:right w:val="nil"/>
            </w:tcBorders>
          </w:tcPr>
          <w:p w14:paraId="46FE0BF9" w14:textId="110E4FA7" w:rsidR="0076103D" w:rsidRPr="00BC3C86" w:rsidRDefault="0076103D" w:rsidP="004F043A">
            <w:pPr>
              <w:spacing w:line="360" w:lineRule="auto"/>
              <w:jc w:val="both"/>
              <w:rPr>
                <w:rFonts w:ascii="Arial" w:hAnsi="Arial" w:cs="Arial"/>
              </w:rPr>
            </w:pPr>
            <w:r>
              <w:rPr>
                <w:rFonts w:ascii="Arial" w:hAnsi="Arial" w:cs="Arial"/>
              </w:rPr>
              <w:t>5.1.3</w:t>
            </w:r>
          </w:p>
        </w:tc>
        <w:tc>
          <w:tcPr>
            <w:tcW w:w="6611" w:type="dxa"/>
            <w:gridSpan w:val="5"/>
            <w:tcBorders>
              <w:top w:val="nil"/>
              <w:left w:val="nil"/>
              <w:bottom w:val="nil"/>
              <w:right w:val="nil"/>
            </w:tcBorders>
          </w:tcPr>
          <w:p w14:paraId="0AAEC5C8" w14:textId="2042E6CE" w:rsidR="0076103D" w:rsidRPr="00BC3C86" w:rsidRDefault="00F97C7D" w:rsidP="004F043A">
            <w:pPr>
              <w:spacing w:line="360" w:lineRule="auto"/>
              <w:jc w:val="both"/>
              <w:rPr>
                <w:rFonts w:ascii="Arial" w:hAnsi="Arial" w:cs="Arial"/>
              </w:rPr>
            </w:pPr>
            <w:r>
              <w:rPr>
                <w:rFonts w:ascii="Arial" w:hAnsi="Arial" w:cs="Arial"/>
              </w:rPr>
              <w:t>Promoting safe and healthy environments; and</w:t>
            </w:r>
          </w:p>
        </w:tc>
      </w:tr>
      <w:tr w:rsidR="0076103D" w:rsidRPr="00BC3C86" w14:paraId="4DB764BE" w14:textId="77777777" w:rsidTr="00F97C7D">
        <w:tc>
          <w:tcPr>
            <w:tcW w:w="1271" w:type="dxa"/>
            <w:tcBorders>
              <w:top w:val="nil"/>
              <w:left w:val="nil"/>
              <w:bottom w:val="nil"/>
              <w:right w:val="nil"/>
            </w:tcBorders>
          </w:tcPr>
          <w:p w14:paraId="59EF6600" w14:textId="77777777" w:rsidR="0076103D" w:rsidRPr="00BC3C86" w:rsidRDefault="0076103D" w:rsidP="004F043A">
            <w:pPr>
              <w:spacing w:line="360" w:lineRule="auto"/>
              <w:jc w:val="both"/>
              <w:rPr>
                <w:rFonts w:ascii="Arial" w:hAnsi="Arial" w:cs="Arial"/>
              </w:rPr>
            </w:pPr>
          </w:p>
        </w:tc>
        <w:tc>
          <w:tcPr>
            <w:tcW w:w="1134" w:type="dxa"/>
            <w:gridSpan w:val="2"/>
            <w:tcBorders>
              <w:top w:val="nil"/>
              <w:left w:val="nil"/>
              <w:bottom w:val="nil"/>
              <w:right w:val="nil"/>
            </w:tcBorders>
          </w:tcPr>
          <w:p w14:paraId="28273FB0" w14:textId="5D53BC7F" w:rsidR="0076103D" w:rsidRPr="00BC3C86" w:rsidRDefault="0076103D" w:rsidP="004F043A">
            <w:pPr>
              <w:spacing w:line="360" w:lineRule="auto"/>
              <w:jc w:val="both"/>
              <w:rPr>
                <w:rFonts w:ascii="Arial" w:hAnsi="Arial" w:cs="Arial"/>
              </w:rPr>
            </w:pPr>
            <w:r>
              <w:rPr>
                <w:rFonts w:ascii="Arial" w:hAnsi="Arial" w:cs="Arial"/>
              </w:rPr>
              <w:t>5.1.4</w:t>
            </w:r>
          </w:p>
        </w:tc>
        <w:tc>
          <w:tcPr>
            <w:tcW w:w="6611" w:type="dxa"/>
            <w:gridSpan w:val="5"/>
            <w:tcBorders>
              <w:top w:val="nil"/>
              <w:left w:val="nil"/>
              <w:bottom w:val="nil"/>
              <w:right w:val="nil"/>
            </w:tcBorders>
          </w:tcPr>
          <w:p w14:paraId="5028F121" w14:textId="5E3F1871" w:rsidR="0076103D" w:rsidRPr="00BC3C86" w:rsidRDefault="00F97C7D" w:rsidP="004F043A">
            <w:pPr>
              <w:spacing w:line="360" w:lineRule="auto"/>
              <w:jc w:val="both"/>
              <w:rPr>
                <w:rFonts w:ascii="Arial" w:hAnsi="Arial" w:cs="Arial"/>
              </w:rPr>
            </w:pPr>
            <w:r>
              <w:rPr>
                <w:rFonts w:ascii="Arial" w:hAnsi="Arial" w:cs="Arial"/>
              </w:rPr>
              <w:t>Fulfilling the basic needs of the community.</w:t>
            </w:r>
          </w:p>
        </w:tc>
      </w:tr>
      <w:tr w:rsidR="0076103D" w:rsidRPr="00BC3C86" w14:paraId="20F06F66" w14:textId="77777777" w:rsidTr="00F97C7D">
        <w:tc>
          <w:tcPr>
            <w:tcW w:w="1271" w:type="dxa"/>
            <w:tcBorders>
              <w:top w:val="nil"/>
              <w:left w:val="nil"/>
              <w:bottom w:val="nil"/>
              <w:right w:val="nil"/>
            </w:tcBorders>
          </w:tcPr>
          <w:p w14:paraId="4B4967FB" w14:textId="77777777" w:rsidR="0076103D" w:rsidRPr="00BC3C86" w:rsidRDefault="0076103D" w:rsidP="004F043A">
            <w:pPr>
              <w:spacing w:line="360" w:lineRule="auto"/>
              <w:jc w:val="both"/>
              <w:rPr>
                <w:rFonts w:ascii="Arial" w:hAnsi="Arial" w:cs="Arial"/>
              </w:rPr>
            </w:pPr>
          </w:p>
        </w:tc>
        <w:tc>
          <w:tcPr>
            <w:tcW w:w="7745" w:type="dxa"/>
            <w:gridSpan w:val="7"/>
            <w:tcBorders>
              <w:top w:val="nil"/>
              <w:left w:val="nil"/>
              <w:bottom w:val="nil"/>
              <w:right w:val="nil"/>
            </w:tcBorders>
          </w:tcPr>
          <w:p w14:paraId="5A26E372" w14:textId="77777777" w:rsidR="0076103D" w:rsidRPr="00BC3C86" w:rsidRDefault="0076103D" w:rsidP="004F043A">
            <w:pPr>
              <w:spacing w:line="360" w:lineRule="auto"/>
              <w:jc w:val="both"/>
              <w:rPr>
                <w:rFonts w:ascii="Arial" w:hAnsi="Arial" w:cs="Arial"/>
              </w:rPr>
            </w:pPr>
          </w:p>
        </w:tc>
      </w:tr>
      <w:tr w:rsidR="00EB61BE" w:rsidRPr="00BC3C86" w14:paraId="44AA64A9" w14:textId="77777777" w:rsidTr="00F97C7D">
        <w:tc>
          <w:tcPr>
            <w:tcW w:w="1271" w:type="dxa"/>
            <w:tcBorders>
              <w:top w:val="nil"/>
              <w:left w:val="nil"/>
              <w:bottom w:val="nil"/>
              <w:right w:val="nil"/>
            </w:tcBorders>
          </w:tcPr>
          <w:p w14:paraId="07DAE70E" w14:textId="20391E01" w:rsidR="00EB61BE" w:rsidRPr="00BC3C86" w:rsidRDefault="0076103D" w:rsidP="004F043A">
            <w:pPr>
              <w:spacing w:line="360" w:lineRule="auto"/>
              <w:jc w:val="both"/>
              <w:rPr>
                <w:rFonts w:ascii="Arial" w:hAnsi="Arial" w:cs="Arial"/>
              </w:rPr>
            </w:pPr>
            <w:r>
              <w:rPr>
                <w:rFonts w:ascii="Arial" w:hAnsi="Arial" w:cs="Arial"/>
              </w:rPr>
              <w:t>5.2</w:t>
            </w:r>
          </w:p>
        </w:tc>
        <w:tc>
          <w:tcPr>
            <w:tcW w:w="7745" w:type="dxa"/>
            <w:gridSpan w:val="7"/>
            <w:tcBorders>
              <w:top w:val="nil"/>
              <w:left w:val="nil"/>
              <w:bottom w:val="nil"/>
              <w:right w:val="nil"/>
            </w:tcBorders>
          </w:tcPr>
          <w:p w14:paraId="73DEC7F8" w14:textId="39B74D10" w:rsidR="00EB61BE" w:rsidRPr="00BC3C86" w:rsidRDefault="00F97C7D" w:rsidP="004F043A">
            <w:pPr>
              <w:spacing w:line="360" w:lineRule="auto"/>
              <w:jc w:val="both"/>
              <w:rPr>
                <w:rFonts w:ascii="Arial" w:hAnsi="Arial" w:cs="Arial"/>
              </w:rPr>
            </w:pPr>
            <w:r w:rsidRPr="00F97C7D">
              <w:rPr>
                <w:rFonts w:ascii="Arial" w:hAnsi="Arial" w:cs="Arial"/>
              </w:rPr>
              <w:t xml:space="preserve">As trustees on behalf of the local community, the Municipality has a legislative and moral obligation to ensure it implements policies to safeguard the monetary value and future service provision invested in assets. </w:t>
            </w:r>
          </w:p>
        </w:tc>
      </w:tr>
      <w:tr w:rsidR="00EB61BE" w:rsidRPr="00BC3C86" w14:paraId="28E1C2F6" w14:textId="77777777" w:rsidTr="00F97C7D">
        <w:tc>
          <w:tcPr>
            <w:tcW w:w="1271" w:type="dxa"/>
            <w:tcBorders>
              <w:top w:val="nil"/>
              <w:left w:val="nil"/>
              <w:bottom w:val="nil"/>
              <w:right w:val="nil"/>
            </w:tcBorders>
          </w:tcPr>
          <w:p w14:paraId="57E49311"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76EACDB0" w14:textId="77777777" w:rsidR="00EB61BE" w:rsidRPr="00BC3C86" w:rsidRDefault="00EB61BE" w:rsidP="004F043A">
            <w:pPr>
              <w:spacing w:line="360" w:lineRule="auto"/>
              <w:jc w:val="both"/>
              <w:rPr>
                <w:rFonts w:ascii="Arial" w:hAnsi="Arial" w:cs="Arial"/>
              </w:rPr>
            </w:pPr>
          </w:p>
        </w:tc>
      </w:tr>
      <w:tr w:rsidR="00EB61BE" w:rsidRPr="00BC3C86" w14:paraId="5AF04753" w14:textId="77777777" w:rsidTr="00F97C7D">
        <w:tc>
          <w:tcPr>
            <w:tcW w:w="1271" w:type="dxa"/>
            <w:tcBorders>
              <w:top w:val="nil"/>
              <w:left w:val="nil"/>
              <w:bottom w:val="nil"/>
              <w:right w:val="nil"/>
            </w:tcBorders>
          </w:tcPr>
          <w:p w14:paraId="7801321A" w14:textId="53AECDFB" w:rsidR="00EB61BE" w:rsidRPr="00BC3C86" w:rsidRDefault="0076103D" w:rsidP="004F043A">
            <w:pPr>
              <w:spacing w:line="360" w:lineRule="auto"/>
              <w:jc w:val="both"/>
              <w:rPr>
                <w:rFonts w:ascii="Arial" w:hAnsi="Arial" w:cs="Arial"/>
              </w:rPr>
            </w:pPr>
            <w:r>
              <w:rPr>
                <w:rFonts w:ascii="Arial" w:hAnsi="Arial" w:cs="Arial"/>
              </w:rPr>
              <w:t>5.3</w:t>
            </w:r>
          </w:p>
        </w:tc>
        <w:tc>
          <w:tcPr>
            <w:tcW w:w="7745" w:type="dxa"/>
            <w:gridSpan w:val="7"/>
            <w:tcBorders>
              <w:top w:val="nil"/>
              <w:left w:val="nil"/>
              <w:bottom w:val="nil"/>
              <w:right w:val="nil"/>
            </w:tcBorders>
          </w:tcPr>
          <w:p w14:paraId="60EC0E5F" w14:textId="4C04A25F" w:rsidR="00EB61BE" w:rsidRPr="00BC3C86" w:rsidRDefault="00F97C7D" w:rsidP="004F043A">
            <w:pPr>
              <w:spacing w:line="360" w:lineRule="auto"/>
              <w:jc w:val="both"/>
              <w:rPr>
                <w:rFonts w:ascii="Arial" w:hAnsi="Arial" w:cs="Arial"/>
              </w:rPr>
            </w:pPr>
            <w:r w:rsidRPr="00F97C7D">
              <w:rPr>
                <w:rFonts w:ascii="Arial" w:hAnsi="Arial" w:cs="Arial"/>
              </w:rPr>
              <w:t>The policy for the management of assets deals with the Municipal rules required to ensure the enforcement of appropriate stewardship of assets. Stewardship has two components being the:</w:t>
            </w:r>
          </w:p>
        </w:tc>
      </w:tr>
      <w:tr w:rsidR="00EB61BE" w:rsidRPr="00BC3C86" w14:paraId="3D4132A5" w14:textId="77777777" w:rsidTr="00F97C7D">
        <w:tc>
          <w:tcPr>
            <w:tcW w:w="1271" w:type="dxa"/>
            <w:tcBorders>
              <w:top w:val="nil"/>
              <w:left w:val="nil"/>
              <w:bottom w:val="nil"/>
              <w:right w:val="nil"/>
            </w:tcBorders>
          </w:tcPr>
          <w:p w14:paraId="2903325B"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7AAF9702" w14:textId="77777777" w:rsidR="00EB61BE" w:rsidRPr="00BC3C86" w:rsidRDefault="00EB61BE" w:rsidP="004F043A">
            <w:pPr>
              <w:spacing w:line="360" w:lineRule="auto"/>
              <w:jc w:val="both"/>
              <w:rPr>
                <w:rFonts w:ascii="Arial" w:hAnsi="Arial" w:cs="Arial"/>
              </w:rPr>
            </w:pPr>
          </w:p>
        </w:tc>
      </w:tr>
      <w:tr w:rsidR="00F97C7D" w:rsidRPr="00BC3C86" w14:paraId="2C7A9990" w14:textId="77777777" w:rsidTr="00F97C7D">
        <w:tc>
          <w:tcPr>
            <w:tcW w:w="1271" w:type="dxa"/>
            <w:tcBorders>
              <w:top w:val="nil"/>
              <w:left w:val="nil"/>
              <w:bottom w:val="nil"/>
              <w:right w:val="nil"/>
            </w:tcBorders>
          </w:tcPr>
          <w:p w14:paraId="65554594" w14:textId="77777777" w:rsidR="00F97C7D" w:rsidRPr="00BC3C86" w:rsidRDefault="00F97C7D" w:rsidP="004F043A">
            <w:pPr>
              <w:spacing w:line="360" w:lineRule="auto"/>
              <w:jc w:val="both"/>
              <w:rPr>
                <w:rFonts w:ascii="Arial" w:hAnsi="Arial" w:cs="Arial"/>
              </w:rPr>
            </w:pPr>
          </w:p>
        </w:tc>
        <w:tc>
          <w:tcPr>
            <w:tcW w:w="1134" w:type="dxa"/>
            <w:gridSpan w:val="2"/>
            <w:tcBorders>
              <w:top w:val="nil"/>
              <w:left w:val="nil"/>
              <w:bottom w:val="nil"/>
              <w:right w:val="nil"/>
            </w:tcBorders>
          </w:tcPr>
          <w:p w14:paraId="1E6DA817" w14:textId="3DDF3EE4" w:rsidR="00F97C7D" w:rsidRPr="00BC3C86" w:rsidRDefault="00F97C7D" w:rsidP="004F043A">
            <w:pPr>
              <w:spacing w:line="360" w:lineRule="auto"/>
              <w:jc w:val="both"/>
              <w:rPr>
                <w:rFonts w:ascii="Arial" w:hAnsi="Arial" w:cs="Arial"/>
              </w:rPr>
            </w:pPr>
            <w:r>
              <w:rPr>
                <w:rFonts w:ascii="Arial" w:hAnsi="Arial" w:cs="Arial"/>
              </w:rPr>
              <w:t>5.3.1</w:t>
            </w:r>
          </w:p>
        </w:tc>
        <w:tc>
          <w:tcPr>
            <w:tcW w:w="6611" w:type="dxa"/>
            <w:gridSpan w:val="5"/>
            <w:tcBorders>
              <w:top w:val="nil"/>
              <w:left w:val="nil"/>
              <w:bottom w:val="nil"/>
              <w:right w:val="nil"/>
            </w:tcBorders>
          </w:tcPr>
          <w:p w14:paraId="135B312F" w14:textId="3015CCBD" w:rsidR="00F97C7D" w:rsidRPr="00BC3C86" w:rsidRDefault="00F97C7D" w:rsidP="004F043A">
            <w:pPr>
              <w:spacing w:line="360" w:lineRule="auto"/>
              <w:jc w:val="both"/>
              <w:rPr>
                <w:rFonts w:ascii="Arial" w:hAnsi="Arial" w:cs="Arial"/>
              </w:rPr>
            </w:pPr>
            <w:r>
              <w:rPr>
                <w:rFonts w:ascii="Arial" w:hAnsi="Arial" w:cs="Arial"/>
              </w:rPr>
              <w:t>Financial Administration by the Chief Financial Officer; and</w:t>
            </w:r>
          </w:p>
        </w:tc>
      </w:tr>
      <w:tr w:rsidR="00F97C7D" w:rsidRPr="00BC3C86" w14:paraId="12D39232" w14:textId="77777777" w:rsidTr="00F97C7D">
        <w:tc>
          <w:tcPr>
            <w:tcW w:w="1271" w:type="dxa"/>
            <w:tcBorders>
              <w:top w:val="nil"/>
              <w:left w:val="nil"/>
              <w:bottom w:val="nil"/>
              <w:right w:val="nil"/>
            </w:tcBorders>
          </w:tcPr>
          <w:p w14:paraId="7B8DB345" w14:textId="77777777" w:rsidR="00F97C7D" w:rsidRPr="00BC3C86" w:rsidRDefault="00F97C7D" w:rsidP="004F043A">
            <w:pPr>
              <w:spacing w:line="360" w:lineRule="auto"/>
              <w:jc w:val="both"/>
              <w:rPr>
                <w:rFonts w:ascii="Arial" w:hAnsi="Arial" w:cs="Arial"/>
              </w:rPr>
            </w:pPr>
          </w:p>
        </w:tc>
        <w:tc>
          <w:tcPr>
            <w:tcW w:w="1134" w:type="dxa"/>
            <w:gridSpan w:val="2"/>
            <w:tcBorders>
              <w:top w:val="nil"/>
              <w:left w:val="nil"/>
              <w:bottom w:val="nil"/>
              <w:right w:val="nil"/>
            </w:tcBorders>
          </w:tcPr>
          <w:p w14:paraId="13188942" w14:textId="1B8D38A2" w:rsidR="00F97C7D" w:rsidRPr="00BC3C86" w:rsidRDefault="00F97C7D" w:rsidP="004F043A">
            <w:pPr>
              <w:spacing w:line="360" w:lineRule="auto"/>
              <w:jc w:val="both"/>
              <w:rPr>
                <w:rFonts w:ascii="Arial" w:hAnsi="Arial" w:cs="Arial"/>
              </w:rPr>
            </w:pPr>
            <w:r>
              <w:rPr>
                <w:rFonts w:ascii="Arial" w:hAnsi="Arial" w:cs="Arial"/>
              </w:rPr>
              <w:t>5.3.2</w:t>
            </w:r>
          </w:p>
        </w:tc>
        <w:tc>
          <w:tcPr>
            <w:tcW w:w="6611" w:type="dxa"/>
            <w:gridSpan w:val="5"/>
            <w:tcBorders>
              <w:top w:val="nil"/>
              <w:left w:val="nil"/>
              <w:bottom w:val="nil"/>
              <w:right w:val="nil"/>
            </w:tcBorders>
          </w:tcPr>
          <w:p w14:paraId="062349D1" w14:textId="2522E4FF" w:rsidR="00F97C7D" w:rsidRPr="00BC3C86" w:rsidRDefault="00F97C7D" w:rsidP="004F043A">
            <w:pPr>
              <w:spacing w:line="360" w:lineRule="auto"/>
              <w:jc w:val="both"/>
              <w:rPr>
                <w:rFonts w:ascii="Arial" w:hAnsi="Arial" w:cs="Arial"/>
              </w:rPr>
            </w:pPr>
            <w:r>
              <w:rPr>
                <w:rFonts w:ascii="Arial" w:hAnsi="Arial" w:cs="Arial"/>
              </w:rPr>
              <w:t>Physical administration by the relevant managers.</w:t>
            </w:r>
          </w:p>
        </w:tc>
      </w:tr>
      <w:tr w:rsidR="00F97C7D" w:rsidRPr="00BC3C86" w14:paraId="4763E8A1" w14:textId="77777777" w:rsidTr="00F97C7D">
        <w:tc>
          <w:tcPr>
            <w:tcW w:w="1271" w:type="dxa"/>
            <w:tcBorders>
              <w:top w:val="nil"/>
              <w:left w:val="nil"/>
              <w:bottom w:val="nil"/>
              <w:right w:val="nil"/>
            </w:tcBorders>
          </w:tcPr>
          <w:p w14:paraId="3654FCB3" w14:textId="77777777" w:rsidR="00F97C7D" w:rsidRPr="00BC3C86" w:rsidRDefault="00F97C7D" w:rsidP="004F043A">
            <w:pPr>
              <w:spacing w:line="360" w:lineRule="auto"/>
              <w:jc w:val="both"/>
              <w:rPr>
                <w:rFonts w:ascii="Arial" w:hAnsi="Arial" w:cs="Arial"/>
              </w:rPr>
            </w:pPr>
          </w:p>
        </w:tc>
        <w:tc>
          <w:tcPr>
            <w:tcW w:w="7745" w:type="dxa"/>
            <w:gridSpan w:val="7"/>
            <w:tcBorders>
              <w:top w:val="nil"/>
              <w:left w:val="nil"/>
              <w:bottom w:val="nil"/>
              <w:right w:val="nil"/>
            </w:tcBorders>
          </w:tcPr>
          <w:p w14:paraId="756F3C29" w14:textId="77777777" w:rsidR="00F97C7D" w:rsidRPr="00BC3C86" w:rsidRDefault="00F97C7D" w:rsidP="004F043A">
            <w:pPr>
              <w:spacing w:line="360" w:lineRule="auto"/>
              <w:jc w:val="both"/>
              <w:rPr>
                <w:rFonts w:ascii="Arial" w:hAnsi="Arial" w:cs="Arial"/>
              </w:rPr>
            </w:pPr>
          </w:p>
        </w:tc>
      </w:tr>
      <w:tr w:rsidR="00EB61BE" w:rsidRPr="00BC3C86" w14:paraId="34FC9407" w14:textId="77777777" w:rsidTr="00F97C7D">
        <w:tc>
          <w:tcPr>
            <w:tcW w:w="1271" w:type="dxa"/>
            <w:tcBorders>
              <w:top w:val="nil"/>
              <w:left w:val="nil"/>
              <w:bottom w:val="nil"/>
              <w:right w:val="nil"/>
            </w:tcBorders>
          </w:tcPr>
          <w:p w14:paraId="0940B4CB" w14:textId="5A4AB203" w:rsidR="00EB61BE" w:rsidRPr="00BC3C86" w:rsidRDefault="0076103D" w:rsidP="004F043A">
            <w:pPr>
              <w:spacing w:line="360" w:lineRule="auto"/>
              <w:jc w:val="both"/>
              <w:rPr>
                <w:rFonts w:ascii="Arial" w:hAnsi="Arial" w:cs="Arial"/>
              </w:rPr>
            </w:pPr>
            <w:r>
              <w:rPr>
                <w:rFonts w:ascii="Arial" w:hAnsi="Arial" w:cs="Arial"/>
              </w:rPr>
              <w:t>5.4</w:t>
            </w:r>
          </w:p>
        </w:tc>
        <w:tc>
          <w:tcPr>
            <w:tcW w:w="7745" w:type="dxa"/>
            <w:gridSpan w:val="7"/>
            <w:tcBorders>
              <w:top w:val="nil"/>
              <w:left w:val="nil"/>
              <w:bottom w:val="nil"/>
              <w:right w:val="nil"/>
            </w:tcBorders>
          </w:tcPr>
          <w:p w14:paraId="126482DA" w14:textId="178EFB46" w:rsidR="00EB61BE" w:rsidRPr="00BC3C86" w:rsidRDefault="00F97C7D" w:rsidP="004F043A">
            <w:pPr>
              <w:spacing w:line="360" w:lineRule="auto"/>
              <w:jc w:val="both"/>
              <w:rPr>
                <w:rFonts w:ascii="Arial" w:hAnsi="Arial" w:cs="Arial"/>
              </w:rPr>
            </w:pPr>
            <w:r w:rsidRPr="00F97C7D">
              <w:rPr>
                <w:rFonts w:ascii="Arial" w:hAnsi="Arial" w:cs="Arial"/>
              </w:rPr>
              <w:t>Statutory provisions are being implemented to protect public property against arbitrary and inappropriate management or disposals by local government</w:t>
            </w:r>
            <w:r>
              <w:rPr>
                <w:rFonts w:ascii="Arial" w:hAnsi="Arial" w:cs="Arial"/>
              </w:rPr>
              <w:t>.</w:t>
            </w:r>
          </w:p>
        </w:tc>
      </w:tr>
      <w:tr w:rsidR="00EB61BE" w:rsidRPr="00BC3C86" w14:paraId="4FAB2A63" w14:textId="77777777" w:rsidTr="00F97C7D">
        <w:tc>
          <w:tcPr>
            <w:tcW w:w="1271" w:type="dxa"/>
            <w:tcBorders>
              <w:top w:val="nil"/>
              <w:left w:val="nil"/>
              <w:bottom w:val="nil"/>
              <w:right w:val="nil"/>
            </w:tcBorders>
          </w:tcPr>
          <w:p w14:paraId="58C7982C"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7C25C2B2" w14:textId="77777777" w:rsidR="00EB61BE" w:rsidRPr="00BC3C86" w:rsidRDefault="00EB61BE" w:rsidP="004F043A">
            <w:pPr>
              <w:spacing w:line="360" w:lineRule="auto"/>
              <w:jc w:val="both"/>
              <w:rPr>
                <w:rFonts w:ascii="Arial" w:hAnsi="Arial" w:cs="Arial"/>
              </w:rPr>
            </w:pPr>
          </w:p>
        </w:tc>
      </w:tr>
      <w:tr w:rsidR="00F97C7D" w:rsidRPr="00BC3C86" w14:paraId="7E2FCDA1" w14:textId="77777777" w:rsidTr="00F97C7D">
        <w:tc>
          <w:tcPr>
            <w:tcW w:w="1271" w:type="dxa"/>
            <w:tcBorders>
              <w:top w:val="nil"/>
              <w:left w:val="nil"/>
              <w:bottom w:val="nil"/>
              <w:right w:val="nil"/>
            </w:tcBorders>
          </w:tcPr>
          <w:p w14:paraId="096B9A83" w14:textId="77777777" w:rsidR="00F97C7D" w:rsidRPr="00BC3C86" w:rsidRDefault="00F97C7D" w:rsidP="004F043A">
            <w:pPr>
              <w:spacing w:line="360" w:lineRule="auto"/>
              <w:jc w:val="both"/>
              <w:rPr>
                <w:rFonts w:ascii="Arial" w:hAnsi="Arial" w:cs="Arial"/>
              </w:rPr>
            </w:pPr>
          </w:p>
        </w:tc>
        <w:tc>
          <w:tcPr>
            <w:tcW w:w="7745" w:type="dxa"/>
            <w:gridSpan w:val="7"/>
            <w:tcBorders>
              <w:top w:val="nil"/>
              <w:left w:val="nil"/>
              <w:bottom w:val="nil"/>
              <w:right w:val="nil"/>
            </w:tcBorders>
          </w:tcPr>
          <w:p w14:paraId="0013444C" w14:textId="77777777" w:rsidR="00F97C7D" w:rsidRPr="00BC3C86" w:rsidRDefault="00F97C7D" w:rsidP="004F043A">
            <w:pPr>
              <w:spacing w:line="360" w:lineRule="auto"/>
              <w:jc w:val="both"/>
              <w:rPr>
                <w:rFonts w:ascii="Arial" w:hAnsi="Arial" w:cs="Arial"/>
              </w:rPr>
            </w:pPr>
          </w:p>
        </w:tc>
      </w:tr>
      <w:tr w:rsidR="00F97C7D" w:rsidRPr="00BC3C86" w14:paraId="6421A880" w14:textId="77777777" w:rsidTr="00F97C7D">
        <w:tc>
          <w:tcPr>
            <w:tcW w:w="1271" w:type="dxa"/>
            <w:tcBorders>
              <w:top w:val="nil"/>
              <w:left w:val="nil"/>
              <w:bottom w:val="nil"/>
              <w:right w:val="nil"/>
            </w:tcBorders>
          </w:tcPr>
          <w:p w14:paraId="011AF222" w14:textId="77777777" w:rsidR="00F97C7D" w:rsidRPr="00BC3C86" w:rsidRDefault="00F97C7D" w:rsidP="004F043A">
            <w:pPr>
              <w:spacing w:line="360" w:lineRule="auto"/>
              <w:jc w:val="both"/>
              <w:rPr>
                <w:rFonts w:ascii="Arial" w:hAnsi="Arial" w:cs="Arial"/>
              </w:rPr>
            </w:pPr>
          </w:p>
        </w:tc>
        <w:tc>
          <w:tcPr>
            <w:tcW w:w="7745" w:type="dxa"/>
            <w:gridSpan w:val="7"/>
            <w:tcBorders>
              <w:top w:val="nil"/>
              <w:left w:val="nil"/>
              <w:bottom w:val="nil"/>
              <w:right w:val="nil"/>
            </w:tcBorders>
          </w:tcPr>
          <w:p w14:paraId="01C7AC17" w14:textId="77777777" w:rsidR="00F97C7D" w:rsidRPr="00BC3C86" w:rsidRDefault="00F97C7D" w:rsidP="004F043A">
            <w:pPr>
              <w:spacing w:line="360" w:lineRule="auto"/>
              <w:jc w:val="both"/>
              <w:rPr>
                <w:rFonts w:ascii="Arial" w:hAnsi="Arial" w:cs="Arial"/>
              </w:rPr>
            </w:pPr>
          </w:p>
        </w:tc>
      </w:tr>
      <w:tr w:rsidR="00F97C7D" w:rsidRPr="00BC3C86" w14:paraId="3783FCC1" w14:textId="77777777" w:rsidTr="00F97C7D">
        <w:tc>
          <w:tcPr>
            <w:tcW w:w="1271" w:type="dxa"/>
            <w:tcBorders>
              <w:top w:val="nil"/>
              <w:left w:val="nil"/>
              <w:bottom w:val="nil"/>
              <w:right w:val="nil"/>
            </w:tcBorders>
          </w:tcPr>
          <w:p w14:paraId="312224BD" w14:textId="77777777" w:rsidR="00F97C7D" w:rsidRPr="00BC3C86" w:rsidRDefault="00F97C7D" w:rsidP="004F043A">
            <w:pPr>
              <w:spacing w:line="360" w:lineRule="auto"/>
              <w:jc w:val="both"/>
              <w:rPr>
                <w:rFonts w:ascii="Arial" w:hAnsi="Arial" w:cs="Arial"/>
              </w:rPr>
            </w:pPr>
          </w:p>
        </w:tc>
        <w:tc>
          <w:tcPr>
            <w:tcW w:w="7745" w:type="dxa"/>
            <w:gridSpan w:val="7"/>
            <w:tcBorders>
              <w:top w:val="nil"/>
              <w:left w:val="nil"/>
              <w:bottom w:val="nil"/>
              <w:right w:val="nil"/>
            </w:tcBorders>
          </w:tcPr>
          <w:p w14:paraId="05E82FF2" w14:textId="77777777" w:rsidR="00F97C7D" w:rsidRPr="00BC3C86" w:rsidRDefault="00F97C7D" w:rsidP="004F043A">
            <w:pPr>
              <w:spacing w:line="360" w:lineRule="auto"/>
              <w:jc w:val="both"/>
              <w:rPr>
                <w:rFonts w:ascii="Arial" w:hAnsi="Arial" w:cs="Arial"/>
              </w:rPr>
            </w:pPr>
          </w:p>
        </w:tc>
      </w:tr>
      <w:tr w:rsidR="00EB61BE" w:rsidRPr="00BC3C86" w14:paraId="4CD2C3A6" w14:textId="77777777" w:rsidTr="00F97C7D">
        <w:tc>
          <w:tcPr>
            <w:tcW w:w="1271" w:type="dxa"/>
            <w:tcBorders>
              <w:top w:val="nil"/>
              <w:left w:val="nil"/>
              <w:bottom w:val="nil"/>
              <w:right w:val="nil"/>
            </w:tcBorders>
          </w:tcPr>
          <w:p w14:paraId="036BFB67" w14:textId="485B5A69" w:rsidR="00EB61BE" w:rsidRPr="00BC3C86" w:rsidRDefault="0076103D" w:rsidP="004F043A">
            <w:pPr>
              <w:spacing w:line="360" w:lineRule="auto"/>
              <w:jc w:val="both"/>
              <w:rPr>
                <w:rFonts w:ascii="Arial" w:hAnsi="Arial" w:cs="Arial"/>
              </w:rPr>
            </w:pPr>
            <w:r>
              <w:rPr>
                <w:rFonts w:ascii="Arial" w:hAnsi="Arial" w:cs="Arial"/>
              </w:rPr>
              <w:lastRenderedPageBreak/>
              <w:t>5.5</w:t>
            </w:r>
          </w:p>
        </w:tc>
        <w:tc>
          <w:tcPr>
            <w:tcW w:w="7745" w:type="dxa"/>
            <w:gridSpan w:val="7"/>
            <w:tcBorders>
              <w:top w:val="nil"/>
              <w:left w:val="nil"/>
              <w:bottom w:val="nil"/>
              <w:right w:val="nil"/>
            </w:tcBorders>
          </w:tcPr>
          <w:p w14:paraId="6098466E" w14:textId="017202A4" w:rsidR="00EB61BE" w:rsidRPr="00BC3C86" w:rsidRDefault="00F97C7D" w:rsidP="004F043A">
            <w:pPr>
              <w:spacing w:line="360" w:lineRule="auto"/>
              <w:jc w:val="both"/>
              <w:rPr>
                <w:rFonts w:ascii="Arial" w:hAnsi="Arial" w:cs="Arial"/>
              </w:rPr>
            </w:pPr>
            <w:r w:rsidRPr="00F97C7D">
              <w:rPr>
                <w:rFonts w:ascii="Arial" w:hAnsi="Arial" w:cs="Arial"/>
              </w:rPr>
              <w:t>Accounting standards have been approved by the Accounting Standards Board to ensure the appropriate financial treatment for property, plant and equipment, investment property, intangible assets and agricultural assets. The requirements of these new accounting standards include:</w:t>
            </w:r>
          </w:p>
        </w:tc>
      </w:tr>
      <w:tr w:rsidR="00EB61BE" w:rsidRPr="00BC3C86" w14:paraId="76A19632" w14:textId="77777777" w:rsidTr="00F97C7D">
        <w:tc>
          <w:tcPr>
            <w:tcW w:w="1271" w:type="dxa"/>
            <w:tcBorders>
              <w:top w:val="nil"/>
              <w:left w:val="nil"/>
              <w:bottom w:val="nil"/>
              <w:right w:val="nil"/>
            </w:tcBorders>
          </w:tcPr>
          <w:p w14:paraId="4CA8A167"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7C44CE0C" w14:textId="77777777" w:rsidR="00EB61BE" w:rsidRPr="00BC3C86" w:rsidRDefault="00EB61BE" w:rsidP="004F043A">
            <w:pPr>
              <w:spacing w:line="360" w:lineRule="auto"/>
              <w:jc w:val="both"/>
              <w:rPr>
                <w:rFonts w:ascii="Arial" w:hAnsi="Arial" w:cs="Arial"/>
              </w:rPr>
            </w:pPr>
          </w:p>
        </w:tc>
      </w:tr>
      <w:tr w:rsidR="00F97C7D" w:rsidRPr="00BC3C86" w14:paraId="6765EA9B" w14:textId="77777777" w:rsidTr="00F97C7D">
        <w:tc>
          <w:tcPr>
            <w:tcW w:w="1271" w:type="dxa"/>
            <w:tcBorders>
              <w:top w:val="nil"/>
              <w:left w:val="nil"/>
              <w:bottom w:val="nil"/>
              <w:right w:val="nil"/>
            </w:tcBorders>
          </w:tcPr>
          <w:p w14:paraId="300BF579" w14:textId="77777777" w:rsidR="00F97C7D" w:rsidRPr="00BC3C86" w:rsidRDefault="00F97C7D" w:rsidP="004F043A">
            <w:pPr>
              <w:spacing w:line="360" w:lineRule="auto"/>
              <w:jc w:val="both"/>
              <w:rPr>
                <w:rFonts w:ascii="Arial" w:hAnsi="Arial" w:cs="Arial"/>
              </w:rPr>
            </w:pPr>
          </w:p>
        </w:tc>
        <w:tc>
          <w:tcPr>
            <w:tcW w:w="1134" w:type="dxa"/>
            <w:gridSpan w:val="2"/>
            <w:tcBorders>
              <w:top w:val="nil"/>
              <w:left w:val="nil"/>
              <w:bottom w:val="nil"/>
              <w:right w:val="nil"/>
            </w:tcBorders>
          </w:tcPr>
          <w:p w14:paraId="2BD174AF" w14:textId="357F72B0" w:rsidR="00F97C7D" w:rsidRPr="00BC3C86" w:rsidRDefault="00F97C7D" w:rsidP="004F043A">
            <w:pPr>
              <w:spacing w:line="360" w:lineRule="auto"/>
              <w:jc w:val="both"/>
              <w:rPr>
                <w:rFonts w:ascii="Arial" w:hAnsi="Arial" w:cs="Arial"/>
              </w:rPr>
            </w:pPr>
            <w:r>
              <w:rPr>
                <w:rFonts w:ascii="Arial" w:hAnsi="Arial" w:cs="Arial"/>
              </w:rPr>
              <w:t>5.5.1</w:t>
            </w:r>
          </w:p>
        </w:tc>
        <w:tc>
          <w:tcPr>
            <w:tcW w:w="6611" w:type="dxa"/>
            <w:gridSpan w:val="5"/>
            <w:tcBorders>
              <w:top w:val="nil"/>
              <w:left w:val="nil"/>
              <w:bottom w:val="nil"/>
              <w:right w:val="nil"/>
            </w:tcBorders>
          </w:tcPr>
          <w:p w14:paraId="55D4FFCB" w14:textId="7797DB94" w:rsidR="00F97C7D" w:rsidRPr="00BC3C86" w:rsidRDefault="00F97C7D" w:rsidP="004F043A">
            <w:pPr>
              <w:spacing w:line="360" w:lineRule="auto"/>
              <w:jc w:val="both"/>
              <w:rPr>
                <w:rFonts w:ascii="Arial" w:hAnsi="Arial" w:cs="Arial"/>
              </w:rPr>
            </w:pPr>
            <w:r w:rsidRPr="00F97C7D">
              <w:rPr>
                <w:rFonts w:ascii="Arial" w:hAnsi="Arial" w:cs="Arial"/>
              </w:rPr>
              <w:t>The compilation of asset registers covering all assets controlled by the Municipality</w:t>
            </w:r>
            <w:r>
              <w:rPr>
                <w:rFonts w:ascii="Arial" w:hAnsi="Arial" w:cs="Arial"/>
              </w:rPr>
              <w:t>;</w:t>
            </w:r>
          </w:p>
        </w:tc>
      </w:tr>
      <w:tr w:rsidR="00F97C7D" w:rsidRPr="00BC3C86" w14:paraId="3C3F7E59" w14:textId="77777777" w:rsidTr="00F97C7D">
        <w:tc>
          <w:tcPr>
            <w:tcW w:w="1271" w:type="dxa"/>
            <w:tcBorders>
              <w:top w:val="nil"/>
              <w:left w:val="nil"/>
              <w:bottom w:val="nil"/>
              <w:right w:val="nil"/>
            </w:tcBorders>
          </w:tcPr>
          <w:p w14:paraId="0D8E6C02" w14:textId="77777777" w:rsidR="00F97C7D" w:rsidRPr="00BC3C86" w:rsidRDefault="00F97C7D" w:rsidP="004F043A">
            <w:pPr>
              <w:spacing w:line="360" w:lineRule="auto"/>
              <w:jc w:val="both"/>
              <w:rPr>
                <w:rFonts w:ascii="Arial" w:hAnsi="Arial" w:cs="Arial"/>
              </w:rPr>
            </w:pPr>
          </w:p>
        </w:tc>
        <w:tc>
          <w:tcPr>
            <w:tcW w:w="1134" w:type="dxa"/>
            <w:gridSpan w:val="2"/>
            <w:tcBorders>
              <w:top w:val="nil"/>
              <w:left w:val="nil"/>
              <w:bottom w:val="nil"/>
              <w:right w:val="nil"/>
            </w:tcBorders>
          </w:tcPr>
          <w:p w14:paraId="4F184551" w14:textId="7736BF66" w:rsidR="00F97C7D" w:rsidRPr="00BC3C86" w:rsidRDefault="00F97C7D" w:rsidP="004F043A">
            <w:pPr>
              <w:spacing w:line="360" w:lineRule="auto"/>
              <w:jc w:val="both"/>
              <w:rPr>
                <w:rFonts w:ascii="Arial" w:hAnsi="Arial" w:cs="Arial"/>
              </w:rPr>
            </w:pPr>
            <w:r>
              <w:rPr>
                <w:rFonts w:ascii="Arial" w:hAnsi="Arial" w:cs="Arial"/>
              </w:rPr>
              <w:t>5.5.2</w:t>
            </w:r>
          </w:p>
        </w:tc>
        <w:tc>
          <w:tcPr>
            <w:tcW w:w="6611" w:type="dxa"/>
            <w:gridSpan w:val="5"/>
            <w:tcBorders>
              <w:top w:val="nil"/>
              <w:left w:val="nil"/>
              <w:bottom w:val="nil"/>
              <w:right w:val="nil"/>
            </w:tcBorders>
          </w:tcPr>
          <w:p w14:paraId="2BD24220" w14:textId="34FB2F1E" w:rsidR="00F97C7D" w:rsidRPr="00BC3C86" w:rsidRDefault="00F97C7D" w:rsidP="004F043A">
            <w:pPr>
              <w:spacing w:line="360" w:lineRule="auto"/>
              <w:jc w:val="both"/>
              <w:rPr>
                <w:rFonts w:ascii="Arial" w:hAnsi="Arial" w:cs="Arial"/>
              </w:rPr>
            </w:pPr>
            <w:r w:rsidRPr="00F97C7D">
              <w:rPr>
                <w:rFonts w:ascii="Arial" w:hAnsi="Arial" w:cs="Arial"/>
              </w:rPr>
              <w:t>Accounting treatment for the acquisition, disposal, recording and depreciation / amortisation of assets</w:t>
            </w:r>
            <w:r>
              <w:rPr>
                <w:rFonts w:ascii="Arial" w:hAnsi="Arial" w:cs="Arial"/>
              </w:rPr>
              <w:t>;</w:t>
            </w:r>
          </w:p>
        </w:tc>
      </w:tr>
      <w:tr w:rsidR="00F97C7D" w:rsidRPr="00BC3C86" w14:paraId="691F3994" w14:textId="77777777" w:rsidTr="00F97C7D">
        <w:tc>
          <w:tcPr>
            <w:tcW w:w="1271" w:type="dxa"/>
            <w:tcBorders>
              <w:top w:val="nil"/>
              <w:left w:val="nil"/>
              <w:bottom w:val="nil"/>
              <w:right w:val="nil"/>
            </w:tcBorders>
          </w:tcPr>
          <w:p w14:paraId="436D6D82" w14:textId="77777777" w:rsidR="00F97C7D" w:rsidRPr="00BC3C86" w:rsidRDefault="00F97C7D" w:rsidP="004F043A">
            <w:pPr>
              <w:spacing w:line="360" w:lineRule="auto"/>
              <w:jc w:val="both"/>
              <w:rPr>
                <w:rFonts w:ascii="Arial" w:hAnsi="Arial" w:cs="Arial"/>
              </w:rPr>
            </w:pPr>
          </w:p>
        </w:tc>
        <w:tc>
          <w:tcPr>
            <w:tcW w:w="1134" w:type="dxa"/>
            <w:gridSpan w:val="2"/>
            <w:tcBorders>
              <w:top w:val="nil"/>
              <w:left w:val="nil"/>
              <w:bottom w:val="nil"/>
              <w:right w:val="nil"/>
            </w:tcBorders>
          </w:tcPr>
          <w:p w14:paraId="580EEF30" w14:textId="3298E96E" w:rsidR="00F97C7D" w:rsidRDefault="00F97C7D" w:rsidP="004F043A">
            <w:pPr>
              <w:spacing w:line="360" w:lineRule="auto"/>
              <w:jc w:val="both"/>
              <w:rPr>
                <w:rFonts w:ascii="Arial" w:hAnsi="Arial" w:cs="Arial"/>
              </w:rPr>
            </w:pPr>
            <w:r>
              <w:rPr>
                <w:rFonts w:ascii="Arial" w:hAnsi="Arial" w:cs="Arial"/>
              </w:rPr>
              <w:t>5.5.3</w:t>
            </w:r>
          </w:p>
        </w:tc>
        <w:tc>
          <w:tcPr>
            <w:tcW w:w="6611" w:type="dxa"/>
            <w:gridSpan w:val="5"/>
            <w:tcBorders>
              <w:top w:val="nil"/>
              <w:left w:val="nil"/>
              <w:bottom w:val="nil"/>
              <w:right w:val="nil"/>
            </w:tcBorders>
          </w:tcPr>
          <w:p w14:paraId="4FFAF1E8" w14:textId="4FC13D01" w:rsidR="00F97C7D" w:rsidRPr="00BC3C86" w:rsidRDefault="00F97C7D" w:rsidP="004F043A">
            <w:pPr>
              <w:spacing w:line="360" w:lineRule="auto"/>
              <w:jc w:val="both"/>
              <w:rPr>
                <w:rFonts w:ascii="Arial" w:hAnsi="Arial" w:cs="Arial"/>
              </w:rPr>
            </w:pPr>
            <w:r w:rsidRPr="00F97C7D">
              <w:rPr>
                <w:rFonts w:ascii="Arial" w:hAnsi="Arial" w:cs="Arial"/>
              </w:rPr>
              <w:t>The standards to which financial records must be maintained to comply with the new accounting standards</w:t>
            </w:r>
            <w:r>
              <w:rPr>
                <w:rFonts w:ascii="Arial" w:hAnsi="Arial" w:cs="Arial"/>
              </w:rPr>
              <w:t>.</w:t>
            </w:r>
          </w:p>
        </w:tc>
      </w:tr>
      <w:tr w:rsidR="00EB61BE" w:rsidRPr="00BC3C86" w14:paraId="0952D761" w14:textId="77777777" w:rsidTr="00F97C7D">
        <w:tc>
          <w:tcPr>
            <w:tcW w:w="1271" w:type="dxa"/>
            <w:tcBorders>
              <w:top w:val="nil"/>
              <w:left w:val="nil"/>
              <w:bottom w:val="nil"/>
              <w:right w:val="nil"/>
            </w:tcBorders>
          </w:tcPr>
          <w:p w14:paraId="6ADEE310"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03B9C8A3" w14:textId="77777777" w:rsidR="00EB61BE" w:rsidRPr="00BC3C86" w:rsidRDefault="00EB61BE" w:rsidP="004F043A">
            <w:pPr>
              <w:spacing w:line="360" w:lineRule="auto"/>
              <w:jc w:val="both"/>
              <w:rPr>
                <w:rFonts w:ascii="Arial" w:hAnsi="Arial" w:cs="Arial"/>
              </w:rPr>
            </w:pPr>
          </w:p>
        </w:tc>
      </w:tr>
      <w:tr w:rsidR="00EB61BE" w:rsidRPr="00BC3C86" w14:paraId="6DE5D6CC" w14:textId="77777777" w:rsidTr="00F97C7D">
        <w:tc>
          <w:tcPr>
            <w:tcW w:w="1271" w:type="dxa"/>
            <w:tcBorders>
              <w:top w:val="nil"/>
              <w:left w:val="nil"/>
              <w:bottom w:val="nil"/>
              <w:right w:val="nil"/>
            </w:tcBorders>
          </w:tcPr>
          <w:p w14:paraId="4A1D66A0" w14:textId="2841E50E" w:rsidR="00EB61BE" w:rsidRPr="00F97C7D" w:rsidRDefault="00F97C7D" w:rsidP="004F043A">
            <w:pPr>
              <w:spacing w:line="360" w:lineRule="auto"/>
              <w:jc w:val="both"/>
              <w:rPr>
                <w:rFonts w:ascii="Arial" w:hAnsi="Arial" w:cs="Arial"/>
                <w:b/>
              </w:rPr>
            </w:pPr>
            <w:r>
              <w:rPr>
                <w:rFonts w:ascii="Arial" w:hAnsi="Arial" w:cs="Arial"/>
                <w:b/>
              </w:rPr>
              <w:t>6.</w:t>
            </w:r>
          </w:p>
        </w:tc>
        <w:tc>
          <w:tcPr>
            <w:tcW w:w="7745" w:type="dxa"/>
            <w:gridSpan w:val="7"/>
            <w:tcBorders>
              <w:top w:val="nil"/>
              <w:left w:val="nil"/>
              <w:bottom w:val="nil"/>
              <w:right w:val="nil"/>
            </w:tcBorders>
          </w:tcPr>
          <w:p w14:paraId="64F6DF6A" w14:textId="00BB278D" w:rsidR="00EB61BE" w:rsidRPr="00F97C7D" w:rsidRDefault="00F97C7D" w:rsidP="004F043A">
            <w:pPr>
              <w:spacing w:line="360" w:lineRule="auto"/>
              <w:jc w:val="both"/>
              <w:rPr>
                <w:rFonts w:ascii="Arial" w:hAnsi="Arial" w:cs="Arial"/>
                <w:b/>
                <w:u w:val="single"/>
              </w:rPr>
            </w:pPr>
            <w:r>
              <w:rPr>
                <w:rFonts w:ascii="Arial" w:hAnsi="Arial" w:cs="Arial"/>
                <w:b/>
                <w:u w:val="single"/>
              </w:rPr>
              <w:t>DELEGATION OF POWERS</w:t>
            </w:r>
          </w:p>
        </w:tc>
      </w:tr>
      <w:tr w:rsidR="00EB61BE" w:rsidRPr="00BC3C86" w14:paraId="03659452" w14:textId="77777777" w:rsidTr="00F97C7D">
        <w:tc>
          <w:tcPr>
            <w:tcW w:w="1271" w:type="dxa"/>
            <w:tcBorders>
              <w:top w:val="nil"/>
              <w:left w:val="nil"/>
              <w:bottom w:val="nil"/>
              <w:right w:val="nil"/>
            </w:tcBorders>
          </w:tcPr>
          <w:p w14:paraId="63D36FAC"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417011BF" w14:textId="77777777" w:rsidR="00EB61BE" w:rsidRPr="00BC3C86" w:rsidRDefault="00EB61BE" w:rsidP="004F043A">
            <w:pPr>
              <w:spacing w:line="360" w:lineRule="auto"/>
              <w:jc w:val="both"/>
              <w:rPr>
                <w:rFonts w:ascii="Arial" w:hAnsi="Arial" w:cs="Arial"/>
              </w:rPr>
            </w:pPr>
          </w:p>
        </w:tc>
      </w:tr>
      <w:tr w:rsidR="00EB61BE" w:rsidRPr="00BC3C86" w14:paraId="7695EA6B" w14:textId="77777777" w:rsidTr="00F97C7D">
        <w:tc>
          <w:tcPr>
            <w:tcW w:w="1271" w:type="dxa"/>
            <w:tcBorders>
              <w:top w:val="nil"/>
              <w:left w:val="nil"/>
              <w:bottom w:val="nil"/>
              <w:right w:val="nil"/>
            </w:tcBorders>
          </w:tcPr>
          <w:p w14:paraId="6AF7CFA6" w14:textId="257DF2AA" w:rsidR="00EB61BE" w:rsidRPr="00BC3C86" w:rsidRDefault="00F97C7D" w:rsidP="004F043A">
            <w:pPr>
              <w:spacing w:line="360" w:lineRule="auto"/>
              <w:jc w:val="both"/>
              <w:rPr>
                <w:rFonts w:ascii="Arial" w:hAnsi="Arial" w:cs="Arial"/>
              </w:rPr>
            </w:pPr>
            <w:r>
              <w:rPr>
                <w:rFonts w:ascii="Arial" w:hAnsi="Arial" w:cs="Arial"/>
              </w:rPr>
              <w:t>6.1</w:t>
            </w:r>
          </w:p>
        </w:tc>
        <w:tc>
          <w:tcPr>
            <w:tcW w:w="7745" w:type="dxa"/>
            <w:gridSpan w:val="7"/>
            <w:tcBorders>
              <w:top w:val="nil"/>
              <w:left w:val="nil"/>
              <w:bottom w:val="nil"/>
              <w:right w:val="nil"/>
            </w:tcBorders>
          </w:tcPr>
          <w:p w14:paraId="3FE6068B" w14:textId="7E8EDFCC" w:rsidR="00EB61BE" w:rsidRPr="00BC3C86" w:rsidRDefault="00F97C7D" w:rsidP="004F043A">
            <w:pPr>
              <w:spacing w:line="360" w:lineRule="auto"/>
              <w:jc w:val="both"/>
              <w:rPr>
                <w:rFonts w:ascii="Arial" w:hAnsi="Arial" w:cs="Arial"/>
              </w:rPr>
            </w:pPr>
            <w:r w:rsidRPr="00F97C7D">
              <w:rPr>
                <w:rFonts w:ascii="Arial" w:hAnsi="Arial" w:cs="Arial"/>
              </w:rPr>
              <w:t>This policy should be applied with due observance of the Municipality’s policy with regard to delegated powers. Such delegations refer to delegations between the Municipal Manager and other responsible officials as well as between the Council and the Executive Mayor and the Council and the Municipal Manager. All delegations in terms of this policy must be recorded in writing</w:t>
            </w:r>
            <w:r>
              <w:rPr>
                <w:rFonts w:ascii="Arial" w:hAnsi="Arial" w:cs="Arial"/>
              </w:rPr>
              <w:t>.</w:t>
            </w:r>
          </w:p>
        </w:tc>
      </w:tr>
      <w:tr w:rsidR="00EB61BE" w:rsidRPr="00BC3C86" w14:paraId="4A305F37" w14:textId="77777777" w:rsidTr="00F97C7D">
        <w:tc>
          <w:tcPr>
            <w:tcW w:w="1271" w:type="dxa"/>
            <w:tcBorders>
              <w:top w:val="nil"/>
              <w:left w:val="nil"/>
              <w:bottom w:val="nil"/>
              <w:right w:val="nil"/>
            </w:tcBorders>
          </w:tcPr>
          <w:p w14:paraId="704F0899"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2309CDFE" w14:textId="77777777" w:rsidR="00EB61BE" w:rsidRPr="00BC3C86" w:rsidRDefault="00EB61BE" w:rsidP="004F043A">
            <w:pPr>
              <w:spacing w:line="360" w:lineRule="auto"/>
              <w:jc w:val="both"/>
              <w:rPr>
                <w:rFonts w:ascii="Arial" w:hAnsi="Arial" w:cs="Arial"/>
              </w:rPr>
            </w:pPr>
          </w:p>
        </w:tc>
      </w:tr>
      <w:tr w:rsidR="00EB61BE" w:rsidRPr="00BC3C86" w14:paraId="1AE16BCB" w14:textId="77777777" w:rsidTr="00F97C7D">
        <w:tc>
          <w:tcPr>
            <w:tcW w:w="1271" w:type="dxa"/>
            <w:tcBorders>
              <w:top w:val="nil"/>
              <w:left w:val="nil"/>
              <w:bottom w:val="nil"/>
              <w:right w:val="nil"/>
            </w:tcBorders>
          </w:tcPr>
          <w:p w14:paraId="77F4889F" w14:textId="7561CB55" w:rsidR="00EB61BE" w:rsidRPr="00BC3C86" w:rsidRDefault="00F97C7D" w:rsidP="004F043A">
            <w:pPr>
              <w:spacing w:line="360" w:lineRule="auto"/>
              <w:jc w:val="both"/>
              <w:rPr>
                <w:rFonts w:ascii="Arial" w:hAnsi="Arial" w:cs="Arial"/>
              </w:rPr>
            </w:pPr>
            <w:r>
              <w:rPr>
                <w:rFonts w:ascii="Arial" w:hAnsi="Arial" w:cs="Arial"/>
              </w:rPr>
              <w:t>6.2</w:t>
            </w:r>
          </w:p>
        </w:tc>
        <w:tc>
          <w:tcPr>
            <w:tcW w:w="7745" w:type="dxa"/>
            <w:gridSpan w:val="7"/>
            <w:tcBorders>
              <w:top w:val="nil"/>
              <w:left w:val="nil"/>
              <w:bottom w:val="nil"/>
              <w:right w:val="nil"/>
            </w:tcBorders>
          </w:tcPr>
          <w:p w14:paraId="7B2A252F" w14:textId="4C6B3B76" w:rsidR="00EB61BE" w:rsidRPr="00BC3C86" w:rsidRDefault="00F97C7D" w:rsidP="004F043A">
            <w:pPr>
              <w:spacing w:line="360" w:lineRule="auto"/>
              <w:jc w:val="both"/>
              <w:rPr>
                <w:rFonts w:ascii="Arial" w:hAnsi="Arial" w:cs="Arial"/>
              </w:rPr>
            </w:pPr>
            <w:r w:rsidRPr="00F97C7D">
              <w:rPr>
                <w:rFonts w:ascii="Arial" w:hAnsi="Arial" w:cs="Arial"/>
              </w:rPr>
              <w:t>In accordance with the Local Government: Municipal Finance Management Act (Act 56 of 2003) (MFMA), the Municipal Manager is the accounting officer of the Municipality and therefore all designated officials are accountable to him/her.  The Municipal Manager is therefore accountable for all transactions entered into by his/her designates</w:t>
            </w:r>
            <w:r>
              <w:rPr>
                <w:rFonts w:ascii="Arial" w:hAnsi="Arial" w:cs="Arial"/>
              </w:rPr>
              <w:t>.</w:t>
            </w:r>
          </w:p>
        </w:tc>
      </w:tr>
      <w:tr w:rsidR="00EB61BE" w:rsidRPr="00BC3C86" w14:paraId="60E29E44" w14:textId="77777777" w:rsidTr="00F97C7D">
        <w:tc>
          <w:tcPr>
            <w:tcW w:w="1271" w:type="dxa"/>
            <w:tcBorders>
              <w:top w:val="nil"/>
              <w:left w:val="nil"/>
              <w:bottom w:val="nil"/>
              <w:right w:val="nil"/>
            </w:tcBorders>
          </w:tcPr>
          <w:p w14:paraId="54F11DFE"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41186B8C" w14:textId="77777777" w:rsidR="00EB61BE" w:rsidRPr="00BC3C86" w:rsidRDefault="00EB61BE" w:rsidP="004F043A">
            <w:pPr>
              <w:spacing w:line="360" w:lineRule="auto"/>
              <w:jc w:val="both"/>
              <w:rPr>
                <w:rFonts w:ascii="Arial" w:hAnsi="Arial" w:cs="Arial"/>
              </w:rPr>
            </w:pPr>
          </w:p>
        </w:tc>
      </w:tr>
      <w:tr w:rsidR="00EB61BE" w:rsidRPr="00BC3C86" w14:paraId="2845FC2F" w14:textId="77777777" w:rsidTr="00F97C7D">
        <w:tc>
          <w:tcPr>
            <w:tcW w:w="1271" w:type="dxa"/>
            <w:tcBorders>
              <w:top w:val="nil"/>
              <w:left w:val="nil"/>
              <w:bottom w:val="nil"/>
              <w:right w:val="nil"/>
            </w:tcBorders>
          </w:tcPr>
          <w:p w14:paraId="70DE90AF" w14:textId="50C2C238" w:rsidR="00EB61BE" w:rsidRPr="00BC3C86" w:rsidRDefault="00F97C7D" w:rsidP="004F043A">
            <w:pPr>
              <w:spacing w:line="360" w:lineRule="auto"/>
              <w:jc w:val="both"/>
              <w:rPr>
                <w:rFonts w:ascii="Arial" w:hAnsi="Arial" w:cs="Arial"/>
              </w:rPr>
            </w:pPr>
            <w:r>
              <w:rPr>
                <w:rFonts w:ascii="Arial" w:hAnsi="Arial" w:cs="Arial"/>
              </w:rPr>
              <w:t>6.3</w:t>
            </w:r>
          </w:p>
        </w:tc>
        <w:tc>
          <w:tcPr>
            <w:tcW w:w="7745" w:type="dxa"/>
            <w:gridSpan w:val="7"/>
            <w:tcBorders>
              <w:top w:val="nil"/>
              <w:left w:val="nil"/>
              <w:bottom w:val="nil"/>
              <w:right w:val="nil"/>
            </w:tcBorders>
          </w:tcPr>
          <w:p w14:paraId="25617EB0" w14:textId="57EAACCF" w:rsidR="00EB61BE" w:rsidRPr="00BC3C86" w:rsidRDefault="00F97C7D" w:rsidP="004F043A">
            <w:pPr>
              <w:spacing w:line="360" w:lineRule="auto"/>
              <w:jc w:val="both"/>
              <w:rPr>
                <w:rFonts w:ascii="Arial" w:hAnsi="Arial" w:cs="Arial"/>
              </w:rPr>
            </w:pPr>
            <w:r w:rsidRPr="00F97C7D">
              <w:rPr>
                <w:rFonts w:ascii="Arial" w:hAnsi="Arial" w:cs="Arial"/>
              </w:rPr>
              <w:t>The overall responsibility of asset management lies with the Municipal Manager.  However, the day to day handling of assets should be the responsibility of all officials in terms of delegated authority reduced in writing</w:t>
            </w:r>
            <w:r>
              <w:rPr>
                <w:rFonts w:ascii="Arial" w:hAnsi="Arial" w:cs="Arial"/>
              </w:rPr>
              <w:t>.</w:t>
            </w:r>
          </w:p>
        </w:tc>
      </w:tr>
      <w:tr w:rsidR="00EB61BE" w:rsidRPr="00BC3C86" w14:paraId="5B1558BA" w14:textId="77777777" w:rsidTr="00F97C7D">
        <w:tc>
          <w:tcPr>
            <w:tcW w:w="1271" w:type="dxa"/>
            <w:tcBorders>
              <w:top w:val="nil"/>
              <w:left w:val="nil"/>
              <w:bottom w:val="nil"/>
              <w:right w:val="nil"/>
            </w:tcBorders>
          </w:tcPr>
          <w:p w14:paraId="5614A8C1"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719ACF73" w14:textId="77777777" w:rsidR="00EB61BE" w:rsidRPr="00BC3C86" w:rsidRDefault="00EB61BE" w:rsidP="004F043A">
            <w:pPr>
              <w:spacing w:line="360" w:lineRule="auto"/>
              <w:jc w:val="both"/>
              <w:rPr>
                <w:rFonts w:ascii="Arial" w:hAnsi="Arial" w:cs="Arial"/>
              </w:rPr>
            </w:pPr>
          </w:p>
        </w:tc>
      </w:tr>
      <w:tr w:rsidR="00733ACE" w:rsidRPr="00BC3C86" w14:paraId="30B536FB" w14:textId="77777777" w:rsidTr="00F97C7D">
        <w:tc>
          <w:tcPr>
            <w:tcW w:w="1271" w:type="dxa"/>
            <w:tcBorders>
              <w:top w:val="nil"/>
              <w:left w:val="nil"/>
              <w:bottom w:val="nil"/>
              <w:right w:val="nil"/>
            </w:tcBorders>
          </w:tcPr>
          <w:p w14:paraId="0FF8D414"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57ECC101" w14:textId="77777777" w:rsidR="00733ACE" w:rsidRPr="00BC3C86" w:rsidRDefault="00733ACE" w:rsidP="004F043A">
            <w:pPr>
              <w:spacing w:line="360" w:lineRule="auto"/>
              <w:jc w:val="both"/>
              <w:rPr>
                <w:rFonts w:ascii="Arial" w:hAnsi="Arial" w:cs="Arial"/>
              </w:rPr>
            </w:pPr>
          </w:p>
        </w:tc>
      </w:tr>
      <w:tr w:rsidR="00733ACE" w:rsidRPr="00BC3C86" w14:paraId="4D3C15F6" w14:textId="77777777" w:rsidTr="00F97C7D">
        <w:tc>
          <w:tcPr>
            <w:tcW w:w="1271" w:type="dxa"/>
            <w:tcBorders>
              <w:top w:val="nil"/>
              <w:left w:val="nil"/>
              <w:bottom w:val="nil"/>
              <w:right w:val="nil"/>
            </w:tcBorders>
          </w:tcPr>
          <w:p w14:paraId="38EF335E"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4B927916" w14:textId="77777777" w:rsidR="00733ACE" w:rsidRPr="00BC3C86" w:rsidRDefault="00733ACE" w:rsidP="004F043A">
            <w:pPr>
              <w:spacing w:line="360" w:lineRule="auto"/>
              <w:jc w:val="both"/>
              <w:rPr>
                <w:rFonts w:ascii="Arial" w:hAnsi="Arial" w:cs="Arial"/>
              </w:rPr>
            </w:pPr>
          </w:p>
        </w:tc>
      </w:tr>
      <w:tr w:rsidR="00733ACE" w:rsidRPr="00BC3C86" w14:paraId="71843B46" w14:textId="77777777" w:rsidTr="00F97C7D">
        <w:tc>
          <w:tcPr>
            <w:tcW w:w="1271" w:type="dxa"/>
            <w:tcBorders>
              <w:top w:val="nil"/>
              <w:left w:val="nil"/>
              <w:bottom w:val="nil"/>
              <w:right w:val="nil"/>
            </w:tcBorders>
          </w:tcPr>
          <w:p w14:paraId="107ECC95"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6B7B3A9B" w14:textId="77777777" w:rsidR="00733ACE" w:rsidRPr="00BC3C86" w:rsidRDefault="00733ACE" w:rsidP="004F043A">
            <w:pPr>
              <w:spacing w:line="360" w:lineRule="auto"/>
              <w:jc w:val="both"/>
              <w:rPr>
                <w:rFonts w:ascii="Arial" w:hAnsi="Arial" w:cs="Arial"/>
              </w:rPr>
            </w:pPr>
          </w:p>
        </w:tc>
      </w:tr>
      <w:tr w:rsidR="00733ACE" w:rsidRPr="00BC3C86" w14:paraId="4D647343" w14:textId="77777777" w:rsidTr="00F97C7D">
        <w:tc>
          <w:tcPr>
            <w:tcW w:w="1271" w:type="dxa"/>
            <w:tcBorders>
              <w:top w:val="nil"/>
              <w:left w:val="nil"/>
              <w:bottom w:val="nil"/>
              <w:right w:val="nil"/>
            </w:tcBorders>
          </w:tcPr>
          <w:p w14:paraId="153B4D5D"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1F1395BF" w14:textId="77777777" w:rsidR="00733ACE" w:rsidRPr="00BC3C86" w:rsidRDefault="00733ACE" w:rsidP="004F043A">
            <w:pPr>
              <w:spacing w:line="360" w:lineRule="auto"/>
              <w:jc w:val="both"/>
              <w:rPr>
                <w:rFonts w:ascii="Arial" w:hAnsi="Arial" w:cs="Arial"/>
              </w:rPr>
            </w:pPr>
          </w:p>
        </w:tc>
      </w:tr>
      <w:tr w:rsidR="00733ACE" w:rsidRPr="00BC3C86" w14:paraId="62756D59" w14:textId="77777777" w:rsidTr="00F97C7D">
        <w:tc>
          <w:tcPr>
            <w:tcW w:w="1271" w:type="dxa"/>
            <w:tcBorders>
              <w:top w:val="nil"/>
              <w:left w:val="nil"/>
              <w:bottom w:val="nil"/>
              <w:right w:val="nil"/>
            </w:tcBorders>
          </w:tcPr>
          <w:p w14:paraId="146CA54C"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270E162C" w14:textId="77777777" w:rsidR="00733ACE" w:rsidRPr="00BC3C86" w:rsidRDefault="00733ACE" w:rsidP="004F043A">
            <w:pPr>
              <w:spacing w:line="360" w:lineRule="auto"/>
              <w:jc w:val="both"/>
              <w:rPr>
                <w:rFonts w:ascii="Arial" w:hAnsi="Arial" w:cs="Arial"/>
              </w:rPr>
            </w:pPr>
          </w:p>
        </w:tc>
      </w:tr>
      <w:tr w:rsidR="00EB61BE" w:rsidRPr="00BC3C86" w14:paraId="22314610" w14:textId="77777777" w:rsidTr="00F97C7D">
        <w:tc>
          <w:tcPr>
            <w:tcW w:w="1271" w:type="dxa"/>
            <w:tcBorders>
              <w:top w:val="nil"/>
              <w:left w:val="nil"/>
              <w:bottom w:val="nil"/>
              <w:right w:val="nil"/>
            </w:tcBorders>
          </w:tcPr>
          <w:p w14:paraId="5CF9AB6A" w14:textId="1B57E928" w:rsidR="00EB61BE" w:rsidRPr="00F97C7D" w:rsidRDefault="00F97C7D" w:rsidP="004F043A">
            <w:pPr>
              <w:spacing w:line="360" w:lineRule="auto"/>
              <w:jc w:val="both"/>
              <w:rPr>
                <w:rFonts w:ascii="Arial" w:hAnsi="Arial" w:cs="Arial"/>
                <w:b/>
              </w:rPr>
            </w:pPr>
            <w:r>
              <w:rPr>
                <w:rFonts w:ascii="Arial" w:hAnsi="Arial" w:cs="Arial"/>
                <w:b/>
              </w:rPr>
              <w:lastRenderedPageBreak/>
              <w:t>7.</w:t>
            </w:r>
          </w:p>
        </w:tc>
        <w:tc>
          <w:tcPr>
            <w:tcW w:w="7745" w:type="dxa"/>
            <w:gridSpan w:val="7"/>
            <w:tcBorders>
              <w:top w:val="nil"/>
              <w:left w:val="nil"/>
              <w:bottom w:val="nil"/>
              <w:right w:val="nil"/>
            </w:tcBorders>
          </w:tcPr>
          <w:p w14:paraId="7131E529" w14:textId="0A882153" w:rsidR="00EB61BE" w:rsidRPr="00F97C7D" w:rsidRDefault="00F97C7D" w:rsidP="004F043A">
            <w:pPr>
              <w:spacing w:line="360" w:lineRule="auto"/>
              <w:jc w:val="both"/>
              <w:rPr>
                <w:rFonts w:ascii="Arial" w:hAnsi="Arial" w:cs="Arial"/>
                <w:b/>
                <w:u w:val="single"/>
              </w:rPr>
            </w:pPr>
            <w:r>
              <w:rPr>
                <w:rFonts w:ascii="Arial" w:hAnsi="Arial" w:cs="Arial"/>
                <w:b/>
                <w:u w:val="single"/>
              </w:rPr>
              <w:t>RESPONSIBILITY</w:t>
            </w:r>
          </w:p>
        </w:tc>
      </w:tr>
      <w:tr w:rsidR="00EB61BE" w:rsidRPr="00BC3C86" w14:paraId="5B7DD096" w14:textId="77777777" w:rsidTr="00905B9C">
        <w:tc>
          <w:tcPr>
            <w:tcW w:w="1271" w:type="dxa"/>
            <w:tcBorders>
              <w:top w:val="nil"/>
              <w:left w:val="nil"/>
              <w:bottom w:val="nil"/>
              <w:right w:val="nil"/>
            </w:tcBorders>
          </w:tcPr>
          <w:p w14:paraId="5759AA81"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25EEF6C6" w14:textId="77777777" w:rsidR="00EB61BE" w:rsidRPr="00BC3C86" w:rsidRDefault="00EB61BE" w:rsidP="004F043A">
            <w:pPr>
              <w:spacing w:line="360" w:lineRule="auto"/>
              <w:jc w:val="both"/>
              <w:rPr>
                <w:rFonts w:ascii="Arial" w:hAnsi="Arial" w:cs="Arial"/>
              </w:rPr>
            </w:pPr>
          </w:p>
        </w:tc>
      </w:tr>
      <w:tr w:rsidR="00EB61BE" w:rsidRPr="00BC3C86" w14:paraId="72CF9655" w14:textId="77777777" w:rsidTr="00905B9C">
        <w:tc>
          <w:tcPr>
            <w:tcW w:w="1271" w:type="dxa"/>
            <w:tcBorders>
              <w:top w:val="nil"/>
              <w:left w:val="nil"/>
              <w:bottom w:val="nil"/>
              <w:right w:val="nil"/>
            </w:tcBorders>
          </w:tcPr>
          <w:p w14:paraId="24A3628B" w14:textId="3A76C2A3" w:rsidR="00EB61BE" w:rsidRPr="00C558D8" w:rsidRDefault="00C558D8" w:rsidP="004F043A">
            <w:pPr>
              <w:spacing w:line="360" w:lineRule="auto"/>
              <w:jc w:val="both"/>
              <w:rPr>
                <w:rFonts w:ascii="Arial" w:hAnsi="Arial" w:cs="Arial"/>
                <w:b/>
                <w:i/>
              </w:rPr>
            </w:pPr>
            <w:r>
              <w:rPr>
                <w:rFonts w:ascii="Arial" w:hAnsi="Arial" w:cs="Arial"/>
                <w:b/>
                <w:i/>
              </w:rPr>
              <w:t>7.1</w:t>
            </w:r>
          </w:p>
        </w:tc>
        <w:tc>
          <w:tcPr>
            <w:tcW w:w="7745" w:type="dxa"/>
            <w:gridSpan w:val="7"/>
            <w:tcBorders>
              <w:top w:val="nil"/>
              <w:left w:val="nil"/>
              <w:bottom w:val="nil"/>
              <w:right w:val="nil"/>
            </w:tcBorders>
          </w:tcPr>
          <w:p w14:paraId="2B082712" w14:textId="4B503A4A" w:rsidR="00EB61BE" w:rsidRPr="00C558D8" w:rsidRDefault="00C558D8" w:rsidP="004F043A">
            <w:pPr>
              <w:spacing w:line="360" w:lineRule="auto"/>
              <w:jc w:val="both"/>
              <w:rPr>
                <w:rFonts w:ascii="Arial" w:hAnsi="Arial" w:cs="Arial"/>
                <w:b/>
                <w:i/>
                <w:u w:val="single"/>
              </w:rPr>
            </w:pPr>
            <w:r>
              <w:rPr>
                <w:rFonts w:ascii="Arial" w:hAnsi="Arial" w:cs="Arial"/>
                <w:b/>
                <w:i/>
                <w:u w:val="single"/>
              </w:rPr>
              <w:t>Municipal Manager:</w:t>
            </w:r>
          </w:p>
        </w:tc>
      </w:tr>
      <w:tr w:rsidR="00EB61BE" w:rsidRPr="00BC3C86" w14:paraId="5DFF4EF2" w14:textId="77777777" w:rsidTr="00905B9C">
        <w:tc>
          <w:tcPr>
            <w:tcW w:w="1271" w:type="dxa"/>
            <w:tcBorders>
              <w:top w:val="nil"/>
              <w:left w:val="nil"/>
              <w:bottom w:val="nil"/>
              <w:right w:val="nil"/>
            </w:tcBorders>
          </w:tcPr>
          <w:p w14:paraId="20C72EF2" w14:textId="77777777" w:rsidR="00EB61BE" w:rsidRPr="00BC3C86" w:rsidRDefault="00EB61BE" w:rsidP="004F043A">
            <w:pPr>
              <w:spacing w:line="360" w:lineRule="auto"/>
              <w:jc w:val="both"/>
              <w:rPr>
                <w:rFonts w:ascii="Arial" w:hAnsi="Arial" w:cs="Arial"/>
              </w:rPr>
            </w:pPr>
          </w:p>
        </w:tc>
        <w:tc>
          <w:tcPr>
            <w:tcW w:w="7745" w:type="dxa"/>
            <w:gridSpan w:val="7"/>
            <w:tcBorders>
              <w:top w:val="nil"/>
              <w:left w:val="nil"/>
              <w:bottom w:val="nil"/>
              <w:right w:val="nil"/>
            </w:tcBorders>
          </w:tcPr>
          <w:p w14:paraId="1460BB54" w14:textId="77777777" w:rsidR="00EB61BE" w:rsidRPr="00BC3C86" w:rsidRDefault="00EB61BE" w:rsidP="004F043A">
            <w:pPr>
              <w:spacing w:line="360" w:lineRule="auto"/>
              <w:jc w:val="both"/>
              <w:rPr>
                <w:rFonts w:ascii="Arial" w:hAnsi="Arial" w:cs="Arial"/>
              </w:rPr>
            </w:pPr>
          </w:p>
        </w:tc>
      </w:tr>
      <w:tr w:rsidR="00EB61BE" w:rsidRPr="00BC3C86" w14:paraId="386193F9" w14:textId="77777777" w:rsidTr="00905B9C">
        <w:tc>
          <w:tcPr>
            <w:tcW w:w="1271" w:type="dxa"/>
            <w:tcBorders>
              <w:top w:val="nil"/>
              <w:left w:val="nil"/>
              <w:bottom w:val="nil"/>
              <w:right w:val="nil"/>
            </w:tcBorders>
          </w:tcPr>
          <w:p w14:paraId="2684740E" w14:textId="45CACE3B" w:rsidR="00EB61BE" w:rsidRPr="00BC3C86" w:rsidRDefault="00905B9C" w:rsidP="004F043A">
            <w:pPr>
              <w:spacing w:line="360" w:lineRule="auto"/>
              <w:jc w:val="both"/>
              <w:rPr>
                <w:rFonts w:ascii="Arial" w:hAnsi="Arial" w:cs="Arial"/>
              </w:rPr>
            </w:pPr>
            <w:r>
              <w:rPr>
                <w:rFonts w:ascii="Arial" w:hAnsi="Arial" w:cs="Arial"/>
              </w:rPr>
              <w:t>7.1.1</w:t>
            </w:r>
          </w:p>
        </w:tc>
        <w:tc>
          <w:tcPr>
            <w:tcW w:w="7745" w:type="dxa"/>
            <w:gridSpan w:val="7"/>
            <w:tcBorders>
              <w:top w:val="nil"/>
              <w:left w:val="nil"/>
              <w:bottom w:val="nil"/>
              <w:right w:val="nil"/>
            </w:tcBorders>
          </w:tcPr>
          <w:p w14:paraId="42650445" w14:textId="11D8A2D1" w:rsidR="00EB61BE" w:rsidRPr="00BC3C86" w:rsidRDefault="00905B9C" w:rsidP="004F043A">
            <w:pPr>
              <w:spacing w:line="360" w:lineRule="auto"/>
              <w:jc w:val="both"/>
              <w:rPr>
                <w:rFonts w:ascii="Arial" w:hAnsi="Arial" w:cs="Arial"/>
              </w:rPr>
            </w:pPr>
            <w:r w:rsidRPr="00905B9C">
              <w:rPr>
                <w:rFonts w:ascii="Arial" w:hAnsi="Arial" w:cs="Arial"/>
              </w:rPr>
              <w:t>The municipal manager of a municipality is responsible for the management of the assets of that municipality in terms of section 63 of the MFMA which prescribes the following</w:t>
            </w:r>
            <w:r>
              <w:rPr>
                <w:rFonts w:ascii="Arial" w:hAnsi="Arial" w:cs="Arial"/>
              </w:rPr>
              <w:t>:</w:t>
            </w:r>
          </w:p>
        </w:tc>
      </w:tr>
      <w:tr w:rsidR="00733ACE" w:rsidRPr="00BC3C86" w14:paraId="016ECF70" w14:textId="77777777" w:rsidTr="00905B9C">
        <w:tc>
          <w:tcPr>
            <w:tcW w:w="1271" w:type="dxa"/>
            <w:tcBorders>
              <w:top w:val="nil"/>
              <w:left w:val="nil"/>
              <w:bottom w:val="nil"/>
              <w:right w:val="nil"/>
            </w:tcBorders>
          </w:tcPr>
          <w:p w14:paraId="23E7EC08"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1356BBC9" w14:textId="77777777" w:rsidR="00733ACE" w:rsidRPr="00BC3C86" w:rsidRDefault="00733ACE" w:rsidP="004F043A">
            <w:pPr>
              <w:spacing w:line="360" w:lineRule="auto"/>
              <w:jc w:val="both"/>
              <w:rPr>
                <w:rFonts w:ascii="Arial" w:hAnsi="Arial" w:cs="Arial"/>
              </w:rPr>
            </w:pPr>
          </w:p>
        </w:tc>
      </w:tr>
      <w:tr w:rsidR="00905B9C" w:rsidRPr="00BC3C86" w14:paraId="35B30DDB" w14:textId="77777777" w:rsidTr="00905B9C">
        <w:tc>
          <w:tcPr>
            <w:tcW w:w="1271" w:type="dxa"/>
            <w:tcBorders>
              <w:top w:val="nil"/>
              <w:left w:val="nil"/>
              <w:bottom w:val="nil"/>
              <w:right w:val="nil"/>
            </w:tcBorders>
          </w:tcPr>
          <w:p w14:paraId="32D70EE9"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16163EC1"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F63E0C6" w14:textId="3B101428" w:rsidR="00905B9C" w:rsidRPr="00BC3C86" w:rsidRDefault="00905B9C" w:rsidP="004F043A">
            <w:pPr>
              <w:spacing w:line="360" w:lineRule="auto"/>
              <w:jc w:val="both"/>
              <w:rPr>
                <w:rFonts w:ascii="Arial" w:hAnsi="Arial" w:cs="Arial"/>
              </w:rPr>
            </w:pPr>
            <w:r w:rsidRPr="00905B9C">
              <w:rPr>
                <w:rFonts w:ascii="Arial" w:hAnsi="Arial" w:cs="Arial"/>
              </w:rPr>
              <w:t>The Municipality has and maintains a management, accounting and information system that accounts for the assets of the Municipality</w:t>
            </w:r>
            <w:r>
              <w:rPr>
                <w:rFonts w:ascii="Arial" w:hAnsi="Arial" w:cs="Arial"/>
              </w:rPr>
              <w:t>;</w:t>
            </w:r>
          </w:p>
        </w:tc>
      </w:tr>
      <w:tr w:rsidR="00905B9C" w:rsidRPr="00BC3C86" w14:paraId="0094DA12" w14:textId="77777777" w:rsidTr="00905B9C">
        <w:tc>
          <w:tcPr>
            <w:tcW w:w="1271" w:type="dxa"/>
            <w:tcBorders>
              <w:top w:val="nil"/>
              <w:left w:val="nil"/>
              <w:bottom w:val="nil"/>
              <w:right w:val="nil"/>
            </w:tcBorders>
          </w:tcPr>
          <w:p w14:paraId="049510B7"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5DD56212"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5AEDE59" w14:textId="0A7F22F9" w:rsidR="00905B9C" w:rsidRPr="00BC3C86" w:rsidRDefault="00905B9C" w:rsidP="004F043A">
            <w:pPr>
              <w:spacing w:line="360" w:lineRule="auto"/>
              <w:jc w:val="both"/>
              <w:rPr>
                <w:rFonts w:ascii="Arial" w:hAnsi="Arial" w:cs="Arial"/>
              </w:rPr>
            </w:pPr>
            <w:r w:rsidRPr="00905B9C">
              <w:rPr>
                <w:rFonts w:ascii="Arial" w:hAnsi="Arial" w:cs="Arial"/>
              </w:rPr>
              <w:t>The Municipality’s assets are valued in accordance with standards of Generally Recognized Accounting Practice (GRAP)</w:t>
            </w:r>
            <w:r>
              <w:rPr>
                <w:rFonts w:ascii="Arial" w:hAnsi="Arial" w:cs="Arial"/>
              </w:rPr>
              <w:t>;</w:t>
            </w:r>
          </w:p>
        </w:tc>
      </w:tr>
      <w:tr w:rsidR="00905B9C" w:rsidRPr="00BC3C86" w14:paraId="0F316C26" w14:textId="77777777" w:rsidTr="00905B9C">
        <w:tc>
          <w:tcPr>
            <w:tcW w:w="1271" w:type="dxa"/>
            <w:tcBorders>
              <w:top w:val="nil"/>
              <w:left w:val="nil"/>
              <w:bottom w:val="nil"/>
              <w:right w:val="nil"/>
            </w:tcBorders>
          </w:tcPr>
          <w:p w14:paraId="622C2077"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650FA7C9"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1E66805" w14:textId="64F481F7" w:rsidR="00905B9C" w:rsidRPr="00BC3C86" w:rsidRDefault="00905B9C" w:rsidP="004F043A">
            <w:pPr>
              <w:spacing w:line="360" w:lineRule="auto"/>
              <w:jc w:val="both"/>
              <w:rPr>
                <w:rFonts w:ascii="Arial" w:hAnsi="Arial" w:cs="Arial"/>
              </w:rPr>
            </w:pPr>
            <w:r w:rsidRPr="00905B9C">
              <w:rPr>
                <w:rFonts w:ascii="Arial" w:hAnsi="Arial" w:cs="Arial"/>
              </w:rPr>
              <w:t>The Municipality has and maintains a system of internal control of assets, including an asset register</w:t>
            </w:r>
            <w:r>
              <w:rPr>
                <w:rFonts w:ascii="Arial" w:hAnsi="Arial" w:cs="Arial"/>
              </w:rPr>
              <w:t>;</w:t>
            </w:r>
          </w:p>
        </w:tc>
      </w:tr>
      <w:tr w:rsidR="00905B9C" w:rsidRPr="00BC3C86" w14:paraId="402DBE54" w14:textId="77777777" w:rsidTr="00905B9C">
        <w:tc>
          <w:tcPr>
            <w:tcW w:w="1271" w:type="dxa"/>
            <w:tcBorders>
              <w:top w:val="nil"/>
              <w:left w:val="nil"/>
              <w:bottom w:val="nil"/>
              <w:right w:val="nil"/>
            </w:tcBorders>
          </w:tcPr>
          <w:p w14:paraId="61A34058"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6BBE2462"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4EE84862" w14:textId="0C2DC328" w:rsidR="00905B9C" w:rsidRPr="00BC3C86" w:rsidRDefault="00905B9C" w:rsidP="004F043A">
            <w:pPr>
              <w:spacing w:line="360" w:lineRule="auto"/>
              <w:jc w:val="both"/>
              <w:rPr>
                <w:rFonts w:ascii="Arial" w:hAnsi="Arial" w:cs="Arial"/>
              </w:rPr>
            </w:pPr>
            <w:r w:rsidRPr="00905B9C">
              <w:rPr>
                <w:rFonts w:ascii="Arial" w:hAnsi="Arial" w:cs="Arial"/>
              </w:rPr>
              <w:t>Senior managers and their teams comply with this policy</w:t>
            </w:r>
            <w:r>
              <w:rPr>
                <w:rFonts w:ascii="Arial" w:hAnsi="Arial" w:cs="Arial"/>
              </w:rPr>
              <w:t>.</w:t>
            </w:r>
          </w:p>
        </w:tc>
      </w:tr>
      <w:tr w:rsidR="00733ACE" w:rsidRPr="00BC3C86" w14:paraId="39A18C4C" w14:textId="77777777" w:rsidTr="00905B9C">
        <w:tc>
          <w:tcPr>
            <w:tcW w:w="1271" w:type="dxa"/>
            <w:tcBorders>
              <w:top w:val="nil"/>
              <w:left w:val="nil"/>
              <w:bottom w:val="nil"/>
              <w:right w:val="nil"/>
            </w:tcBorders>
          </w:tcPr>
          <w:p w14:paraId="13189EC2"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328F2C41" w14:textId="77777777" w:rsidR="00733ACE" w:rsidRPr="00BC3C86" w:rsidRDefault="00733ACE" w:rsidP="004F043A">
            <w:pPr>
              <w:spacing w:line="360" w:lineRule="auto"/>
              <w:jc w:val="both"/>
              <w:rPr>
                <w:rFonts w:ascii="Arial" w:hAnsi="Arial" w:cs="Arial"/>
              </w:rPr>
            </w:pPr>
          </w:p>
        </w:tc>
      </w:tr>
      <w:tr w:rsidR="00733ACE" w:rsidRPr="00BC3C86" w14:paraId="2F2D4170" w14:textId="77777777" w:rsidTr="00905B9C">
        <w:tc>
          <w:tcPr>
            <w:tcW w:w="1271" w:type="dxa"/>
            <w:tcBorders>
              <w:top w:val="nil"/>
              <w:left w:val="nil"/>
              <w:bottom w:val="nil"/>
              <w:right w:val="nil"/>
            </w:tcBorders>
          </w:tcPr>
          <w:p w14:paraId="0590172B" w14:textId="5FDF052B" w:rsidR="00733ACE" w:rsidRPr="00C558D8" w:rsidRDefault="00C558D8" w:rsidP="004F043A">
            <w:pPr>
              <w:spacing w:line="360" w:lineRule="auto"/>
              <w:jc w:val="both"/>
              <w:rPr>
                <w:rFonts w:ascii="Arial" w:hAnsi="Arial" w:cs="Arial"/>
                <w:b/>
                <w:i/>
              </w:rPr>
            </w:pPr>
            <w:r>
              <w:rPr>
                <w:rFonts w:ascii="Arial" w:hAnsi="Arial" w:cs="Arial"/>
                <w:b/>
                <w:i/>
              </w:rPr>
              <w:t>7.2</w:t>
            </w:r>
          </w:p>
        </w:tc>
        <w:tc>
          <w:tcPr>
            <w:tcW w:w="7745" w:type="dxa"/>
            <w:gridSpan w:val="7"/>
            <w:tcBorders>
              <w:top w:val="nil"/>
              <w:left w:val="nil"/>
              <w:bottom w:val="nil"/>
              <w:right w:val="nil"/>
            </w:tcBorders>
          </w:tcPr>
          <w:p w14:paraId="03D5766F" w14:textId="33BE99DA" w:rsidR="00733ACE" w:rsidRPr="00C558D8" w:rsidRDefault="00905B9C" w:rsidP="004F043A">
            <w:pPr>
              <w:spacing w:line="360" w:lineRule="auto"/>
              <w:jc w:val="both"/>
              <w:rPr>
                <w:rFonts w:ascii="Arial" w:hAnsi="Arial" w:cs="Arial"/>
                <w:b/>
                <w:i/>
                <w:u w:val="single"/>
              </w:rPr>
            </w:pPr>
            <w:r>
              <w:rPr>
                <w:rFonts w:ascii="Arial" w:hAnsi="Arial" w:cs="Arial"/>
                <w:b/>
                <w:i/>
                <w:u w:val="single"/>
              </w:rPr>
              <w:t>Chief Financial Officer:</w:t>
            </w:r>
          </w:p>
        </w:tc>
      </w:tr>
      <w:tr w:rsidR="00733ACE" w:rsidRPr="00BC3C86" w14:paraId="658F70A7" w14:textId="77777777" w:rsidTr="00905B9C">
        <w:tc>
          <w:tcPr>
            <w:tcW w:w="1271" w:type="dxa"/>
            <w:tcBorders>
              <w:top w:val="nil"/>
              <w:left w:val="nil"/>
              <w:bottom w:val="nil"/>
              <w:right w:val="nil"/>
            </w:tcBorders>
          </w:tcPr>
          <w:p w14:paraId="38BF6B95"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228F1117" w14:textId="77777777" w:rsidR="00733ACE" w:rsidRPr="00BC3C86" w:rsidRDefault="00733ACE" w:rsidP="004F043A">
            <w:pPr>
              <w:spacing w:line="360" w:lineRule="auto"/>
              <w:jc w:val="both"/>
              <w:rPr>
                <w:rFonts w:ascii="Arial" w:hAnsi="Arial" w:cs="Arial"/>
              </w:rPr>
            </w:pPr>
          </w:p>
        </w:tc>
      </w:tr>
      <w:tr w:rsidR="00733ACE" w:rsidRPr="00BC3C86" w14:paraId="2CE3F276" w14:textId="77777777" w:rsidTr="00905B9C">
        <w:tc>
          <w:tcPr>
            <w:tcW w:w="1271" w:type="dxa"/>
            <w:tcBorders>
              <w:top w:val="nil"/>
              <w:left w:val="nil"/>
              <w:bottom w:val="nil"/>
              <w:right w:val="nil"/>
            </w:tcBorders>
          </w:tcPr>
          <w:p w14:paraId="4AE19394" w14:textId="3848F697" w:rsidR="00733ACE" w:rsidRPr="00BC3C86" w:rsidRDefault="00905B9C" w:rsidP="004F043A">
            <w:pPr>
              <w:spacing w:line="360" w:lineRule="auto"/>
              <w:jc w:val="both"/>
              <w:rPr>
                <w:rFonts w:ascii="Arial" w:hAnsi="Arial" w:cs="Arial"/>
              </w:rPr>
            </w:pPr>
            <w:r>
              <w:rPr>
                <w:rFonts w:ascii="Arial" w:hAnsi="Arial" w:cs="Arial"/>
              </w:rPr>
              <w:t>7.2.1</w:t>
            </w:r>
          </w:p>
        </w:tc>
        <w:tc>
          <w:tcPr>
            <w:tcW w:w="7745" w:type="dxa"/>
            <w:gridSpan w:val="7"/>
            <w:tcBorders>
              <w:top w:val="nil"/>
              <w:left w:val="nil"/>
              <w:bottom w:val="nil"/>
              <w:right w:val="nil"/>
            </w:tcBorders>
          </w:tcPr>
          <w:p w14:paraId="4AE77798" w14:textId="4673AC7F" w:rsidR="00733ACE" w:rsidRPr="00BC3C86" w:rsidRDefault="00905B9C" w:rsidP="004F043A">
            <w:pPr>
              <w:spacing w:line="360" w:lineRule="auto"/>
              <w:jc w:val="both"/>
              <w:rPr>
                <w:rFonts w:ascii="Arial" w:hAnsi="Arial" w:cs="Arial"/>
              </w:rPr>
            </w:pPr>
            <w:r w:rsidRPr="00905B9C">
              <w:rPr>
                <w:rFonts w:ascii="Arial" w:hAnsi="Arial" w:cs="Arial"/>
              </w:rPr>
              <w:t>The CFO shall be the asset registrar of the municipality, and shall ensure that a complete, accurate and up-to-date computerised asset register is maintained</w:t>
            </w:r>
            <w:r>
              <w:rPr>
                <w:rFonts w:ascii="Arial" w:hAnsi="Arial" w:cs="Arial"/>
              </w:rPr>
              <w:t>.</w:t>
            </w:r>
          </w:p>
        </w:tc>
      </w:tr>
      <w:tr w:rsidR="00733ACE" w:rsidRPr="00BC3C86" w14:paraId="290AEC86" w14:textId="77777777" w:rsidTr="00905B9C">
        <w:tc>
          <w:tcPr>
            <w:tcW w:w="1271" w:type="dxa"/>
            <w:tcBorders>
              <w:top w:val="nil"/>
              <w:left w:val="nil"/>
              <w:bottom w:val="nil"/>
              <w:right w:val="nil"/>
            </w:tcBorders>
          </w:tcPr>
          <w:p w14:paraId="3FD97674"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14A214F6" w14:textId="77777777" w:rsidR="00733ACE" w:rsidRPr="00BC3C86" w:rsidRDefault="00733ACE" w:rsidP="004F043A">
            <w:pPr>
              <w:spacing w:line="360" w:lineRule="auto"/>
              <w:jc w:val="both"/>
              <w:rPr>
                <w:rFonts w:ascii="Arial" w:hAnsi="Arial" w:cs="Arial"/>
              </w:rPr>
            </w:pPr>
          </w:p>
        </w:tc>
      </w:tr>
      <w:tr w:rsidR="00733ACE" w:rsidRPr="00BC3C86" w14:paraId="31BC3769" w14:textId="77777777" w:rsidTr="00905B9C">
        <w:tc>
          <w:tcPr>
            <w:tcW w:w="1271" w:type="dxa"/>
            <w:tcBorders>
              <w:top w:val="nil"/>
              <w:left w:val="nil"/>
              <w:bottom w:val="nil"/>
              <w:right w:val="nil"/>
            </w:tcBorders>
          </w:tcPr>
          <w:p w14:paraId="39E723E5" w14:textId="3633E6EA" w:rsidR="00733ACE" w:rsidRPr="00BC3C86" w:rsidRDefault="00905B9C" w:rsidP="004F043A">
            <w:pPr>
              <w:spacing w:line="360" w:lineRule="auto"/>
              <w:jc w:val="both"/>
              <w:rPr>
                <w:rFonts w:ascii="Arial" w:hAnsi="Arial" w:cs="Arial"/>
              </w:rPr>
            </w:pPr>
            <w:r>
              <w:rPr>
                <w:rFonts w:ascii="Arial" w:hAnsi="Arial" w:cs="Arial"/>
              </w:rPr>
              <w:t>7.2.2</w:t>
            </w:r>
          </w:p>
        </w:tc>
        <w:tc>
          <w:tcPr>
            <w:tcW w:w="7745" w:type="dxa"/>
            <w:gridSpan w:val="7"/>
            <w:tcBorders>
              <w:top w:val="nil"/>
              <w:left w:val="nil"/>
              <w:bottom w:val="nil"/>
              <w:right w:val="nil"/>
            </w:tcBorders>
          </w:tcPr>
          <w:p w14:paraId="7358D3A4" w14:textId="22C2C990" w:rsidR="00733ACE" w:rsidRPr="00BC3C86" w:rsidRDefault="00905B9C" w:rsidP="004F043A">
            <w:pPr>
              <w:spacing w:line="360" w:lineRule="auto"/>
              <w:jc w:val="both"/>
              <w:rPr>
                <w:rFonts w:ascii="Arial" w:hAnsi="Arial" w:cs="Arial"/>
              </w:rPr>
            </w:pPr>
            <w:r w:rsidRPr="00905B9C">
              <w:rPr>
                <w:rFonts w:ascii="Arial" w:hAnsi="Arial" w:cs="Arial"/>
              </w:rPr>
              <w:t>No amendments, delegations to the asset register shall be made other than by the CFO or by an official acting under the written instruction of the CFO</w:t>
            </w:r>
            <w:r>
              <w:rPr>
                <w:rFonts w:ascii="Arial" w:hAnsi="Arial" w:cs="Arial"/>
              </w:rPr>
              <w:t>.</w:t>
            </w:r>
          </w:p>
        </w:tc>
      </w:tr>
      <w:tr w:rsidR="00905B9C" w:rsidRPr="00BC3C86" w14:paraId="3E6A4053" w14:textId="77777777" w:rsidTr="00905B9C">
        <w:tc>
          <w:tcPr>
            <w:tcW w:w="1271" w:type="dxa"/>
            <w:tcBorders>
              <w:top w:val="nil"/>
              <w:left w:val="nil"/>
              <w:bottom w:val="nil"/>
              <w:right w:val="nil"/>
            </w:tcBorders>
          </w:tcPr>
          <w:p w14:paraId="70C14099" w14:textId="77777777" w:rsidR="00905B9C" w:rsidRPr="00BC3C86" w:rsidRDefault="00905B9C" w:rsidP="004F043A">
            <w:pPr>
              <w:spacing w:line="360" w:lineRule="auto"/>
              <w:jc w:val="both"/>
              <w:rPr>
                <w:rFonts w:ascii="Arial" w:hAnsi="Arial" w:cs="Arial"/>
              </w:rPr>
            </w:pPr>
          </w:p>
        </w:tc>
        <w:tc>
          <w:tcPr>
            <w:tcW w:w="7745" w:type="dxa"/>
            <w:gridSpan w:val="7"/>
            <w:tcBorders>
              <w:top w:val="nil"/>
              <w:left w:val="nil"/>
              <w:bottom w:val="nil"/>
              <w:right w:val="nil"/>
            </w:tcBorders>
          </w:tcPr>
          <w:p w14:paraId="40D820AC" w14:textId="77777777" w:rsidR="00905B9C" w:rsidRPr="00BC3C86" w:rsidRDefault="00905B9C" w:rsidP="004F043A">
            <w:pPr>
              <w:spacing w:line="360" w:lineRule="auto"/>
              <w:jc w:val="both"/>
              <w:rPr>
                <w:rFonts w:ascii="Arial" w:hAnsi="Arial" w:cs="Arial"/>
              </w:rPr>
            </w:pPr>
          </w:p>
        </w:tc>
      </w:tr>
      <w:tr w:rsidR="00905B9C" w:rsidRPr="00BC3C86" w14:paraId="786075EB" w14:textId="77777777" w:rsidTr="00905B9C">
        <w:tc>
          <w:tcPr>
            <w:tcW w:w="1271" w:type="dxa"/>
            <w:tcBorders>
              <w:top w:val="nil"/>
              <w:left w:val="nil"/>
              <w:bottom w:val="nil"/>
              <w:right w:val="nil"/>
            </w:tcBorders>
          </w:tcPr>
          <w:p w14:paraId="78EA5538" w14:textId="18D3D7CB" w:rsidR="00905B9C" w:rsidRPr="00BC3C86" w:rsidRDefault="00905B9C" w:rsidP="004F043A">
            <w:pPr>
              <w:spacing w:line="360" w:lineRule="auto"/>
              <w:jc w:val="both"/>
              <w:rPr>
                <w:rFonts w:ascii="Arial" w:hAnsi="Arial" w:cs="Arial"/>
              </w:rPr>
            </w:pPr>
            <w:r>
              <w:rPr>
                <w:rFonts w:ascii="Arial" w:hAnsi="Arial" w:cs="Arial"/>
              </w:rPr>
              <w:t>7.2.3</w:t>
            </w:r>
          </w:p>
        </w:tc>
        <w:tc>
          <w:tcPr>
            <w:tcW w:w="7745" w:type="dxa"/>
            <w:gridSpan w:val="7"/>
            <w:tcBorders>
              <w:top w:val="nil"/>
              <w:left w:val="nil"/>
              <w:bottom w:val="nil"/>
              <w:right w:val="nil"/>
            </w:tcBorders>
          </w:tcPr>
          <w:p w14:paraId="50D43775" w14:textId="3F36F9C8" w:rsidR="00905B9C" w:rsidRPr="00BC3C86" w:rsidRDefault="00905B9C" w:rsidP="004F043A">
            <w:pPr>
              <w:spacing w:line="360" w:lineRule="auto"/>
              <w:jc w:val="both"/>
              <w:rPr>
                <w:rFonts w:ascii="Arial" w:hAnsi="Arial" w:cs="Arial"/>
              </w:rPr>
            </w:pPr>
            <w:r w:rsidRPr="00905B9C">
              <w:rPr>
                <w:rFonts w:ascii="Arial" w:hAnsi="Arial" w:cs="Arial"/>
              </w:rPr>
              <w:t>The Chief Financial Officer is responsible to the Municipal Manager to ensure that the financial investment in the Municipality’s assets is safeguarded and maintained. He/she may delegate or otherwise assign responsibility for performing these functions but he/she will remain accountable for ensuring that these activities are performed. He/she must ensure that</w:t>
            </w:r>
            <w:r>
              <w:rPr>
                <w:rFonts w:ascii="Arial" w:hAnsi="Arial" w:cs="Arial"/>
              </w:rPr>
              <w:t>:</w:t>
            </w:r>
          </w:p>
        </w:tc>
      </w:tr>
      <w:tr w:rsidR="00905B9C" w:rsidRPr="00BC3C86" w14:paraId="268D5931" w14:textId="77777777" w:rsidTr="00905B9C">
        <w:tc>
          <w:tcPr>
            <w:tcW w:w="1271" w:type="dxa"/>
            <w:tcBorders>
              <w:top w:val="nil"/>
              <w:left w:val="nil"/>
              <w:bottom w:val="nil"/>
              <w:right w:val="nil"/>
            </w:tcBorders>
          </w:tcPr>
          <w:p w14:paraId="42505091" w14:textId="77777777" w:rsidR="00905B9C" w:rsidRPr="00BC3C86" w:rsidRDefault="00905B9C" w:rsidP="004F043A">
            <w:pPr>
              <w:spacing w:line="360" w:lineRule="auto"/>
              <w:jc w:val="both"/>
              <w:rPr>
                <w:rFonts w:ascii="Arial" w:hAnsi="Arial" w:cs="Arial"/>
              </w:rPr>
            </w:pPr>
          </w:p>
        </w:tc>
        <w:tc>
          <w:tcPr>
            <w:tcW w:w="7745" w:type="dxa"/>
            <w:gridSpan w:val="7"/>
            <w:tcBorders>
              <w:top w:val="nil"/>
              <w:left w:val="nil"/>
              <w:bottom w:val="nil"/>
              <w:right w:val="nil"/>
            </w:tcBorders>
          </w:tcPr>
          <w:p w14:paraId="1E2FB05B" w14:textId="77777777" w:rsidR="00905B9C" w:rsidRPr="00BC3C86" w:rsidRDefault="00905B9C" w:rsidP="004F043A">
            <w:pPr>
              <w:spacing w:line="360" w:lineRule="auto"/>
              <w:jc w:val="both"/>
              <w:rPr>
                <w:rFonts w:ascii="Arial" w:hAnsi="Arial" w:cs="Arial"/>
              </w:rPr>
            </w:pPr>
          </w:p>
        </w:tc>
      </w:tr>
      <w:tr w:rsidR="00905B9C" w:rsidRPr="00BC3C86" w14:paraId="738AD169" w14:textId="77777777" w:rsidTr="00905B9C">
        <w:tc>
          <w:tcPr>
            <w:tcW w:w="1271" w:type="dxa"/>
            <w:tcBorders>
              <w:top w:val="nil"/>
              <w:left w:val="nil"/>
              <w:bottom w:val="nil"/>
              <w:right w:val="nil"/>
            </w:tcBorders>
          </w:tcPr>
          <w:p w14:paraId="3A2FA6C4"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2C3E640C"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11D7E80" w14:textId="169E62ED" w:rsidR="00905B9C" w:rsidRPr="00BC3C86" w:rsidRDefault="00905B9C" w:rsidP="004F043A">
            <w:pPr>
              <w:spacing w:line="360" w:lineRule="auto"/>
              <w:jc w:val="both"/>
              <w:rPr>
                <w:rFonts w:ascii="Arial" w:hAnsi="Arial" w:cs="Arial"/>
              </w:rPr>
            </w:pPr>
            <w:r w:rsidRPr="00905B9C">
              <w:rPr>
                <w:rFonts w:ascii="Arial" w:hAnsi="Arial" w:cs="Arial"/>
              </w:rPr>
              <w:t>Appropriate systems of financial management and internal control are established and carried out diligently</w:t>
            </w:r>
            <w:r>
              <w:rPr>
                <w:rFonts w:ascii="Arial" w:hAnsi="Arial" w:cs="Arial"/>
              </w:rPr>
              <w:t>;</w:t>
            </w:r>
          </w:p>
        </w:tc>
      </w:tr>
      <w:tr w:rsidR="00905B9C" w:rsidRPr="00BC3C86" w14:paraId="25EDD95F" w14:textId="77777777" w:rsidTr="0023520E">
        <w:tc>
          <w:tcPr>
            <w:tcW w:w="1271" w:type="dxa"/>
            <w:tcBorders>
              <w:top w:val="nil"/>
              <w:left w:val="nil"/>
              <w:bottom w:val="nil"/>
              <w:right w:val="nil"/>
            </w:tcBorders>
          </w:tcPr>
          <w:p w14:paraId="69ECCE61"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3CB64C69"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89E2492" w14:textId="14C98606" w:rsidR="00905B9C" w:rsidRPr="00BC3C86" w:rsidRDefault="00905B9C" w:rsidP="004F043A">
            <w:pPr>
              <w:spacing w:line="360" w:lineRule="auto"/>
              <w:jc w:val="both"/>
              <w:rPr>
                <w:rFonts w:ascii="Arial" w:hAnsi="Arial" w:cs="Arial"/>
              </w:rPr>
            </w:pPr>
            <w:r w:rsidRPr="00905B9C">
              <w:rPr>
                <w:rFonts w:ascii="Arial" w:hAnsi="Arial" w:cs="Arial"/>
              </w:rPr>
              <w:t>The financial and other resources of the Municipality assigned to him/her are utilized effectively, efficiently, economically and transparently</w:t>
            </w:r>
            <w:r>
              <w:rPr>
                <w:rFonts w:ascii="Arial" w:hAnsi="Arial" w:cs="Arial"/>
              </w:rPr>
              <w:t>;</w:t>
            </w:r>
          </w:p>
        </w:tc>
      </w:tr>
      <w:tr w:rsidR="00905B9C" w:rsidRPr="00BC3C86" w14:paraId="5F5C262C" w14:textId="77777777" w:rsidTr="0023520E">
        <w:tc>
          <w:tcPr>
            <w:tcW w:w="1271" w:type="dxa"/>
            <w:tcBorders>
              <w:top w:val="nil"/>
              <w:left w:val="nil"/>
              <w:bottom w:val="nil"/>
              <w:right w:val="nil"/>
            </w:tcBorders>
          </w:tcPr>
          <w:p w14:paraId="4A4C830C"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744C4E34"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E6121D8" w14:textId="18F1D4F3" w:rsidR="00905B9C" w:rsidRPr="00BC3C86" w:rsidRDefault="0023520E" w:rsidP="004F043A">
            <w:pPr>
              <w:spacing w:line="360" w:lineRule="auto"/>
              <w:jc w:val="both"/>
              <w:rPr>
                <w:rFonts w:ascii="Arial" w:hAnsi="Arial" w:cs="Arial"/>
              </w:rPr>
            </w:pPr>
            <w:r w:rsidRPr="0023520E">
              <w:rPr>
                <w:rFonts w:ascii="Arial" w:hAnsi="Arial" w:cs="Arial"/>
              </w:rPr>
              <w:t>Any unauthorized, irregular or fruitless or wasteful expenditure, and losses resulting from criminal or negligent conduct, are prevented</w:t>
            </w:r>
            <w:r>
              <w:rPr>
                <w:rFonts w:ascii="Arial" w:hAnsi="Arial" w:cs="Arial"/>
              </w:rPr>
              <w:t>;</w:t>
            </w:r>
          </w:p>
        </w:tc>
      </w:tr>
      <w:tr w:rsidR="00905B9C" w:rsidRPr="00BC3C86" w14:paraId="3BB652CA" w14:textId="77777777" w:rsidTr="0023520E">
        <w:tc>
          <w:tcPr>
            <w:tcW w:w="1271" w:type="dxa"/>
            <w:tcBorders>
              <w:top w:val="nil"/>
              <w:left w:val="nil"/>
              <w:bottom w:val="nil"/>
              <w:right w:val="nil"/>
            </w:tcBorders>
          </w:tcPr>
          <w:p w14:paraId="12878C88"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7526F1EE"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21C1DF6" w14:textId="0CF84BAE" w:rsidR="00905B9C" w:rsidRPr="00BC3C86" w:rsidRDefault="0023520E" w:rsidP="004F043A">
            <w:pPr>
              <w:spacing w:line="360" w:lineRule="auto"/>
              <w:jc w:val="both"/>
              <w:rPr>
                <w:rFonts w:ascii="Arial" w:hAnsi="Arial" w:cs="Arial"/>
              </w:rPr>
            </w:pPr>
            <w:r w:rsidRPr="0023520E">
              <w:rPr>
                <w:rFonts w:ascii="Arial" w:hAnsi="Arial" w:cs="Arial"/>
              </w:rPr>
              <w:t>The systems, processes and registers required to substantiate the financial values of the Municipality’s assets are maintained to standards sufficient to satisfy the requirements of effective management</w:t>
            </w:r>
            <w:r>
              <w:rPr>
                <w:rFonts w:ascii="Arial" w:hAnsi="Arial" w:cs="Arial"/>
              </w:rPr>
              <w:t>;</w:t>
            </w:r>
          </w:p>
        </w:tc>
      </w:tr>
      <w:tr w:rsidR="00905B9C" w:rsidRPr="00BC3C86" w14:paraId="477811D6" w14:textId="77777777" w:rsidTr="0023520E">
        <w:tc>
          <w:tcPr>
            <w:tcW w:w="1271" w:type="dxa"/>
            <w:tcBorders>
              <w:top w:val="nil"/>
              <w:left w:val="nil"/>
              <w:bottom w:val="nil"/>
              <w:right w:val="nil"/>
            </w:tcBorders>
          </w:tcPr>
          <w:p w14:paraId="3C3100AE"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3EF3FA3D"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0D3C6A2" w14:textId="67801B78" w:rsidR="00905B9C" w:rsidRPr="00BC3C86" w:rsidRDefault="0023520E" w:rsidP="004F043A">
            <w:pPr>
              <w:spacing w:line="360" w:lineRule="auto"/>
              <w:jc w:val="both"/>
              <w:rPr>
                <w:rFonts w:ascii="Arial" w:hAnsi="Arial" w:cs="Arial"/>
              </w:rPr>
            </w:pPr>
            <w:r w:rsidRPr="0023520E">
              <w:rPr>
                <w:rFonts w:ascii="Arial" w:hAnsi="Arial" w:cs="Arial"/>
              </w:rPr>
              <w:t>Financial processes are established and maintained to ensure the Municipality’s financial resources are optimally utilized through appropriate asset plan, budgeting, purchasing, maintenance and disposal decisions</w:t>
            </w:r>
            <w:r>
              <w:rPr>
                <w:rFonts w:ascii="Arial" w:hAnsi="Arial" w:cs="Arial"/>
              </w:rPr>
              <w:t>;</w:t>
            </w:r>
          </w:p>
        </w:tc>
      </w:tr>
      <w:tr w:rsidR="00905B9C" w:rsidRPr="00BC3C86" w14:paraId="33AAC997" w14:textId="77777777" w:rsidTr="00C37FD9">
        <w:tc>
          <w:tcPr>
            <w:tcW w:w="1271" w:type="dxa"/>
            <w:tcBorders>
              <w:top w:val="nil"/>
              <w:left w:val="nil"/>
              <w:bottom w:val="nil"/>
              <w:right w:val="nil"/>
            </w:tcBorders>
          </w:tcPr>
          <w:p w14:paraId="2444D9B4"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00608504"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1DBADE4" w14:textId="327A737A" w:rsidR="00905B9C" w:rsidRPr="00BC3C86" w:rsidRDefault="0023520E" w:rsidP="004F043A">
            <w:pPr>
              <w:spacing w:line="360" w:lineRule="auto"/>
              <w:jc w:val="both"/>
              <w:rPr>
                <w:rFonts w:ascii="Arial" w:hAnsi="Arial" w:cs="Arial"/>
              </w:rPr>
            </w:pPr>
            <w:r w:rsidRPr="0023520E">
              <w:rPr>
                <w:rFonts w:ascii="Arial" w:hAnsi="Arial" w:cs="Arial"/>
              </w:rPr>
              <w:t>The Municipal Manager is appropriately advised on the exercise of powers and duties pertaining to the financial administration of assets</w:t>
            </w:r>
            <w:r>
              <w:rPr>
                <w:rFonts w:ascii="Arial" w:hAnsi="Arial" w:cs="Arial"/>
              </w:rPr>
              <w:t>;</w:t>
            </w:r>
          </w:p>
        </w:tc>
      </w:tr>
      <w:tr w:rsidR="00905B9C" w:rsidRPr="00BC3C86" w14:paraId="78579862" w14:textId="77777777" w:rsidTr="00C37FD9">
        <w:tc>
          <w:tcPr>
            <w:tcW w:w="1271" w:type="dxa"/>
            <w:tcBorders>
              <w:top w:val="nil"/>
              <w:left w:val="nil"/>
              <w:bottom w:val="nil"/>
              <w:right w:val="nil"/>
            </w:tcBorders>
          </w:tcPr>
          <w:p w14:paraId="247C4AC5" w14:textId="77777777" w:rsidR="00905B9C" w:rsidRPr="00BC3C86" w:rsidRDefault="00905B9C" w:rsidP="004F043A">
            <w:pPr>
              <w:spacing w:line="360" w:lineRule="auto"/>
              <w:jc w:val="both"/>
              <w:rPr>
                <w:rFonts w:ascii="Arial" w:hAnsi="Arial" w:cs="Arial"/>
              </w:rPr>
            </w:pPr>
          </w:p>
        </w:tc>
        <w:tc>
          <w:tcPr>
            <w:tcW w:w="997" w:type="dxa"/>
            <w:tcBorders>
              <w:top w:val="nil"/>
              <w:left w:val="nil"/>
              <w:bottom w:val="nil"/>
              <w:right w:val="nil"/>
            </w:tcBorders>
          </w:tcPr>
          <w:p w14:paraId="4F4D1A71" w14:textId="77777777" w:rsidR="00905B9C" w:rsidRPr="00905B9C" w:rsidRDefault="00905B9C" w:rsidP="00905B9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BFC47B3" w14:textId="1F9B93FF" w:rsidR="00905B9C" w:rsidRPr="00BC3C86" w:rsidRDefault="0023520E" w:rsidP="004F043A">
            <w:pPr>
              <w:spacing w:line="360" w:lineRule="auto"/>
              <w:jc w:val="both"/>
              <w:rPr>
                <w:rFonts w:ascii="Arial" w:hAnsi="Arial" w:cs="Arial"/>
              </w:rPr>
            </w:pPr>
            <w:r w:rsidRPr="0023520E">
              <w:rPr>
                <w:rFonts w:ascii="Arial" w:hAnsi="Arial" w:cs="Arial"/>
              </w:rPr>
              <w:t>The senior managers and senior management teams are appropriately advised on the exercise of their powers and duties pertaining to the financial administration of assets.</w:t>
            </w:r>
          </w:p>
        </w:tc>
      </w:tr>
      <w:tr w:rsidR="00905B9C" w:rsidRPr="00BC3C86" w14:paraId="3DBE03CC" w14:textId="77777777" w:rsidTr="00C37FD9">
        <w:tc>
          <w:tcPr>
            <w:tcW w:w="1271" w:type="dxa"/>
            <w:tcBorders>
              <w:top w:val="nil"/>
              <w:left w:val="nil"/>
              <w:bottom w:val="nil"/>
              <w:right w:val="nil"/>
            </w:tcBorders>
          </w:tcPr>
          <w:p w14:paraId="4D47DF92" w14:textId="77777777" w:rsidR="00905B9C" w:rsidRPr="00BC3C86" w:rsidRDefault="00905B9C" w:rsidP="004F043A">
            <w:pPr>
              <w:spacing w:line="360" w:lineRule="auto"/>
              <w:jc w:val="both"/>
              <w:rPr>
                <w:rFonts w:ascii="Arial" w:hAnsi="Arial" w:cs="Arial"/>
              </w:rPr>
            </w:pPr>
          </w:p>
        </w:tc>
        <w:tc>
          <w:tcPr>
            <w:tcW w:w="7745" w:type="dxa"/>
            <w:gridSpan w:val="7"/>
            <w:tcBorders>
              <w:top w:val="nil"/>
              <w:left w:val="nil"/>
              <w:bottom w:val="nil"/>
              <w:right w:val="nil"/>
            </w:tcBorders>
          </w:tcPr>
          <w:p w14:paraId="5958C658" w14:textId="77777777" w:rsidR="00905B9C" w:rsidRPr="00BC3C86" w:rsidRDefault="00905B9C" w:rsidP="004F043A">
            <w:pPr>
              <w:spacing w:line="360" w:lineRule="auto"/>
              <w:jc w:val="both"/>
              <w:rPr>
                <w:rFonts w:ascii="Arial" w:hAnsi="Arial" w:cs="Arial"/>
              </w:rPr>
            </w:pPr>
          </w:p>
        </w:tc>
      </w:tr>
      <w:tr w:rsidR="00733ACE" w:rsidRPr="00BC3C86" w14:paraId="77C15C29" w14:textId="77777777" w:rsidTr="00C37FD9">
        <w:tc>
          <w:tcPr>
            <w:tcW w:w="1271" w:type="dxa"/>
            <w:tcBorders>
              <w:top w:val="nil"/>
              <w:left w:val="nil"/>
              <w:bottom w:val="nil"/>
              <w:right w:val="nil"/>
            </w:tcBorders>
          </w:tcPr>
          <w:p w14:paraId="1CA6824D" w14:textId="287E8017" w:rsidR="00733ACE" w:rsidRPr="00905B9C" w:rsidRDefault="00905B9C" w:rsidP="004F043A">
            <w:pPr>
              <w:spacing w:line="360" w:lineRule="auto"/>
              <w:jc w:val="both"/>
              <w:rPr>
                <w:rFonts w:ascii="Arial" w:hAnsi="Arial" w:cs="Arial"/>
                <w:b/>
                <w:i/>
              </w:rPr>
            </w:pPr>
            <w:r>
              <w:rPr>
                <w:rFonts w:ascii="Arial" w:hAnsi="Arial" w:cs="Arial"/>
                <w:b/>
                <w:i/>
              </w:rPr>
              <w:t>7.3</w:t>
            </w:r>
          </w:p>
        </w:tc>
        <w:tc>
          <w:tcPr>
            <w:tcW w:w="7745" w:type="dxa"/>
            <w:gridSpan w:val="7"/>
            <w:tcBorders>
              <w:top w:val="nil"/>
              <w:left w:val="nil"/>
              <w:bottom w:val="nil"/>
              <w:right w:val="nil"/>
            </w:tcBorders>
          </w:tcPr>
          <w:p w14:paraId="3AE17E91" w14:textId="00F47D21" w:rsidR="00733ACE" w:rsidRPr="00905B9C" w:rsidRDefault="00905B9C" w:rsidP="004F043A">
            <w:pPr>
              <w:spacing w:line="360" w:lineRule="auto"/>
              <w:jc w:val="both"/>
              <w:rPr>
                <w:rFonts w:ascii="Arial" w:hAnsi="Arial" w:cs="Arial"/>
                <w:b/>
                <w:i/>
                <w:u w:val="single"/>
              </w:rPr>
            </w:pPr>
            <w:r>
              <w:rPr>
                <w:rFonts w:ascii="Arial" w:hAnsi="Arial" w:cs="Arial"/>
                <w:b/>
                <w:i/>
                <w:u w:val="single"/>
              </w:rPr>
              <w:t>Senior Managers:</w:t>
            </w:r>
          </w:p>
        </w:tc>
      </w:tr>
      <w:tr w:rsidR="00733ACE" w:rsidRPr="00BC3C86" w14:paraId="4F0604A3" w14:textId="77777777" w:rsidTr="00C37FD9">
        <w:tc>
          <w:tcPr>
            <w:tcW w:w="1271" w:type="dxa"/>
            <w:tcBorders>
              <w:top w:val="nil"/>
              <w:left w:val="nil"/>
              <w:bottom w:val="nil"/>
              <w:right w:val="nil"/>
            </w:tcBorders>
          </w:tcPr>
          <w:p w14:paraId="4FF988C7"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33012C1C" w14:textId="77777777" w:rsidR="00733ACE" w:rsidRPr="00BC3C86" w:rsidRDefault="00733ACE" w:rsidP="004F043A">
            <w:pPr>
              <w:spacing w:line="360" w:lineRule="auto"/>
              <w:jc w:val="both"/>
              <w:rPr>
                <w:rFonts w:ascii="Arial" w:hAnsi="Arial" w:cs="Arial"/>
              </w:rPr>
            </w:pPr>
          </w:p>
        </w:tc>
      </w:tr>
      <w:tr w:rsidR="00733ACE" w:rsidRPr="00BC3C86" w14:paraId="6EE6B0DC" w14:textId="77777777" w:rsidTr="00C37FD9">
        <w:tc>
          <w:tcPr>
            <w:tcW w:w="1271" w:type="dxa"/>
            <w:tcBorders>
              <w:top w:val="nil"/>
              <w:left w:val="nil"/>
              <w:bottom w:val="nil"/>
              <w:right w:val="nil"/>
            </w:tcBorders>
          </w:tcPr>
          <w:p w14:paraId="419CA289" w14:textId="43485FBE" w:rsidR="00733ACE" w:rsidRPr="00BC3C86" w:rsidRDefault="000767BC" w:rsidP="004F043A">
            <w:pPr>
              <w:spacing w:line="360" w:lineRule="auto"/>
              <w:jc w:val="both"/>
              <w:rPr>
                <w:rFonts w:ascii="Arial" w:hAnsi="Arial" w:cs="Arial"/>
              </w:rPr>
            </w:pPr>
            <w:r>
              <w:rPr>
                <w:rFonts w:ascii="Arial" w:hAnsi="Arial" w:cs="Arial"/>
              </w:rPr>
              <w:t>7.3.1</w:t>
            </w:r>
          </w:p>
        </w:tc>
        <w:tc>
          <w:tcPr>
            <w:tcW w:w="7745" w:type="dxa"/>
            <w:gridSpan w:val="7"/>
            <w:tcBorders>
              <w:top w:val="nil"/>
              <w:left w:val="nil"/>
              <w:bottom w:val="nil"/>
              <w:right w:val="nil"/>
            </w:tcBorders>
          </w:tcPr>
          <w:p w14:paraId="3114329E" w14:textId="59D83454" w:rsidR="00733ACE" w:rsidRPr="00BC3C86" w:rsidRDefault="000767BC" w:rsidP="004F043A">
            <w:pPr>
              <w:spacing w:line="360" w:lineRule="auto"/>
              <w:jc w:val="both"/>
              <w:rPr>
                <w:rFonts w:ascii="Arial" w:hAnsi="Arial" w:cs="Arial"/>
              </w:rPr>
            </w:pPr>
            <w:r>
              <w:rPr>
                <w:rFonts w:ascii="Arial" w:hAnsi="Arial" w:cs="Arial"/>
              </w:rPr>
              <w:t>The Senior Managers must ensure that:</w:t>
            </w:r>
          </w:p>
        </w:tc>
      </w:tr>
      <w:tr w:rsidR="00733ACE" w:rsidRPr="00BC3C86" w14:paraId="1BF2A8A7" w14:textId="77777777" w:rsidTr="004273C9">
        <w:tc>
          <w:tcPr>
            <w:tcW w:w="1271" w:type="dxa"/>
            <w:tcBorders>
              <w:top w:val="nil"/>
              <w:left w:val="nil"/>
              <w:bottom w:val="nil"/>
              <w:right w:val="nil"/>
            </w:tcBorders>
          </w:tcPr>
          <w:p w14:paraId="231BE37B"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7FF2AD63" w14:textId="77777777" w:rsidR="00733ACE" w:rsidRPr="00BC3C86" w:rsidRDefault="00733ACE" w:rsidP="004F043A">
            <w:pPr>
              <w:spacing w:line="360" w:lineRule="auto"/>
              <w:jc w:val="both"/>
              <w:rPr>
                <w:rFonts w:ascii="Arial" w:hAnsi="Arial" w:cs="Arial"/>
              </w:rPr>
            </w:pPr>
          </w:p>
        </w:tc>
      </w:tr>
      <w:tr w:rsidR="00C37FD9" w:rsidRPr="00BC3C86" w14:paraId="4045FDCD" w14:textId="77777777" w:rsidTr="004273C9">
        <w:tc>
          <w:tcPr>
            <w:tcW w:w="1271" w:type="dxa"/>
            <w:tcBorders>
              <w:top w:val="nil"/>
              <w:left w:val="nil"/>
              <w:bottom w:val="nil"/>
              <w:right w:val="nil"/>
            </w:tcBorders>
          </w:tcPr>
          <w:p w14:paraId="473CC18B"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6EE24D47"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0D9D827" w14:textId="67055997" w:rsidR="00C37FD9" w:rsidRPr="00BC3C86" w:rsidRDefault="004273C9" w:rsidP="004F043A">
            <w:pPr>
              <w:spacing w:line="360" w:lineRule="auto"/>
              <w:jc w:val="both"/>
              <w:rPr>
                <w:rFonts w:ascii="Arial" w:hAnsi="Arial" w:cs="Arial"/>
              </w:rPr>
            </w:pPr>
            <w:r w:rsidRPr="004273C9">
              <w:rPr>
                <w:rFonts w:ascii="Arial" w:hAnsi="Arial" w:cs="Arial"/>
              </w:rPr>
              <w:t>Appropriate systems of physical management and control are established and carried out for assets in their area of responsibility</w:t>
            </w:r>
            <w:r>
              <w:rPr>
                <w:rFonts w:ascii="Arial" w:hAnsi="Arial" w:cs="Arial"/>
              </w:rPr>
              <w:t>;</w:t>
            </w:r>
          </w:p>
        </w:tc>
      </w:tr>
      <w:tr w:rsidR="00C37FD9" w:rsidRPr="00BC3C86" w14:paraId="11740D15" w14:textId="77777777" w:rsidTr="004273C9">
        <w:tc>
          <w:tcPr>
            <w:tcW w:w="1271" w:type="dxa"/>
            <w:tcBorders>
              <w:top w:val="nil"/>
              <w:left w:val="nil"/>
              <w:bottom w:val="nil"/>
              <w:right w:val="nil"/>
            </w:tcBorders>
          </w:tcPr>
          <w:p w14:paraId="07DA9239"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740D5AF3"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72855E5" w14:textId="2B390994" w:rsidR="00C37FD9" w:rsidRPr="00BC3C86" w:rsidRDefault="004273C9" w:rsidP="004F043A">
            <w:pPr>
              <w:spacing w:line="360" w:lineRule="auto"/>
              <w:jc w:val="both"/>
              <w:rPr>
                <w:rFonts w:ascii="Arial" w:hAnsi="Arial" w:cs="Arial"/>
              </w:rPr>
            </w:pPr>
            <w:r w:rsidRPr="004273C9">
              <w:rPr>
                <w:rFonts w:ascii="Arial" w:hAnsi="Arial" w:cs="Arial"/>
              </w:rPr>
              <w:t>The Municipal resources assigned to them are utilized effectively, efficiently, economically and transparently</w:t>
            </w:r>
          </w:p>
        </w:tc>
      </w:tr>
      <w:tr w:rsidR="00C37FD9" w:rsidRPr="00BC3C86" w14:paraId="4F9C1A98" w14:textId="77777777" w:rsidTr="004273C9">
        <w:tc>
          <w:tcPr>
            <w:tcW w:w="1271" w:type="dxa"/>
            <w:tcBorders>
              <w:top w:val="nil"/>
              <w:left w:val="nil"/>
              <w:bottom w:val="nil"/>
              <w:right w:val="nil"/>
            </w:tcBorders>
          </w:tcPr>
          <w:p w14:paraId="2C269EC5"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19F89545"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0A5B19F" w14:textId="1E45C2B1" w:rsidR="00C37FD9" w:rsidRPr="00BC3C86" w:rsidRDefault="004273C9" w:rsidP="004F043A">
            <w:pPr>
              <w:spacing w:line="360" w:lineRule="auto"/>
              <w:jc w:val="both"/>
              <w:rPr>
                <w:rFonts w:ascii="Arial" w:hAnsi="Arial" w:cs="Arial"/>
              </w:rPr>
            </w:pPr>
            <w:r w:rsidRPr="004273C9">
              <w:rPr>
                <w:rFonts w:ascii="Arial" w:hAnsi="Arial" w:cs="Arial"/>
              </w:rPr>
              <w:t>The assets under their control must be properly safeguarded and maintained to the required level and that risk management systems must exist and be maintained</w:t>
            </w:r>
            <w:r>
              <w:rPr>
                <w:rFonts w:ascii="Arial" w:hAnsi="Arial" w:cs="Arial"/>
              </w:rPr>
              <w:t>;</w:t>
            </w:r>
          </w:p>
        </w:tc>
      </w:tr>
      <w:tr w:rsidR="00C37FD9" w:rsidRPr="00BC3C86" w14:paraId="05393731" w14:textId="77777777" w:rsidTr="004273C9">
        <w:tc>
          <w:tcPr>
            <w:tcW w:w="1271" w:type="dxa"/>
            <w:tcBorders>
              <w:top w:val="nil"/>
              <w:left w:val="nil"/>
              <w:bottom w:val="nil"/>
              <w:right w:val="nil"/>
            </w:tcBorders>
          </w:tcPr>
          <w:p w14:paraId="32B52065"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4DEB7557"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9A8A119" w14:textId="64976D76" w:rsidR="00C37FD9" w:rsidRPr="00BC3C86" w:rsidRDefault="004273C9" w:rsidP="004F043A">
            <w:pPr>
              <w:spacing w:line="360" w:lineRule="auto"/>
              <w:jc w:val="both"/>
              <w:rPr>
                <w:rFonts w:ascii="Arial" w:hAnsi="Arial" w:cs="Arial"/>
              </w:rPr>
            </w:pPr>
            <w:r w:rsidRPr="004273C9">
              <w:rPr>
                <w:rFonts w:ascii="Arial" w:hAnsi="Arial" w:cs="Arial"/>
              </w:rPr>
              <w:t>Any unauthorized, irregular or fruitless or wasteful utilization and losses resulting from criminal or negligent conduct are prevented</w:t>
            </w:r>
            <w:r>
              <w:rPr>
                <w:rFonts w:ascii="Arial" w:hAnsi="Arial" w:cs="Arial"/>
              </w:rPr>
              <w:t>;</w:t>
            </w:r>
          </w:p>
        </w:tc>
      </w:tr>
      <w:tr w:rsidR="00C37FD9" w:rsidRPr="00BC3C86" w14:paraId="715904D6" w14:textId="77777777" w:rsidTr="00217864">
        <w:tc>
          <w:tcPr>
            <w:tcW w:w="1271" w:type="dxa"/>
            <w:tcBorders>
              <w:top w:val="nil"/>
              <w:left w:val="nil"/>
              <w:bottom w:val="nil"/>
              <w:right w:val="nil"/>
            </w:tcBorders>
          </w:tcPr>
          <w:p w14:paraId="634A2350"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0BFE189F"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E399013" w14:textId="1196D378" w:rsidR="00C37FD9" w:rsidRPr="00BC3C86" w:rsidRDefault="00217864" w:rsidP="004F043A">
            <w:pPr>
              <w:spacing w:line="360" w:lineRule="auto"/>
              <w:jc w:val="both"/>
              <w:rPr>
                <w:rFonts w:ascii="Arial" w:hAnsi="Arial" w:cs="Arial"/>
              </w:rPr>
            </w:pPr>
            <w:r w:rsidRPr="00217864">
              <w:rPr>
                <w:rFonts w:ascii="Arial" w:hAnsi="Arial" w:cs="Arial"/>
              </w:rPr>
              <w:t>Their management systems and controls can provide an accurate, reliable and up to date account of assets under their control</w:t>
            </w:r>
            <w:r>
              <w:rPr>
                <w:rFonts w:ascii="Arial" w:hAnsi="Arial" w:cs="Arial"/>
              </w:rPr>
              <w:t>;</w:t>
            </w:r>
          </w:p>
        </w:tc>
      </w:tr>
      <w:tr w:rsidR="00C37FD9" w:rsidRPr="00BC3C86" w14:paraId="1E073ECF" w14:textId="77777777" w:rsidTr="00217864">
        <w:tc>
          <w:tcPr>
            <w:tcW w:w="1271" w:type="dxa"/>
            <w:tcBorders>
              <w:top w:val="nil"/>
              <w:left w:val="nil"/>
              <w:bottom w:val="nil"/>
              <w:right w:val="nil"/>
            </w:tcBorders>
          </w:tcPr>
          <w:p w14:paraId="7F1B8112"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2088C6DD"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D338F24" w14:textId="70565251" w:rsidR="00C37FD9" w:rsidRPr="00BC3C86" w:rsidRDefault="00217864" w:rsidP="004F043A">
            <w:pPr>
              <w:spacing w:line="360" w:lineRule="auto"/>
              <w:jc w:val="both"/>
              <w:rPr>
                <w:rFonts w:ascii="Arial" w:hAnsi="Arial" w:cs="Arial"/>
              </w:rPr>
            </w:pPr>
            <w:r w:rsidRPr="00217864">
              <w:rPr>
                <w:rFonts w:ascii="Arial" w:hAnsi="Arial" w:cs="Arial"/>
              </w:rPr>
              <w:t>They are able to justify that their plans, budgets, purchasing, maintenance and disposal decisions for assets optimally achieve the Municipality’s strategic objectives</w:t>
            </w:r>
            <w:r>
              <w:rPr>
                <w:rFonts w:ascii="Arial" w:hAnsi="Arial" w:cs="Arial"/>
              </w:rPr>
              <w:t>;</w:t>
            </w:r>
          </w:p>
        </w:tc>
      </w:tr>
      <w:tr w:rsidR="00C37FD9" w:rsidRPr="00BC3C86" w14:paraId="6B47B010" w14:textId="77777777" w:rsidTr="00217864">
        <w:tc>
          <w:tcPr>
            <w:tcW w:w="1271" w:type="dxa"/>
            <w:tcBorders>
              <w:top w:val="nil"/>
              <w:left w:val="nil"/>
              <w:bottom w:val="nil"/>
              <w:right w:val="nil"/>
            </w:tcBorders>
          </w:tcPr>
          <w:p w14:paraId="17013FCD"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2E1B3009"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5F96295" w14:textId="2D48DE8D" w:rsidR="00C37FD9" w:rsidRPr="00BC3C86" w:rsidRDefault="00217864" w:rsidP="004F043A">
            <w:pPr>
              <w:spacing w:line="360" w:lineRule="auto"/>
              <w:jc w:val="both"/>
              <w:rPr>
                <w:rFonts w:ascii="Arial" w:hAnsi="Arial" w:cs="Arial"/>
              </w:rPr>
            </w:pPr>
            <w:r w:rsidRPr="00217864">
              <w:rPr>
                <w:rFonts w:ascii="Arial" w:hAnsi="Arial" w:cs="Arial"/>
              </w:rPr>
              <w:t>The purchase of assets complies with all municipal policies and procedures</w:t>
            </w:r>
            <w:r>
              <w:rPr>
                <w:rFonts w:ascii="Arial" w:hAnsi="Arial" w:cs="Arial"/>
              </w:rPr>
              <w:t>;</w:t>
            </w:r>
          </w:p>
        </w:tc>
      </w:tr>
      <w:tr w:rsidR="00C37FD9" w:rsidRPr="00BC3C86" w14:paraId="141926A6" w14:textId="77777777" w:rsidTr="00217864">
        <w:tc>
          <w:tcPr>
            <w:tcW w:w="1271" w:type="dxa"/>
            <w:tcBorders>
              <w:top w:val="nil"/>
              <w:left w:val="nil"/>
              <w:bottom w:val="nil"/>
              <w:right w:val="nil"/>
            </w:tcBorders>
          </w:tcPr>
          <w:p w14:paraId="5820D2A2"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2BAF5B1F"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E3D6358" w14:textId="65B73177" w:rsidR="00C37FD9" w:rsidRPr="00BC3C86" w:rsidRDefault="00217864" w:rsidP="004F043A">
            <w:pPr>
              <w:spacing w:line="360" w:lineRule="auto"/>
              <w:jc w:val="both"/>
              <w:rPr>
                <w:rFonts w:ascii="Arial" w:hAnsi="Arial" w:cs="Arial"/>
              </w:rPr>
            </w:pPr>
            <w:r w:rsidRPr="00217864">
              <w:rPr>
                <w:rFonts w:ascii="Arial" w:hAnsi="Arial" w:cs="Arial"/>
              </w:rPr>
              <w:t>All moveable property, plant and equipment is duly processed and identified and inspected as being in order before it is received into their stewardship</w:t>
            </w:r>
            <w:r>
              <w:rPr>
                <w:rFonts w:ascii="Arial" w:hAnsi="Arial" w:cs="Arial"/>
              </w:rPr>
              <w:t>;</w:t>
            </w:r>
          </w:p>
        </w:tc>
      </w:tr>
      <w:tr w:rsidR="00C37FD9" w:rsidRPr="00BC3C86" w14:paraId="23732E0B" w14:textId="77777777" w:rsidTr="00217864">
        <w:tc>
          <w:tcPr>
            <w:tcW w:w="1271" w:type="dxa"/>
            <w:tcBorders>
              <w:top w:val="nil"/>
              <w:left w:val="nil"/>
              <w:bottom w:val="nil"/>
              <w:right w:val="nil"/>
            </w:tcBorders>
          </w:tcPr>
          <w:p w14:paraId="23EC7590"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28D77634"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4166E530" w14:textId="72538787" w:rsidR="00C37FD9" w:rsidRPr="00BC3C86" w:rsidRDefault="00217864" w:rsidP="004F043A">
            <w:pPr>
              <w:spacing w:line="360" w:lineRule="auto"/>
              <w:jc w:val="both"/>
              <w:rPr>
                <w:rFonts w:ascii="Arial" w:hAnsi="Arial" w:cs="Arial"/>
              </w:rPr>
            </w:pPr>
            <w:r w:rsidRPr="00217864">
              <w:rPr>
                <w:rFonts w:ascii="Arial" w:hAnsi="Arial" w:cs="Arial"/>
              </w:rPr>
              <w:t>All moveable assets received into their stewardship are appropriately safeguarded against inappropriate use or loss.  This will include control over the physical access to these assets and regular stock takes to ensure that no losses have occurred.  Any known losses should be immediately reported to the Chief Financial Officer</w:t>
            </w:r>
            <w:r>
              <w:rPr>
                <w:rFonts w:ascii="Arial" w:hAnsi="Arial" w:cs="Arial"/>
              </w:rPr>
              <w:t>;</w:t>
            </w:r>
          </w:p>
        </w:tc>
      </w:tr>
      <w:tr w:rsidR="00C37FD9" w:rsidRPr="00BC3C86" w14:paraId="1E665A77" w14:textId="77777777" w:rsidTr="00217864">
        <w:tc>
          <w:tcPr>
            <w:tcW w:w="1271" w:type="dxa"/>
            <w:tcBorders>
              <w:top w:val="nil"/>
              <w:left w:val="nil"/>
              <w:bottom w:val="nil"/>
              <w:right w:val="nil"/>
            </w:tcBorders>
          </w:tcPr>
          <w:p w14:paraId="14BA1A0A" w14:textId="77777777" w:rsidR="00C37FD9" w:rsidRPr="00BC3C86" w:rsidRDefault="00C37FD9" w:rsidP="004F043A">
            <w:pPr>
              <w:spacing w:line="360" w:lineRule="auto"/>
              <w:jc w:val="both"/>
              <w:rPr>
                <w:rFonts w:ascii="Arial" w:hAnsi="Arial" w:cs="Arial"/>
              </w:rPr>
            </w:pPr>
          </w:p>
        </w:tc>
        <w:tc>
          <w:tcPr>
            <w:tcW w:w="997" w:type="dxa"/>
            <w:tcBorders>
              <w:top w:val="nil"/>
              <w:left w:val="nil"/>
              <w:bottom w:val="nil"/>
              <w:right w:val="nil"/>
            </w:tcBorders>
          </w:tcPr>
          <w:p w14:paraId="764A0D19" w14:textId="77777777" w:rsidR="00C37FD9" w:rsidRPr="00C37FD9" w:rsidRDefault="00C37FD9" w:rsidP="00C37FD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4285B465" w14:textId="7321F5D1" w:rsidR="00C37FD9" w:rsidRPr="00BC3C86" w:rsidRDefault="00217864" w:rsidP="004F043A">
            <w:pPr>
              <w:spacing w:line="360" w:lineRule="auto"/>
              <w:jc w:val="both"/>
              <w:rPr>
                <w:rFonts w:ascii="Arial" w:hAnsi="Arial" w:cs="Arial"/>
              </w:rPr>
            </w:pPr>
            <w:r w:rsidRPr="00217864">
              <w:rPr>
                <w:rFonts w:ascii="Arial" w:hAnsi="Arial" w:cs="Arial"/>
              </w:rPr>
              <w:t>Assets are appropriately utilized for the purpose for which the municipality acquired them</w:t>
            </w:r>
            <w:r>
              <w:rPr>
                <w:rFonts w:ascii="Arial" w:hAnsi="Arial" w:cs="Arial"/>
              </w:rPr>
              <w:t>.</w:t>
            </w:r>
          </w:p>
        </w:tc>
      </w:tr>
      <w:tr w:rsidR="00733ACE" w:rsidRPr="00BC3C86" w14:paraId="6D1C077D" w14:textId="77777777" w:rsidTr="00217864">
        <w:tc>
          <w:tcPr>
            <w:tcW w:w="1271" w:type="dxa"/>
            <w:tcBorders>
              <w:top w:val="nil"/>
              <w:left w:val="nil"/>
              <w:bottom w:val="nil"/>
              <w:right w:val="nil"/>
            </w:tcBorders>
          </w:tcPr>
          <w:p w14:paraId="4E89FDD5"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1EDBB0D8" w14:textId="77777777" w:rsidR="00733ACE" w:rsidRPr="00BC3C86" w:rsidRDefault="00733ACE" w:rsidP="004F043A">
            <w:pPr>
              <w:spacing w:line="360" w:lineRule="auto"/>
              <w:jc w:val="both"/>
              <w:rPr>
                <w:rFonts w:ascii="Arial" w:hAnsi="Arial" w:cs="Arial"/>
              </w:rPr>
            </w:pPr>
          </w:p>
        </w:tc>
      </w:tr>
      <w:tr w:rsidR="00733ACE" w:rsidRPr="00BC3C86" w14:paraId="3FC38455" w14:textId="77777777" w:rsidTr="00217864">
        <w:tc>
          <w:tcPr>
            <w:tcW w:w="1271" w:type="dxa"/>
            <w:tcBorders>
              <w:top w:val="nil"/>
              <w:left w:val="nil"/>
              <w:bottom w:val="nil"/>
              <w:right w:val="nil"/>
            </w:tcBorders>
          </w:tcPr>
          <w:p w14:paraId="67582904" w14:textId="5FE3925F" w:rsidR="00733ACE" w:rsidRPr="00BC3C86" w:rsidRDefault="00217864" w:rsidP="004F043A">
            <w:pPr>
              <w:spacing w:line="360" w:lineRule="auto"/>
              <w:jc w:val="both"/>
              <w:rPr>
                <w:rFonts w:ascii="Arial" w:hAnsi="Arial" w:cs="Arial"/>
              </w:rPr>
            </w:pPr>
            <w:r>
              <w:rPr>
                <w:rFonts w:ascii="Arial" w:hAnsi="Arial" w:cs="Arial"/>
              </w:rPr>
              <w:t>7.3.2</w:t>
            </w:r>
          </w:p>
        </w:tc>
        <w:tc>
          <w:tcPr>
            <w:tcW w:w="7745" w:type="dxa"/>
            <w:gridSpan w:val="7"/>
            <w:tcBorders>
              <w:top w:val="nil"/>
              <w:left w:val="nil"/>
              <w:bottom w:val="nil"/>
              <w:right w:val="nil"/>
            </w:tcBorders>
          </w:tcPr>
          <w:p w14:paraId="3C2A59CB" w14:textId="7171FC4F" w:rsidR="00733ACE" w:rsidRPr="00BC3C86" w:rsidRDefault="00217864" w:rsidP="004F043A">
            <w:pPr>
              <w:spacing w:line="360" w:lineRule="auto"/>
              <w:jc w:val="both"/>
              <w:rPr>
                <w:rFonts w:ascii="Arial" w:hAnsi="Arial" w:cs="Arial"/>
              </w:rPr>
            </w:pPr>
            <w:r w:rsidRPr="00217864">
              <w:rPr>
                <w:rFonts w:ascii="Arial" w:hAnsi="Arial" w:cs="Arial"/>
              </w:rPr>
              <w:t>The senior managers may delegate or otherwise assign responsibility for performing these functions but they will remain accountable for ensuring that these activities are performed.</w:t>
            </w:r>
          </w:p>
        </w:tc>
      </w:tr>
      <w:tr w:rsidR="00733ACE" w:rsidRPr="00BC3C86" w14:paraId="03DD6450" w14:textId="77777777" w:rsidTr="00217864">
        <w:tc>
          <w:tcPr>
            <w:tcW w:w="1271" w:type="dxa"/>
            <w:tcBorders>
              <w:top w:val="nil"/>
              <w:left w:val="nil"/>
              <w:bottom w:val="nil"/>
              <w:right w:val="nil"/>
            </w:tcBorders>
          </w:tcPr>
          <w:p w14:paraId="4AB88493"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23C2D11F" w14:textId="77777777" w:rsidR="00733ACE" w:rsidRPr="00BC3C86" w:rsidRDefault="00733ACE" w:rsidP="004F043A">
            <w:pPr>
              <w:spacing w:line="360" w:lineRule="auto"/>
              <w:jc w:val="both"/>
              <w:rPr>
                <w:rFonts w:ascii="Arial" w:hAnsi="Arial" w:cs="Arial"/>
              </w:rPr>
            </w:pPr>
          </w:p>
        </w:tc>
      </w:tr>
      <w:tr w:rsidR="00733ACE" w:rsidRPr="00BC3C86" w14:paraId="36DCF2CE" w14:textId="77777777" w:rsidTr="00217864">
        <w:tc>
          <w:tcPr>
            <w:tcW w:w="1271" w:type="dxa"/>
            <w:tcBorders>
              <w:top w:val="nil"/>
              <w:left w:val="nil"/>
              <w:bottom w:val="nil"/>
              <w:right w:val="nil"/>
            </w:tcBorders>
          </w:tcPr>
          <w:p w14:paraId="60621305" w14:textId="5DE927AB" w:rsidR="00733ACE" w:rsidRPr="00217864" w:rsidRDefault="00217864" w:rsidP="004F043A">
            <w:pPr>
              <w:spacing w:line="360" w:lineRule="auto"/>
              <w:jc w:val="both"/>
              <w:rPr>
                <w:rFonts w:ascii="Arial" w:hAnsi="Arial" w:cs="Arial"/>
                <w:b/>
              </w:rPr>
            </w:pPr>
            <w:r>
              <w:rPr>
                <w:rFonts w:ascii="Arial" w:hAnsi="Arial" w:cs="Arial"/>
                <w:b/>
              </w:rPr>
              <w:t>8.</w:t>
            </w:r>
          </w:p>
        </w:tc>
        <w:tc>
          <w:tcPr>
            <w:tcW w:w="7745" w:type="dxa"/>
            <w:gridSpan w:val="7"/>
            <w:tcBorders>
              <w:top w:val="nil"/>
              <w:left w:val="nil"/>
              <w:bottom w:val="nil"/>
              <w:right w:val="nil"/>
            </w:tcBorders>
          </w:tcPr>
          <w:p w14:paraId="2D80878D" w14:textId="448DC3A5" w:rsidR="00733ACE" w:rsidRPr="00217864" w:rsidRDefault="00217864" w:rsidP="004F043A">
            <w:pPr>
              <w:spacing w:line="360" w:lineRule="auto"/>
              <w:jc w:val="both"/>
              <w:rPr>
                <w:rFonts w:ascii="Arial" w:hAnsi="Arial" w:cs="Arial"/>
                <w:b/>
                <w:u w:val="single"/>
              </w:rPr>
            </w:pPr>
            <w:r>
              <w:rPr>
                <w:rFonts w:ascii="Arial" w:hAnsi="Arial" w:cs="Arial"/>
                <w:b/>
                <w:u w:val="single"/>
              </w:rPr>
              <w:t>FINANCIAL MANAGEMENT</w:t>
            </w:r>
          </w:p>
        </w:tc>
      </w:tr>
      <w:tr w:rsidR="00733ACE" w:rsidRPr="00BC3C86" w14:paraId="04CE55CE" w14:textId="77777777" w:rsidTr="00217864">
        <w:tc>
          <w:tcPr>
            <w:tcW w:w="1271" w:type="dxa"/>
            <w:tcBorders>
              <w:top w:val="nil"/>
              <w:left w:val="nil"/>
              <w:bottom w:val="nil"/>
              <w:right w:val="nil"/>
            </w:tcBorders>
          </w:tcPr>
          <w:p w14:paraId="555BA6B8"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3817D189" w14:textId="77777777" w:rsidR="00733ACE" w:rsidRPr="00BC3C86" w:rsidRDefault="00733ACE" w:rsidP="004F043A">
            <w:pPr>
              <w:spacing w:line="360" w:lineRule="auto"/>
              <w:jc w:val="both"/>
              <w:rPr>
                <w:rFonts w:ascii="Arial" w:hAnsi="Arial" w:cs="Arial"/>
              </w:rPr>
            </w:pPr>
          </w:p>
        </w:tc>
      </w:tr>
      <w:tr w:rsidR="00733ACE" w:rsidRPr="00BC3C86" w14:paraId="72D0B82F" w14:textId="77777777" w:rsidTr="00217864">
        <w:tc>
          <w:tcPr>
            <w:tcW w:w="1271" w:type="dxa"/>
            <w:tcBorders>
              <w:top w:val="nil"/>
              <w:left w:val="nil"/>
              <w:bottom w:val="nil"/>
              <w:right w:val="nil"/>
            </w:tcBorders>
          </w:tcPr>
          <w:p w14:paraId="7ABE7BED" w14:textId="280EBCD6" w:rsidR="00733ACE" w:rsidRPr="00217864" w:rsidRDefault="00217864" w:rsidP="004F043A">
            <w:pPr>
              <w:spacing w:line="360" w:lineRule="auto"/>
              <w:jc w:val="both"/>
              <w:rPr>
                <w:rFonts w:ascii="Arial" w:hAnsi="Arial" w:cs="Arial"/>
                <w:b/>
                <w:i/>
              </w:rPr>
            </w:pPr>
            <w:r>
              <w:rPr>
                <w:rFonts w:ascii="Arial" w:hAnsi="Arial" w:cs="Arial"/>
                <w:b/>
                <w:i/>
              </w:rPr>
              <w:t>8.1</w:t>
            </w:r>
          </w:p>
        </w:tc>
        <w:tc>
          <w:tcPr>
            <w:tcW w:w="7745" w:type="dxa"/>
            <w:gridSpan w:val="7"/>
            <w:tcBorders>
              <w:top w:val="nil"/>
              <w:left w:val="nil"/>
              <w:bottom w:val="nil"/>
              <w:right w:val="nil"/>
            </w:tcBorders>
          </w:tcPr>
          <w:p w14:paraId="78A526DC" w14:textId="18FF5009" w:rsidR="00733ACE" w:rsidRPr="00217864" w:rsidRDefault="00217864" w:rsidP="004F043A">
            <w:pPr>
              <w:spacing w:line="360" w:lineRule="auto"/>
              <w:jc w:val="both"/>
              <w:rPr>
                <w:rFonts w:ascii="Arial" w:hAnsi="Arial" w:cs="Arial"/>
                <w:b/>
                <w:i/>
                <w:u w:val="single"/>
              </w:rPr>
            </w:pPr>
            <w:r>
              <w:rPr>
                <w:rFonts w:ascii="Arial" w:hAnsi="Arial" w:cs="Arial"/>
                <w:b/>
                <w:i/>
                <w:u w:val="single"/>
              </w:rPr>
              <w:t>Pre-Acquisition Planning:</w:t>
            </w:r>
          </w:p>
        </w:tc>
      </w:tr>
      <w:tr w:rsidR="00733ACE" w:rsidRPr="00BC3C86" w14:paraId="33836B9B" w14:textId="77777777" w:rsidTr="00217864">
        <w:tc>
          <w:tcPr>
            <w:tcW w:w="1271" w:type="dxa"/>
            <w:tcBorders>
              <w:top w:val="nil"/>
              <w:left w:val="nil"/>
              <w:bottom w:val="nil"/>
              <w:right w:val="nil"/>
            </w:tcBorders>
          </w:tcPr>
          <w:p w14:paraId="04411E47"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51332E48" w14:textId="77777777" w:rsidR="00733ACE" w:rsidRPr="00BC3C86" w:rsidRDefault="00733ACE" w:rsidP="004F043A">
            <w:pPr>
              <w:spacing w:line="360" w:lineRule="auto"/>
              <w:jc w:val="both"/>
              <w:rPr>
                <w:rFonts w:ascii="Arial" w:hAnsi="Arial" w:cs="Arial"/>
              </w:rPr>
            </w:pPr>
          </w:p>
        </w:tc>
      </w:tr>
      <w:tr w:rsidR="00733ACE" w:rsidRPr="00BC3C86" w14:paraId="1E47D53C" w14:textId="77777777" w:rsidTr="00217864">
        <w:tc>
          <w:tcPr>
            <w:tcW w:w="1271" w:type="dxa"/>
            <w:tcBorders>
              <w:top w:val="nil"/>
              <w:left w:val="nil"/>
              <w:bottom w:val="nil"/>
              <w:right w:val="nil"/>
            </w:tcBorders>
          </w:tcPr>
          <w:p w14:paraId="53C3DEEB" w14:textId="7BC55DB3" w:rsidR="00733ACE" w:rsidRPr="00BC3C86" w:rsidRDefault="00217864" w:rsidP="004F043A">
            <w:pPr>
              <w:spacing w:line="360" w:lineRule="auto"/>
              <w:jc w:val="both"/>
              <w:rPr>
                <w:rFonts w:ascii="Arial" w:hAnsi="Arial" w:cs="Arial"/>
              </w:rPr>
            </w:pPr>
            <w:r>
              <w:rPr>
                <w:rFonts w:ascii="Arial" w:hAnsi="Arial" w:cs="Arial"/>
              </w:rPr>
              <w:t>8.1.1</w:t>
            </w:r>
          </w:p>
        </w:tc>
        <w:tc>
          <w:tcPr>
            <w:tcW w:w="7745" w:type="dxa"/>
            <w:gridSpan w:val="7"/>
            <w:tcBorders>
              <w:top w:val="nil"/>
              <w:left w:val="nil"/>
              <w:bottom w:val="nil"/>
              <w:right w:val="nil"/>
            </w:tcBorders>
          </w:tcPr>
          <w:p w14:paraId="1C4BAD66" w14:textId="3AA24C00" w:rsidR="00733ACE" w:rsidRPr="00BC3C86" w:rsidRDefault="00217864" w:rsidP="004F043A">
            <w:pPr>
              <w:spacing w:line="360" w:lineRule="auto"/>
              <w:jc w:val="both"/>
              <w:rPr>
                <w:rFonts w:ascii="Arial" w:hAnsi="Arial" w:cs="Arial"/>
              </w:rPr>
            </w:pPr>
            <w:r w:rsidRPr="00217864">
              <w:rPr>
                <w:rFonts w:ascii="Arial" w:hAnsi="Arial" w:cs="Arial"/>
              </w:rPr>
              <w:t>Before a capital project is included in the budget for approval, the Manager must demonstrate and the Council must consider:</w:t>
            </w:r>
          </w:p>
        </w:tc>
      </w:tr>
      <w:tr w:rsidR="00733ACE" w:rsidRPr="00BC3C86" w14:paraId="5E4D6672" w14:textId="77777777" w:rsidTr="00217864">
        <w:tc>
          <w:tcPr>
            <w:tcW w:w="1271" w:type="dxa"/>
            <w:tcBorders>
              <w:top w:val="nil"/>
              <w:left w:val="nil"/>
              <w:bottom w:val="nil"/>
              <w:right w:val="nil"/>
            </w:tcBorders>
          </w:tcPr>
          <w:p w14:paraId="44CC1498"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643EF517" w14:textId="77777777" w:rsidR="00733ACE" w:rsidRPr="00BC3C86" w:rsidRDefault="00733ACE" w:rsidP="004F043A">
            <w:pPr>
              <w:spacing w:line="360" w:lineRule="auto"/>
              <w:jc w:val="both"/>
              <w:rPr>
                <w:rFonts w:ascii="Arial" w:hAnsi="Arial" w:cs="Arial"/>
              </w:rPr>
            </w:pPr>
          </w:p>
        </w:tc>
      </w:tr>
      <w:tr w:rsidR="00217864" w:rsidRPr="00BC3C86" w14:paraId="27416136" w14:textId="77777777" w:rsidTr="00217864">
        <w:tc>
          <w:tcPr>
            <w:tcW w:w="1271" w:type="dxa"/>
            <w:tcBorders>
              <w:top w:val="nil"/>
              <w:left w:val="nil"/>
              <w:bottom w:val="nil"/>
              <w:right w:val="nil"/>
            </w:tcBorders>
          </w:tcPr>
          <w:p w14:paraId="51255705"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5434C6E7"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0884810" w14:textId="270AA427" w:rsidR="00217864" w:rsidRPr="00BC3C86" w:rsidRDefault="00217864" w:rsidP="004F043A">
            <w:pPr>
              <w:spacing w:line="360" w:lineRule="auto"/>
              <w:jc w:val="both"/>
              <w:rPr>
                <w:rFonts w:ascii="Arial" w:hAnsi="Arial" w:cs="Arial"/>
              </w:rPr>
            </w:pPr>
            <w:r w:rsidRPr="00217864">
              <w:rPr>
                <w:rFonts w:ascii="Arial" w:hAnsi="Arial" w:cs="Arial"/>
              </w:rPr>
              <w:t>The projected cost over all the financial years until the project is operational;</w:t>
            </w:r>
          </w:p>
        </w:tc>
      </w:tr>
      <w:tr w:rsidR="00217864" w:rsidRPr="00BC3C86" w14:paraId="4534D466" w14:textId="77777777" w:rsidTr="00217864">
        <w:tc>
          <w:tcPr>
            <w:tcW w:w="1271" w:type="dxa"/>
            <w:tcBorders>
              <w:top w:val="nil"/>
              <w:left w:val="nil"/>
              <w:bottom w:val="nil"/>
              <w:right w:val="nil"/>
            </w:tcBorders>
          </w:tcPr>
          <w:p w14:paraId="5A70C86C"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59DA3793"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3C5C574" w14:textId="29A2A7D3" w:rsidR="00217864" w:rsidRPr="00BC3C86" w:rsidRDefault="00217864" w:rsidP="004F043A">
            <w:pPr>
              <w:spacing w:line="360" w:lineRule="auto"/>
              <w:jc w:val="both"/>
              <w:rPr>
                <w:rFonts w:ascii="Arial" w:hAnsi="Arial" w:cs="Arial"/>
              </w:rPr>
            </w:pPr>
            <w:r w:rsidRPr="00217864">
              <w:rPr>
                <w:rFonts w:ascii="Arial" w:hAnsi="Arial" w:cs="Arial"/>
              </w:rPr>
              <w:t>The future operational costs and revenue of the project, including tax and tariff implications;</w:t>
            </w:r>
          </w:p>
        </w:tc>
      </w:tr>
      <w:tr w:rsidR="00217864" w:rsidRPr="00BC3C86" w14:paraId="42EBED43" w14:textId="77777777" w:rsidTr="00217864">
        <w:tc>
          <w:tcPr>
            <w:tcW w:w="1271" w:type="dxa"/>
            <w:tcBorders>
              <w:top w:val="nil"/>
              <w:left w:val="nil"/>
              <w:bottom w:val="nil"/>
              <w:right w:val="nil"/>
            </w:tcBorders>
          </w:tcPr>
          <w:p w14:paraId="6DBD5893"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3AFF525A"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3FBEE26" w14:textId="40686861" w:rsidR="00217864" w:rsidRPr="00BC3C86" w:rsidRDefault="00217864" w:rsidP="004F043A">
            <w:pPr>
              <w:spacing w:line="360" w:lineRule="auto"/>
              <w:jc w:val="both"/>
              <w:rPr>
                <w:rFonts w:ascii="Arial" w:hAnsi="Arial" w:cs="Arial"/>
              </w:rPr>
            </w:pPr>
            <w:r w:rsidRPr="00217864">
              <w:rPr>
                <w:rFonts w:ascii="Arial" w:hAnsi="Arial" w:cs="Arial"/>
              </w:rPr>
              <w:t>The financial sustainability of the project over its life including revenue generation and subsidisation requirements</w:t>
            </w:r>
            <w:r>
              <w:rPr>
                <w:rFonts w:ascii="Arial" w:hAnsi="Arial" w:cs="Arial"/>
              </w:rPr>
              <w:t>;</w:t>
            </w:r>
          </w:p>
        </w:tc>
      </w:tr>
      <w:tr w:rsidR="00217864" w:rsidRPr="00BC3C86" w14:paraId="27D3FA19" w14:textId="77777777" w:rsidTr="00217864">
        <w:tc>
          <w:tcPr>
            <w:tcW w:w="1271" w:type="dxa"/>
            <w:tcBorders>
              <w:top w:val="nil"/>
              <w:left w:val="nil"/>
              <w:bottom w:val="nil"/>
              <w:right w:val="nil"/>
            </w:tcBorders>
          </w:tcPr>
          <w:p w14:paraId="1BFBF4BF"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6EFED2C5"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BE914E9" w14:textId="6ACBA3E7" w:rsidR="00217864" w:rsidRPr="00BC3C86" w:rsidRDefault="00217864" w:rsidP="004F043A">
            <w:pPr>
              <w:spacing w:line="360" w:lineRule="auto"/>
              <w:jc w:val="both"/>
              <w:rPr>
                <w:rFonts w:ascii="Arial" w:hAnsi="Arial" w:cs="Arial"/>
              </w:rPr>
            </w:pPr>
            <w:r w:rsidRPr="00217864">
              <w:rPr>
                <w:rFonts w:ascii="Arial" w:hAnsi="Arial" w:cs="Arial"/>
              </w:rPr>
              <w:t>The physical and financial stewardship of that asset through all stages in its life including acquisition, installation, maintenance, operations, disposal and rehabilitation</w:t>
            </w:r>
            <w:r>
              <w:rPr>
                <w:rFonts w:ascii="Arial" w:hAnsi="Arial" w:cs="Arial"/>
              </w:rPr>
              <w:t>;</w:t>
            </w:r>
          </w:p>
        </w:tc>
      </w:tr>
      <w:tr w:rsidR="00217864" w:rsidRPr="00BC3C86" w14:paraId="6678B1C3" w14:textId="77777777" w:rsidTr="00217864">
        <w:tc>
          <w:tcPr>
            <w:tcW w:w="1271" w:type="dxa"/>
            <w:tcBorders>
              <w:top w:val="nil"/>
              <w:left w:val="nil"/>
              <w:bottom w:val="nil"/>
              <w:right w:val="nil"/>
            </w:tcBorders>
          </w:tcPr>
          <w:p w14:paraId="18EA1F18"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14E3F896"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8B79915" w14:textId="7D6665A5" w:rsidR="00217864" w:rsidRPr="00BC3C86" w:rsidRDefault="00217864" w:rsidP="004F043A">
            <w:pPr>
              <w:spacing w:line="360" w:lineRule="auto"/>
              <w:jc w:val="both"/>
              <w:rPr>
                <w:rFonts w:ascii="Arial" w:hAnsi="Arial" w:cs="Arial"/>
              </w:rPr>
            </w:pPr>
            <w:r w:rsidRPr="00217864">
              <w:rPr>
                <w:rFonts w:ascii="Arial" w:hAnsi="Arial" w:cs="Arial"/>
              </w:rPr>
              <w:t>The inclusion of this capital project in the integrated development plan and future budgets:  and</w:t>
            </w:r>
          </w:p>
        </w:tc>
      </w:tr>
      <w:tr w:rsidR="00217864" w:rsidRPr="00BC3C86" w14:paraId="3DC5B884" w14:textId="77777777" w:rsidTr="00217864">
        <w:tc>
          <w:tcPr>
            <w:tcW w:w="1271" w:type="dxa"/>
            <w:tcBorders>
              <w:top w:val="nil"/>
              <w:left w:val="nil"/>
              <w:bottom w:val="nil"/>
              <w:right w:val="nil"/>
            </w:tcBorders>
          </w:tcPr>
          <w:p w14:paraId="12FC613B"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703D8C09"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72ABDF1" w14:textId="36B867B9" w:rsidR="00217864" w:rsidRPr="00BC3C86" w:rsidRDefault="00217864" w:rsidP="004F043A">
            <w:pPr>
              <w:spacing w:line="360" w:lineRule="auto"/>
              <w:jc w:val="both"/>
              <w:rPr>
                <w:rFonts w:ascii="Arial" w:hAnsi="Arial" w:cs="Arial"/>
              </w:rPr>
            </w:pPr>
            <w:r w:rsidRPr="00217864">
              <w:rPr>
                <w:rFonts w:ascii="Arial" w:hAnsi="Arial" w:cs="Arial"/>
              </w:rPr>
              <w:t>Alternatives to this capital purchase</w:t>
            </w:r>
            <w:r>
              <w:rPr>
                <w:rFonts w:ascii="Arial" w:hAnsi="Arial" w:cs="Arial"/>
              </w:rPr>
              <w:t>.</w:t>
            </w:r>
          </w:p>
        </w:tc>
      </w:tr>
      <w:tr w:rsidR="00217864" w:rsidRPr="00BC3C86" w14:paraId="2E53E0D4" w14:textId="77777777" w:rsidTr="00217864">
        <w:tc>
          <w:tcPr>
            <w:tcW w:w="1271" w:type="dxa"/>
            <w:tcBorders>
              <w:top w:val="nil"/>
              <w:left w:val="nil"/>
              <w:bottom w:val="nil"/>
              <w:right w:val="nil"/>
            </w:tcBorders>
          </w:tcPr>
          <w:p w14:paraId="6706C8BC"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0A4FB15D" w14:textId="77777777" w:rsidR="00217864" w:rsidRPr="00BC3C86" w:rsidRDefault="00217864" w:rsidP="004F043A">
            <w:pPr>
              <w:spacing w:line="360" w:lineRule="auto"/>
              <w:jc w:val="both"/>
              <w:rPr>
                <w:rFonts w:ascii="Arial" w:hAnsi="Arial" w:cs="Arial"/>
              </w:rPr>
            </w:pPr>
          </w:p>
        </w:tc>
      </w:tr>
      <w:tr w:rsidR="00217864" w:rsidRPr="00BC3C86" w14:paraId="1333AEE5" w14:textId="77777777" w:rsidTr="00217864">
        <w:tc>
          <w:tcPr>
            <w:tcW w:w="1271" w:type="dxa"/>
            <w:tcBorders>
              <w:top w:val="nil"/>
              <w:left w:val="nil"/>
              <w:bottom w:val="nil"/>
              <w:right w:val="nil"/>
            </w:tcBorders>
          </w:tcPr>
          <w:p w14:paraId="33E54338" w14:textId="31C754E0" w:rsidR="00217864" w:rsidRPr="00BC3C86" w:rsidRDefault="00217864" w:rsidP="004F043A">
            <w:pPr>
              <w:spacing w:line="360" w:lineRule="auto"/>
              <w:jc w:val="both"/>
              <w:rPr>
                <w:rFonts w:ascii="Arial" w:hAnsi="Arial" w:cs="Arial"/>
              </w:rPr>
            </w:pPr>
            <w:r>
              <w:rPr>
                <w:rFonts w:ascii="Arial" w:hAnsi="Arial" w:cs="Arial"/>
              </w:rPr>
              <w:t>8.1.2</w:t>
            </w:r>
          </w:p>
        </w:tc>
        <w:tc>
          <w:tcPr>
            <w:tcW w:w="7745" w:type="dxa"/>
            <w:gridSpan w:val="7"/>
            <w:tcBorders>
              <w:top w:val="nil"/>
              <w:left w:val="nil"/>
              <w:bottom w:val="nil"/>
              <w:right w:val="nil"/>
            </w:tcBorders>
          </w:tcPr>
          <w:p w14:paraId="7D5078B5" w14:textId="2D78FA1D" w:rsidR="00217864" w:rsidRPr="00BC3C86" w:rsidRDefault="00217864" w:rsidP="004F043A">
            <w:pPr>
              <w:spacing w:line="360" w:lineRule="auto"/>
              <w:jc w:val="both"/>
              <w:rPr>
                <w:rFonts w:ascii="Arial" w:hAnsi="Arial" w:cs="Arial"/>
              </w:rPr>
            </w:pPr>
            <w:r w:rsidRPr="00217864">
              <w:rPr>
                <w:rFonts w:ascii="Arial" w:hAnsi="Arial" w:cs="Arial"/>
              </w:rPr>
              <w:t>The Chief Financial Officer is accountable to ensure the Manager receives all reasonable assistance, guidance and explanation to enable them to achieve their planning requirements.</w:t>
            </w:r>
          </w:p>
        </w:tc>
      </w:tr>
      <w:tr w:rsidR="00733ACE" w:rsidRPr="00BC3C86" w14:paraId="683737C3" w14:textId="77777777" w:rsidTr="00217864">
        <w:tc>
          <w:tcPr>
            <w:tcW w:w="1271" w:type="dxa"/>
            <w:tcBorders>
              <w:top w:val="nil"/>
              <w:left w:val="nil"/>
              <w:bottom w:val="nil"/>
              <w:right w:val="nil"/>
            </w:tcBorders>
          </w:tcPr>
          <w:p w14:paraId="61AA61E8"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607AF5DE" w14:textId="77777777" w:rsidR="00733ACE" w:rsidRPr="00BC3C86" w:rsidRDefault="00733ACE" w:rsidP="004F043A">
            <w:pPr>
              <w:spacing w:line="360" w:lineRule="auto"/>
              <w:jc w:val="both"/>
              <w:rPr>
                <w:rFonts w:ascii="Arial" w:hAnsi="Arial" w:cs="Arial"/>
              </w:rPr>
            </w:pPr>
          </w:p>
        </w:tc>
      </w:tr>
      <w:tr w:rsidR="00733ACE" w:rsidRPr="00BC3C86" w14:paraId="6C7702BC" w14:textId="77777777" w:rsidTr="00217864">
        <w:tc>
          <w:tcPr>
            <w:tcW w:w="1271" w:type="dxa"/>
            <w:tcBorders>
              <w:top w:val="nil"/>
              <w:left w:val="nil"/>
              <w:bottom w:val="nil"/>
              <w:right w:val="nil"/>
            </w:tcBorders>
          </w:tcPr>
          <w:p w14:paraId="2963262F" w14:textId="4950C70F" w:rsidR="00733ACE" w:rsidRPr="00217864" w:rsidRDefault="00217864" w:rsidP="004F043A">
            <w:pPr>
              <w:spacing w:line="360" w:lineRule="auto"/>
              <w:jc w:val="both"/>
              <w:rPr>
                <w:rFonts w:ascii="Arial" w:hAnsi="Arial" w:cs="Arial"/>
                <w:b/>
                <w:i/>
              </w:rPr>
            </w:pPr>
            <w:r>
              <w:rPr>
                <w:rFonts w:ascii="Arial" w:hAnsi="Arial" w:cs="Arial"/>
                <w:b/>
                <w:i/>
              </w:rPr>
              <w:t>8.2</w:t>
            </w:r>
          </w:p>
        </w:tc>
        <w:tc>
          <w:tcPr>
            <w:tcW w:w="7745" w:type="dxa"/>
            <w:gridSpan w:val="7"/>
            <w:tcBorders>
              <w:top w:val="nil"/>
              <w:left w:val="nil"/>
              <w:bottom w:val="nil"/>
              <w:right w:val="nil"/>
            </w:tcBorders>
          </w:tcPr>
          <w:p w14:paraId="5BBC9398" w14:textId="09486026" w:rsidR="00733ACE" w:rsidRPr="00217864" w:rsidRDefault="00217864" w:rsidP="004F043A">
            <w:pPr>
              <w:spacing w:line="360" w:lineRule="auto"/>
              <w:jc w:val="both"/>
              <w:rPr>
                <w:rFonts w:ascii="Arial" w:hAnsi="Arial" w:cs="Arial"/>
                <w:b/>
                <w:i/>
                <w:u w:val="single"/>
              </w:rPr>
            </w:pPr>
            <w:r>
              <w:rPr>
                <w:rFonts w:ascii="Arial" w:hAnsi="Arial" w:cs="Arial"/>
                <w:b/>
                <w:i/>
                <w:u w:val="single"/>
              </w:rPr>
              <w:t>Approval to Acquire Property, Plant and Equipment:</w:t>
            </w:r>
          </w:p>
        </w:tc>
      </w:tr>
      <w:tr w:rsidR="00733ACE" w:rsidRPr="00BC3C86" w14:paraId="6101BD5E" w14:textId="77777777" w:rsidTr="00217864">
        <w:tc>
          <w:tcPr>
            <w:tcW w:w="1271" w:type="dxa"/>
            <w:tcBorders>
              <w:top w:val="nil"/>
              <w:left w:val="nil"/>
              <w:bottom w:val="nil"/>
              <w:right w:val="nil"/>
            </w:tcBorders>
          </w:tcPr>
          <w:p w14:paraId="2CB0E24E"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18E6957E" w14:textId="77777777" w:rsidR="00733ACE" w:rsidRPr="00BC3C86" w:rsidRDefault="00733ACE" w:rsidP="004F043A">
            <w:pPr>
              <w:spacing w:line="360" w:lineRule="auto"/>
              <w:jc w:val="both"/>
              <w:rPr>
                <w:rFonts w:ascii="Arial" w:hAnsi="Arial" w:cs="Arial"/>
              </w:rPr>
            </w:pPr>
          </w:p>
        </w:tc>
      </w:tr>
      <w:tr w:rsidR="00733ACE" w:rsidRPr="00BC3C86" w14:paraId="6B3B825E" w14:textId="77777777" w:rsidTr="00217864">
        <w:tc>
          <w:tcPr>
            <w:tcW w:w="1271" w:type="dxa"/>
            <w:tcBorders>
              <w:top w:val="nil"/>
              <w:left w:val="nil"/>
              <w:bottom w:val="nil"/>
              <w:right w:val="nil"/>
            </w:tcBorders>
          </w:tcPr>
          <w:p w14:paraId="01A98E1E" w14:textId="75A811F1" w:rsidR="00733ACE" w:rsidRPr="00BC3C86" w:rsidRDefault="00217864" w:rsidP="004F043A">
            <w:pPr>
              <w:spacing w:line="360" w:lineRule="auto"/>
              <w:jc w:val="both"/>
              <w:rPr>
                <w:rFonts w:ascii="Arial" w:hAnsi="Arial" w:cs="Arial"/>
              </w:rPr>
            </w:pPr>
            <w:r>
              <w:rPr>
                <w:rFonts w:ascii="Arial" w:hAnsi="Arial" w:cs="Arial"/>
              </w:rPr>
              <w:t>8.2.1</w:t>
            </w:r>
          </w:p>
        </w:tc>
        <w:tc>
          <w:tcPr>
            <w:tcW w:w="7745" w:type="dxa"/>
            <w:gridSpan w:val="7"/>
            <w:tcBorders>
              <w:top w:val="nil"/>
              <w:left w:val="nil"/>
              <w:bottom w:val="nil"/>
              <w:right w:val="nil"/>
            </w:tcBorders>
          </w:tcPr>
          <w:p w14:paraId="60BDC500" w14:textId="240E4390" w:rsidR="00733ACE" w:rsidRPr="00BC3C86" w:rsidRDefault="00217864" w:rsidP="004F043A">
            <w:pPr>
              <w:spacing w:line="360" w:lineRule="auto"/>
              <w:jc w:val="both"/>
              <w:rPr>
                <w:rFonts w:ascii="Arial" w:hAnsi="Arial" w:cs="Arial"/>
              </w:rPr>
            </w:pPr>
            <w:r w:rsidRPr="00217864">
              <w:rPr>
                <w:rFonts w:ascii="Arial" w:hAnsi="Arial" w:cs="Arial"/>
              </w:rPr>
              <w:t>Expenditure can only be incurred on a capital project if</w:t>
            </w:r>
            <w:r>
              <w:rPr>
                <w:rFonts w:ascii="Arial" w:hAnsi="Arial" w:cs="Arial"/>
              </w:rPr>
              <w:t>:</w:t>
            </w:r>
          </w:p>
        </w:tc>
      </w:tr>
      <w:tr w:rsidR="00733ACE" w:rsidRPr="00BC3C86" w14:paraId="70B5D29C" w14:textId="77777777" w:rsidTr="00CE117C">
        <w:tc>
          <w:tcPr>
            <w:tcW w:w="1271" w:type="dxa"/>
            <w:tcBorders>
              <w:top w:val="nil"/>
              <w:left w:val="nil"/>
              <w:bottom w:val="nil"/>
              <w:right w:val="nil"/>
            </w:tcBorders>
          </w:tcPr>
          <w:p w14:paraId="65052EA2"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12DAD8A4" w14:textId="77777777" w:rsidR="00733ACE" w:rsidRPr="00BC3C86" w:rsidRDefault="00733ACE" w:rsidP="004F043A">
            <w:pPr>
              <w:spacing w:line="360" w:lineRule="auto"/>
              <w:jc w:val="both"/>
              <w:rPr>
                <w:rFonts w:ascii="Arial" w:hAnsi="Arial" w:cs="Arial"/>
              </w:rPr>
            </w:pPr>
          </w:p>
        </w:tc>
      </w:tr>
      <w:tr w:rsidR="00217864" w:rsidRPr="00BC3C86" w14:paraId="156ADBDE" w14:textId="77777777" w:rsidTr="00CE117C">
        <w:tc>
          <w:tcPr>
            <w:tcW w:w="1271" w:type="dxa"/>
            <w:tcBorders>
              <w:top w:val="nil"/>
              <w:left w:val="nil"/>
              <w:bottom w:val="nil"/>
              <w:right w:val="nil"/>
            </w:tcBorders>
          </w:tcPr>
          <w:p w14:paraId="44471DB2"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2AE7E2BB"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74B0E27" w14:textId="218D95AB" w:rsidR="00217864" w:rsidRPr="00BC3C86" w:rsidRDefault="00747FC0" w:rsidP="004F043A">
            <w:pPr>
              <w:spacing w:line="360" w:lineRule="auto"/>
              <w:jc w:val="both"/>
              <w:rPr>
                <w:rFonts w:ascii="Arial" w:hAnsi="Arial" w:cs="Arial"/>
              </w:rPr>
            </w:pPr>
            <w:r w:rsidRPr="00747FC0">
              <w:rPr>
                <w:rFonts w:ascii="Arial" w:hAnsi="Arial" w:cs="Arial"/>
              </w:rPr>
              <w:t>The funds have been appropriated in the capital budget</w:t>
            </w:r>
            <w:r>
              <w:rPr>
                <w:rFonts w:ascii="Arial" w:hAnsi="Arial" w:cs="Arial"/>
              </w:rPr>
              <w:t>;</w:t>
            </w:r>
          </w:p>
        </w:tc>
      </w:tr>
      <w:tr w:rsidR="00217864" w:rsidRPr="00BC3C86" w14:paraId="014FD911" w14:textId="77777777" w:rsidTr="00CE117C">
        <w:tc>
          <w:tcPr>
            <w:tcW w:w="1271" w:type="dxa"/>
            <w:tcBorders>
              <w:top w:val="nil"/>
              <w:left w:val="nil"/>
              <w:bottom w:val="nil"/>
              <w:right w:val="nil"/>
            </w:tcBorders>
          </w:tcPr>
          <w:p w14:paraId="0929B960"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0E885380"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0B9571E" w14:textId="5D63A209" w:rsidR="00217864" w:rsidRPr="00BC3C86" w:rsidRDefault="00747FC0" w:rsidP="004F043A">
            <w:pPr>
              <w:spacing w:line="360" w:lineRule="auto"/>
              <w:jc w:val="both"/>
              <w:rPr>
                <w:rFonts w:ascii="Arial" w:hAnsi="Arial" w:cs="Arial"/>
              </w:rPr>
            </w:pPr>
            <w:r w:rsidRPr="00747FC0">
              <w:rPr>
                <w:rFonts w:ascii="Arial" w:hAnsi="Arial" w:cs="Arial"/>
              </w:rPr>
              <w:t>The project, including the total cost and funding sources, has been approved by Council</w:t>
            </w:r>
            <w:r>
              <w:rPr>
                <w:rFonts w:ascii="Arial" w:hAnsi="Arial" w:cs="Arial"/>
              </w:rPr>
              <w:t>;</w:t>
            </w:r>
          </w:p>
        </w:tc>
      </w:tr>
      <w:tr w:rsidR="00217864" w:rsidRPr="00BC3C86" w14:paraId="0942797E" w14:textId="77777777" w:rsidTr="00CE117C">
        <w:tc>
          <w:tcPr>
            <w:tcW w:w="1271" w:type="dxa"/>
            <w:tcBorders>
              <w:top w:val="nil"/>
              <w:left w:val="nil"/>
              <w:bottom w:val="nil"/>
              <w:right w:val="nil"/>
            </w:tcBorders>
          </w:tcPr>
          <w:p w14:paraId="7DD029B8"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7F8140AE"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5DD6397" w14:textId="731898C0" w:rsidR="00217864" w:rsidRPr="00BC3C86" w:rsidRDefault="00747FC0" w:rsidP="004F043A">
            <w:pPr>
              <w:spacing w:line="360" w:lineRule="auto"/>
              <w:jc w:val="both"/>
              <w:rPr>
                <w:rFonts w:ascii="Arial" w:hAnsi="Arial" w:cs="Arial"/>
              </w:rPr>
            </w:pPr>
            <w:r w:rsidRPr="00747FC0">
              <w:rPr>
                <w:rFonts w:ascii="Arial" w:hAnsi="Arial" w:cs="Arial"/>
              </w:rPr>
              <w:t>The Chief Financial Officer confirms that funding is available for that specific project</w:t>
            </w:r>
            <w:r>
              <w:rPr>
                <w:rFonts w:ascii="Arial" w:hAnsi="Arial" w:cs="Arial"/>
              </w:rPr>
              <w:t>;</w:t>
            </w:r>
          </w:p>
        </w:tc>
      </w:tr>
      <w:tr w:rsidR="00217864" w:rsidRPr="00BC3C86" w14:paraId="1DE51D11" w14:textId="77777777" w:rsidTr="00CE117C">
        <w:tc>
          <w:tcPr>
            <w:tcW w:w="1271" w:type="dxa"/>
            <w:tcBorders>
              <w:top w:val="nil"/>
              <w:left w:val="nil"/>
              <w:bottom w:val="nil"/>
              <w:right w:val="nil"/>
            </w:tcBorders>
          </w:tcPr>
          <w:p w14:paraId="5203192A"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5F3E8437"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BE93D64" w14:textId="65D270C0" w:rsidR="00217864" w:rsidRPr="00BC3C86" w:rsidRDefault="00747FC0" w:rsidP="004F043A">
            <w:pPr>
              <w:spacing w:line="360" w:lineRule="auto"/>
              <w:jc w:val="both"/>
              <w:rPr>
                <w:rFonts w:ascii="Arial" w:hAnsi="Arial" w:cs="Arial"/>
              </w:rPr>
            </w:pPr>
            <w:r w:rsidRPr="00747FC0">
              <w:rPr>
                <w:rFonts w:ascii="Arial" w:hAnsi="Arial" w:cs="Arial"/>
              </w:rPr>
              <w:t>Any contract that will impose financial obligations beyond two years after the budget year is appropriately disclosed; and</w:t>
            </w:r>
          </w:p>
        </w:tc>
      </w:tr>
      <w:tr w:rsidR="00217864" w:rsidRPr="00BC3C86" w14:paraId="675EEB5A" w14:textId="77777777" w:rsidTr="00CE117C">
        <w:tc>
          <w:tcPr>
            <w:tcW w:w="1271" w:type="dxa"/>
            <w:tcBorders>
              <w:top w:val="nil"/>
              <w:left w:val="nil"/>
              <w:bottom w:val="nil"/>
              <w:right w:val="nil"/>
            </w:tcBorders>
          </w:tcPr>
          <w:p w14:paraId="4B61D058" w14:textId="77777777" w:rsidR="00217864" w:rsidRPr="00BC3C86" w:rsidRDefault="00217864" w:rsidP="004F043A">
            <w:pPr>
              <w:spacing w:line="360" w:lineRule="auto"/>
              <w:jc w:val="both"/>
              <w:rPr>
                <w:rFonts w:ascii="Arial" w:hAnsi="Arial" w:cs="Arial"/>
              </w:rPr>
            </w:pPr>
          </w:p>
        </w:tc>
        <w:tc>
          <w:tcPr>
            <w:tcW w:w="997" w:type="dxa"/>
            <w:tcBorders>
              <w:top w:val="nil"/>
              <w:left w:val="nil"/>
              <w:bottom w:val="nil"/>
              <w:right w:val="nil"/>
            </w:tcBorders>
          </w:tcPr>
          <w:p w14:paraId="401A2045" w14:textId="77777777" w:rsidR="00217864" w:rsidRPr="00217864" w:rsidRDefault="00217864" w:rsidP="0021786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2829A1D" w14:textId="76DDD42F" w:rsidR="00217864" w:rsidRPr="00BC3C86" w:rsidRDefault="00747FC0" w:rsidP="004F043A">
            <w:pPr>
              <w:spacing w:line="360" w:lineRule="auto"/>
              <w:jc w:val="both"/>
              <w:rPr>
                <w:rFonts w:ascii="Arial" w:hAnsi="Arial" w:cs="Arial"/>
              </w:rPr>
            </w:pPr>
            <w:r w:rsidRPr="00747FC0">
              <w:rPr>
                <w:rFonts w:ascii="Arial" w:hAnsi="Arial" w:cs="Arial"/>
              </w:rPr>
              <w:t>It complies with the supply chain management policy</w:t>
            </w:r>
            <w:r>
              <w:rPr>
                <w:rFonts w:ascii="Arial" w:hAnsi="Arial" w:cs="Arial"/>
              </w:rPr>
              <w:t>.</w:t>
            </w:r>
          </w:p>
        </w:tc>
      </w:tr>
      <w:tr w:rsidR="00217864" w:rsidRPr="00BC3C86" w14:paraId="44F42C12" w14:textId="77777777" w:rsidTr="00CE117C">
        <w:tc>
          <w:tcPr>
            <w:tcW w:w="1271" w:type="dxa"/>
            <w:tcBorders>
              <w:top w:val="nil"/>
              <w:left w:val="nil"/>
              <w:bottom w:val="nil"/>
              <w:right w:val="nil"/>
            </w:tcBorders>
          </w:tcPr>
          <w:p w14:paraId="602BFF77"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12F465DB" w14:textId="77777777" w:rsidR="00217864" w:rsidRPr="00BC3C86" w:rsidRDefault="00217864" w:rsidP="004F043A">
            <w:pPr>
              <w:spacing w:line="360" w:lineRule="auto"/>
              <w:jc w:val="both"/>
              <w:rPr>
                <w:rFonts w:ascii="Arial" w:hAnsi="Arial" w:cs="Arial"/>
              </w:rPr>
            </w:pPr>
          </w:p>
        </w:tc>
      </w:tr>
      <w:tr w:rsidR="00733ACE" w:rsidRPr="00BC3C86" w14:paraId="04578BAC" w14:textId="77777777" w:rsidTr="00CE117C">
        <w:tc>
          <w:tcPr>
            <w:tcW w:w="1271" w:type="dxa"/>
            <w:tcBorders>
              <w:top w:val="nil"/>
              <w:left w:val="nil"/>
              <w:bottom w:val="nil"/>
              <w:right w:val="nil"/>
            </w:tcBorders>
          </w:tcPr>
          <w:p w14:paraId="0A5D8C02" w14:textId="518C799C" w:rsidR="00733ACE" w:rsidRPr="00BC3C86" w:rsidRDefault="00CE117C" w:rsidP="004F043A">
            <w:pPr>
              <w:spacing w:line="360" w:lineRule="auto"/>
              <w:jc w:val="both"/>
              <w:rPr>
                <w:rFonts w:ascii="Arial" w:hAnsi="Arial" w:cs="Arial"/>
              </w:rPr>
            </w:pPr>
            <w:r>
              <w:rPr>
                <w:rFonts w:ascii="Arial" w:hAnsi="Arial" w:cs="Arial"/>
              </w:rPr>
              <w:t>8.2.2</w:t>
            </w:r>
          </w:p>
        </w:tc>
        <w:tc>
          <w:tcPr>
            <w:tcW w:w="7745" w:type="dxa"/>
            <w:gridSpan w:val="7"/>
            <w:tcBorders>
              <w:top w:val="nil"/>
              <w:left w:val="nil"/>
              <w:bottom w:val="nil"/>
              <w:right w:val="nil"/>
            </w:tcBorders>
          </w:tcPr>
          <w:p w14:paraId="41D0DA67" w14:textId="5B20D124" w:rsidR="00733ACE" w:rsidRPr="00BC3C86" w:rsidRDefault="00CE117C" w:rsidP="004F043A">
            <w:pPr>
              <w:spacing w:line="360" w:lineRule="auto"/>
              <w:jc w:val="both"/>
              <w:rPr>
                <w:rFonts w:ascii="Arial" w:hAnsi="Arial" w:cs="Arial"/>
              </w:rPr>
            </w:pPr>
            <w:r w:rsidRPr="00CE117C">
              <w:rPr>
                <w:rFonts w:ascii="Arial" w:hAnsi="Arial" w:cs="Arial"/>
              </w:rPr>
              <w:t>Approval for the acquisition of assets will occur in terms of the Municipality’s delegations and powers and payment for such assets shall be made in terms of the Municipality’s financial policies and regulations</w:t>
            </w:r>
            <w:r>
              <w:rPr>
                <w:rFonts w:ascii="Arial" w:hAnsi="Arial" w:cs="Arial"/>
              </w:rPr>
              <w:t>.</w:t>
            </w:r>
          </w:p>
        </w:tc>
      </w:tr>
      <w:tr w:rsidR="00747FC0" w:rsidRPr="00BC3C86" w14:paraId="1D56E5D7" w14:textId="77777777" w:rsidTr="00CE117C">
        <w:tc>
          <w:tcPr>
            <w:tcW w:w="1271" w:type="dxa"/>
            <w:tcBorders>
              <w:top w:val="nil"/>
              <w:left w:val="nil"/>
              <w:bottom w:val="nil"/>
              <w:right w:val="nil"/>
            </w:tcBorders>
          </w:tcPr>
          <w:p w14:paraId="6CE23FFF" w14:textId="77777777" w:rsidR="00747FC0" w:rsidRPr="00BC3C86" w:rsidRDefault="00747FC0" w:rsidP="004F043A">
            <w:pPr>
              <w:spacing w:line="360" w:lineRule="auto"/>
              <w:jc w:val="both"/>
              <w:rPr>
                <w:rFonts w:ascii="Arial" w:hAnsi="Arial" w:cs="Arial"/>
              </w:rPr>
            </w:pPr>
          </w:p>
        </w:tc>
        <w:tc>
          <w:tcPr>
            <w:tcW w:w="7745" w:type="dxa"/>
            <w:gridSpan w:val="7"/>
            <w:tcBorders>
              <w:top w:val="nil"/>
              <w:left w:val="nil"/>
              <w:bottom w:val="nil"/>
              <w:right w:val="nil"/>
            </w:tcBorders>
          </w:tcPr>
          <w:p w14:paraId="3EBE15CB" w14:textId="77777777" w:rsidR="00747FC0" w:rsidRPr="00BC3C86" w:rsidRDefault="00747FC0" w:rsidP="004F043A">
            <w:pPr>
              <w:spacing w:line="360" w:lineRule="auto"/>
              <w:jc w:val="both"/>
              <w:rPr>
                <w:rFonts w:ascii="Arial" w:hAnsi="Arial" w:cs="Arial"/>
              </w:rPr>
            </w:pPr>
          </w:p>
        </w:tc>
      </w:tr>
      <w:tr w:rsidR="00733ACE" w:rsidRPr="00BC3C86" w14:paraId="1937A57D" w14:textId="77777777" w:rsidTr="00CE117C">
        <w:tc>
          <w:tcPr>
            <w:tcW w:w="1271" w:type="dxa"/>
            <w:tcBorders>
              <w:top w:val="nil"/>
              <w:left w:val="nil"/>
              <w:bottom w:val="nil"/>
              <w:right w:val="nil"/>
            </w:tcBorders>
          </w:tcPr>
          <w:p w14:paraId="45DCD04C" w14:textId="319315C7" w:rsidR="00733ACE" w:rsidRPr="00217864" w:rsidRDefault="00217864" w:rsidP="004F043A">
            <w:pPr>
              <w:spacing w:line="360" w:lineRule="auto"/>
              <w:jc w:val="both"/>
              <w:rPr>
                <w:rFonts w:ascii="Arial" w:hAnsi="Arial" w:cs="Arial"/>
                <w:b/>
                <w:i/>
              </w:rPr>
            </w:pPr>
            <w:r>
              <w:rPr>
                <w:rFonts w:ascii="Arial" w:hAnsi="Arial" w:cs="Arial"/>
                <w:b/>
                <w:i/>
              </w:rPr>
              <w:t>8.3</w:t>
            </w:r>
          </w:p>
        </w:tc>
        <w:tc>
          <w:tcPr>
            <w:tcW w:w="7745" w:type="dxa"/>
            <w:gridSpan w:val="7"/>
            <w:tcBorders>
              <w:top w:val="nil"/>
              <w:left w:val="nil"/>
              <w:bottom w:val="nil"/>
              <w:right w:val="nil"/>
            </w:tcBorders>
          </w:tcPr>
          <w:p w14:paraId="432FBB77" w14:textId="4B203B23" w:rsidR="00733ACE" w:rsidRPr="00217864" w:rsidRDefault="00217864" w:rsidP="004F043A">
            <w:pPr>
              <w:spacing w:line="360" w:lineRule="auto"/>
              <w:jc w:val="both"/>
              <w:rPr>
                <w:rFonts w:ascii="Arial" w:hAnsi="Arial" w:cs="Arial"/>
                <w:b/>
                <w:i/>
                <w:u w:val="single"/>
              </w:rPr>
            </w:pPr>
            <w:r>
              <w:rPr>
                <w:rFonts w:ascii="Arial" w:hAnsi="Arial" w:cs="Arial"/>
                <w:b/>
                <w:i/>
                <w:u w:val="single"/>
              </w:rPr>
              <w:t>Funding of Capital Projects:</w:t>
            </w:r>
          </w:p>
        </w:tc>
      </w:tr>
      <w:tr w:rsidR="00733ACE" w:rsidRPr="00BC3C86" w14:paraId="2F1A6607" w14:textId="77777777" w:rsidTr="00CE117C">
        <w:tc>
          <w:tcPr>
            <w:tcW w:w="1271" w:type="dxa"/>
            <w:tcBorders>
              <w:top w:val="nil"/>
              <w:left w:val="nil"/>
              <w:bottom w:val="nil"/>
              <w:right w:val="nil"/>
            </w:tcBorders>
          </w:tcPr>
          <w:p w14:paraId="06D47D69"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20DBE62F" w14:textId="77777777" w:rsidR="00733ACE" w:rsidRPr="00BC3C86" w:rsidRDefault="00733ACE" w:rsidP="004F043A">
            <w:pPr>
              <w:spacing w:line="360" w:lineRule="auto"/>
              <w:jc w:val="both"/>
              <w:rPr>
                <w:rFonts w:ascii="Arial" w:hAnsi="Arial" w:cs="Arial"/>
              </w:rPr>
            </w:pPr>
          </w:p>
        </w:tc>
      </w:tr>
      <w:tr w:rsidR="00733ACE" w:rsidRPr="00BC3C86" w14:paraId="6310674B" w14:textId="77777777" w:rsidTr="00CE117C">
        <w:tc>
          <w:tcPr>
            <w:tcW w:w="1271" w:type="dxa"/>
            <w:tcBorders>
              <w:top w:val="nil"/>
              <w:left w:val="nil"/>
              <w:bottom w:val="nil"/>
              <w:right w:val="nil"/>
            </w:tcBorders>
          </w:tcPr>
          <w:p w14:paraId="22C8E2ED" w14:textId="54677EB5" w:rsidR="00733ACE" w:rsidRPr="00BC3C86" w:rsidRDefault="00CE117C" w:rsidP="004F043A">
            <w:pPr>
              <w:spacing w:line="360" w:lineRule="auto"/>
              <w:jc w:val="both"/>
              <w:rPr>
                <w:rFonts w:ascii="Arial" w:hAnsi="Arial" w:cs="Arial"/>
              </w:rPr>
            </w:pPr>
            <w:r>
              <w:rPr>
                <w:rFonts w:ascii="Arial" w:hAnsi="Arial" w:cs="Arial"/>
              </w:rPr>
              <w:t>8.3.1</w:t>
            </w:r>
          </w:p>
        </w:tc>
        <w:tc>
          <w:tcPr>
            <w:tcW w:w="7745" w:type="dxa"/>
            <w:gridSpan w:val="7"/>
            <w:tcBorders>
              <w:top w:val="nil"/>
              <w:left w:val="nil"/>
              <w:bottom w:val="nil"/>
              <w:right w:val="nil"/>
            </w:tcBorders>
          </w:tcPr>
          <w:p w14:paraId="0FB66369" w14:textId="3CEEBABA" w:rsidR="00733ACE" w:rsidRPr="00BC3C86" w:rsidRDefault="00CE117C" w:rsidP="004F043A">
            <w:pPr>
              <w:spacing w:line="360" w:lineRule="auto"/>
              <w:jc w:val="both"/>
              <w:rPr>
                <w:rFonts w:ascii="Arial" w:hAnsi="Arial" w:cs="Arial"/>
              </w:rPr>
            </w:pPr>
            <w:r w:rsidRPr="00CE117C">
              <w:rPr>
                <w:rFonts w:ascii="Arial" w:hAnsi="Arial" w:cs="Arial"/>
              </w:rPr>
              <w:t>Within the municipality’s on-going financial, legislative and administrative capacity, the Chief Financial Officer will establish and maintain the funding strategies that optimise the municipality’s ability to achieve its strategic objectives as stated in the integrated development plan. The acquisition of assets will not be funded over a period longer than the useful life of that asset.</w:t>
            </w:r>
          </w:p>
        </w:tc>
      </w:tr>
      <w:tr w:rsidR="00733ACE" w:rsidRPr="00BC3C86" w14:paraId="4992145D" w14:textId="77777777" w:rsidTr="00CE117C">
        <w:tc>
          <w:tcPr>
            <w:tcW w:w="1271" w:type="dxa"/>
            <w:tcBorders>
              <w:top w:val="nil"/>
              <w:left w:val="nil"/>
              <w:bottom w:val="nil"/>
              <w:right w:val="nil"/>
            </w:tcBorders>
          </w:tcPr>
          <w:p w14:paraId="3C674688"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6109A1D3" w14:textId="77777777" w:rsidR="00733ACE" w:rsidRPr="00BC3C86" w:rsidRDefault="00733ACE" w:rsidP="004F043A">
            <w:pPr>
              <w:spacing w:line="360" w:lineRule="auto"/>
              <w:jc w:val="both"/>
              <w:rPr>
                <w:rFonts w:ascii="Arial" w:hAnsi="Arial" w:cs="Arial"/>
              </w:rPr>
            </w:pPr>
          </w:p>
        </w:tc>
      </w:tr>
      <w:tr w:rsidR="00733ACE" w:rsidRPr="00BC3C86" w14:paraId="5B7C8A99" w14:textId="77777777" w:rsidTr="00CE117C">
        <w:tc>
          <w:tcPr>
            <w:tcW w:w="1271" w:type="dxa"/>
            <w:tcBorders>
              <w:top w:val="nil"/>
              <w:left w:val="nil"/>
              <w:bottom w:val="nil"/>
              <w:right w:val="nil"/>
            </w:tcBorders>
          </w:tcPr>
          <w:p w14:paraId="0423FF2B" w14:textId="29C716D4" w:rsidR="00733ACE" w:rsidRPr="00BC3C86" w:rsidRDefault="00CE117C" w:rsidP="004F043A">
            <w:pPr>
              <w:spacing w:line="360" w:lineRule="auto"/>
              <w:jc w:val="both"/>
              <w:rPr>
                <w:rFonts w:ascii="Arial" w:hAnsi="Arial" w:cs="Arial"/>
              </w:rPr>
            </w:pPr>
            <w:r>
              <w:rPr>
                <w:rFonts w:ascii="Arial" w:hAnsi="Arial" w:cs="Arial"/>
              </w:rPr>
              <w:t>8.3.2</w:t>
            </w:r>
          </w:p>
        </w:tc>
        <w:tc>
          <w:tcPr>
            <w:tcW w:w="7745" w:type="dxa"/>
            <w:gridSpan w:val="7"/>
            <w:tcBorders>
              <w:top w:val="nil"/>
              <w:left w:val="nil"/>
              <w:bottom w:val="nil"/>
              <w:right w:val="nil"/>
            </w:tcBorders>
          </w:tcPr>
          <w:p w14:paraId="7400BDC1" w14:textId="0125DE30" w:rsidR="00733ACE" w:rsidRPr="00BC3C86" w:rsidRDefault="00CE117C" w:rsidP="004F043A">
            <w:pPr>
              <w:spacing w:line="360" w:lineRule="auto"/>
              <w:jc w:val="both"/>
              <w:rPr>
                <w:rFonts w:ascii="Arial" w:hAnsi="Arial" w:cs="Arial"/>
              </w:rPr>
            </w:pPr>
            <w:r w:rsidRPr="00CE117C">
              <w:rPr>
                <w:rFonts w:ascii="Arial" w:hAnsi="Arial" w:cs="Arial"/>
              </w:rPr>
              <w:t>Funding source types can include the following</w:t>
            </w:r>
            <w:r>
              <w:rPr>
                <w:rFonts w:ascii="Arial" w:hAnsi="Arial" w:cs="Arial"/>
              </w:rPr>
              <w:t>:</w:t>
            </w:r>
          </w:p>
        </w:tc>
      </w:tr>
      <w:tr w:rsidR="00CE117C" w:rsidRPr="00BC3C86" w14:paraId="13D9889B" w14:textId="77777777" w:rsidTr="00057984">
        <w:tc>
          <w:tcPr>
            <w:tcW w:w="1271" w:type="dxa"/>
            <w:tcBorders>
              <w:top w:val="nil"/>
              <w:left w:val="nil"/>
              <w:bottom w:val="nil"/>
              <w:right w:val="nil"/>
            </w:tcBorders>
          </w:tcPr>
          <w:p w14:paraId="31698872" w14:textId="77777777" w:rsidR="00CE117C" w:rsidRPr="00BC3C86" w:rsidRDefault="00CE117C" w:rsidP="004F043A">
            <w:pPr>
              <w:spacing w:line="360" w:lineRule="auto"/>
              <w:jc w:val="both"/>
              <w:rPr>
                <w:rFonts w:ascii="Arial" w:hAnsi="Arial" w:cs="Arial"/>
              </w:rPr>
            </w:pPr>
          </w:p>
        </w:tc>
        <w:tc>
          <w:tcPr>
            <w:tcW w:w="7745" w:type="dxa"/>
            <w:gridSpan w:val="7"/>
            <w:tcBorders>
              <w:top w:val="nil"/>
              <w:left w:val="nil"/>
              <w:bottom w:val="nil"/>
              <w:right w:val="nil"/>
            </w:tcBorders>
          </w:tcPr>
          <w:p w14:paraId="38A4583A" w14:textId="77777777" w:rsidR="00CE117C" w:rsidRPr="00BC3C86" w:rsidRDefault="00CE117C" w:rsidP="004F043A">
            <w:pPr>
              <w:spacing w:line="360" w:lineRule="auto"/>
              <w:jc w:val="both"/>
              <w:rPr>
                <w:rFonts w:ascii="Arial" w:hAnsi="Arial" w:cs="Arial"/>
              </w:rPr>
            </w:pPr>
          </w:p>
        </w:tc>
      </w:tr>
      <w:tr w:rsidR="00CE117C" w:rsidRPr="00BC3C86" w14:paraId="1B971FAE" w14:textId="77777777" w:rsidTr="00057984">
        <w:tc>
          <w:tcPr>
            <w:tcW w:w="1271" w:type="dxa"/>
            <w:tcBorders>
              <w:top w:val="nil"/>
              <w:left w:val="nil"/>
              <w:bottom w:val="nil"/>
              <w:right w:val="nil"/>
            </w:tcBorders>
          </w:tcPr>
          <w:p w14:paraId="7465A18F" w14:textId="77777777" w:rsidR="00CE117C" w:rsidRPr="00BC3C86" w:rsidRDefault="00CE117C" w:rsidP="004F043A">
            <w:pPr>
              <w:spacing w:line="360" w:lineRule="auto"/>
              <w:jc w:val="both"/>
              <w:rPr>
                <w:rFonts w:ascii="Arial" w:hAnsi="Arial" w:cs="Arial"/>
              </w:rPr>
            </w:pPr>
          </w:p>
        </w:tc>
        <w:tc>
          <w:tcPr>
            <w:tcW w:w="997" w:type="dxa"/>
            <w:tcBorders>
              <w:top w:val="nil"/>
              <w:left w:val="nil"/>
              <w:bottom w:val="nil"/>
              <w:right w:val="nil"/>
            </w:tcBorders>
          </w:tcPr>
          <w:p w14:paraId="4DE1310A" w14:textId="77777777" w:rsidR="00CE117C" w:rsidRPr="00CE117C" w:rsidRDefault="00CE117C" w:rsidP="00CE117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9F3DDF6" w14:textId="35795E25" w:rsidR="00CE117C" w:rsidRPr="00BC3C86" w:rsidRDefault="00057984" w:rsidP="004F043A">
            <w:pPr>
              <w:spacing w:line="360" w:lineRule="auto"/>
              <w:jc w:val="both"/>
              <w:rPr>
                <w:rFonts w:ascii="Arial" w:hAnsi="Arial" w:cs="Arial"/>
              </w:rPr>
            </w:pPr>
            <w:r>
              <w:rPr>
                <w:rFonts w:ascii="Arial" w:hAnsi="Arial" w:cs="Arial"/>
              </w:rPr>
              <w:t>External loans;</w:t>
            </w:r>
          </w:p>
        </w:tc>
      </w:tr>
      <w:tr w:rsidR="00CE117C" w:rsidRPr="00BC3C86" w14:paraId="33BAAE25" w14:textId="77777777" w:rsidTr="00057984">
        <w:tc>
          <w:tcPr>
            <w:tcW w:w="1271" w:type="dxa"/>
            <w:tcBorders>
              <w:top w:val="nil"/>
              <w:left w:val="nil"/>
              <w:bottom w:val="nil"/>
              <w:right w:val="nil"/>
            </w:tcBorders>
          </w:tcPr>
          <w:p w14:paraId="5772A3B0" w14:textId="77777777" w:rsidR="00CE117C" w:rsidRPr="00BC3C86" w:rsidRDefault="00CE117C" w:rsidP="004F043A">
            <w:pPr>
              <w:spacing w:line="360" w:lineRule="auto"/>
              <w:jc w:val="both"/>
              <w:rPr>
                <w:rFonts w:ascii="Arial" w:hAnsi="Arial" w:cs="Arial"/>
              </w:rPr>
            </w:pPr>
          </w:p>
        </w:tc>
        <w:tc>
          <w:tcPr>
            <w:tcW w:w="997" w:type="dxa"/>
            <w:tcBorders>
              <w:top w:val="nil"/>
              <w:left w:val="nil"/>
              <w:bottom w:val="nil"/>
              <w:right w:val="nil"/>
            </w:tcBorders>
          </w:tcPr>
          <w:p w14:paraId="414BD7EC" w14:textId="77777777" w:rsidR="00CE117C" w:rsidRPr="00CE117C" w:rsidRDefault="00CE117C" w:rsidP="00CE117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3FE7425" w14:textId="770EEB4E" w:rsidR="00CE117C" w:rsidRPr="00BC3C86" w:rsidRDefault="00057984" w:rsidP="004F043A">
            <w:pPr>
              <w:spacing w:line="360" w:lineRule="auto"/>
              <w:jc w:val="both"/>
              <w:rPr>
                <w:rFonts w:ascii="Arial" w:hAnsi="Arial" w:cs="Arial"/>
              </w:rPr>
            </w:pPr>
            <w:r>
              <w:rPr>
                <w:rFonts w:ascii="Arial" w:hAnsi="Arial" w:cs="Arial"/>
              </w:rPr>
              <w:t>Government grants;</w:t>
            </w:r>
          </w:p>
        </w:tc>
      </w:tr>
      <w:tr w:rsidR="00057984" w:rsidRPr="00BC3C86" w14:paraId="49700E84" w14:textId="77777777" w:rsidTr="00057984">
        <w:tc>
          <w:tcPr>
            <w:tcW w:w="1271" w:type="dxa"/>
            <w:tcBorders>
              <w:top w:val="nil"/>
              <w:left w:val="nil"/>
              <w:bottom w:val="nil"/>
              <w:right w:val="nil"/>
            </w:tcBorders>
          </w:tcPr>
          <w:p w14:paraId="52BC2B45" w14:textId="77777777" w:rsidR="00057984" w:rsidRPr="00BC3C86" w:rsidRDefault="00057984" w:rsidP="004F043A">
            <w:pPr>
              <w:spacing w:line="360" w:lineRule="auto"/>
              <w:jc w:val="both"/>
              <w:rPr>
                <w:rFonts w:ascii="Arial" w:hAnsi="Arial" w:cs="Arial"/>
              </w:rPr>
            </w:pPr>
          </w:p>
        </w:tc>
        <w:tc>
          <w:tcPr>
            <w:tcW w:w="997" w:type="dxa"/>
            <w:tcBorders>
              <w:top w:val="nil"/>
              <w:left w:val="nil"/>
              <w:bottom w:val="nil"/>
              <w:right w:val="nil"/>
            </w:tcBorders>
          </w:tcPr>
          <w:p w14:paraId="17D4D66D" w14:textId="77777777" w:rsidR="00057984" w:rsidRPr="00CE117C" w:rsidRDefault="00057984" w:rsidP="00CE117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B32DDB3" w14:textId="55E1D904" w:rsidR="00057984" w:rsidRDefault="00057984" w:rsidP="004F043A">
            <w:pPr>
              <w:spacing w:line="360" w:lineRule="auto"/>
              <w:jc w:val="both"/>
              <w:rPr>
                <w:rFonts w:ascii="Arial" w:hAnsi="Arial" w:cs="Arial"/>
              </w:rPr>
            </w:pPr>
            <w:r>
              <w:rPr>
                <w:rFonts w:ascii="Arial" w:hAnsi="Arial" w:cs="Arial"/>
              </w:rPr>
              <w:t>Public contributions and donations;</w:t>
            </w:r>
          </w:p>
        </w:tc>
      </w:tr>
      <w:tr w:rsidR="00057984" w:rsidRPr="00BC3C86" w14:paraId="6E65C50E" w14:textId="77777777" w:rsidTr="00057984">
        <w:tc>
          <w:tcPr>
            <w:tcW w:w="1271" w:type="dxa"/>
            <w:tcBorders>
              <w:top w:val="nil"/>
              <w:left w:val="nil"/>
              <w:bottom w:val="nil"/>
              <w:right w:val="nil"/>
            </w:tcBorders>
          </w:tcPr>
          <w:p w14:paraId="2022E315" w14:textId="77777777" w:rsidR="00057984" w:rsidRPr="00BC3C86" w:rsidRDefault="00057984" w:rsidP="004F043A">
            <w:pPr>
              <w:spacing w:line="360" w:lineRule="auto"/>
              <w:jc w:val="both"/>
              <w:rPr>
                <w:rFonts w:ascii="Arial" w:hAnsi="Arial" w:cs="Arial"/>
              </w:rPr>
            </w:pPr>
          </w:p>
        </w:tc>
        <w:tc>
          <w:tcPr>
            <w:tcW w:w="997" w:type="dxa"/>
            <w:tcBorders>
              <w:top w:val="nil"/>
              <w:left w:val="nil"/>
              <w:bottom w:val="nil"/>
              <w:right w:val="nil"/>
            </w:tcBorders>
          </w:tcPr>
          <w:p w14:paraId="756E6B87" w14:textId="77777777" w:rsidR="00057984" w:rsidRPr="00CE117C" w:rsidRDefault="00057984" w:rsidP="00CE117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81FFE26" w14:textId="0D8C0D58" w:rsidR="00057984" w:rsidRDefault="00057984" w:rsidP="004F043A">
            <w:pPr>
              <w:spacing w:line="360" w:lineRule="auto"/>
              <w:jc w:val="both"/>
              <w:rPr>
                <w:rFonts w:ascii="Arial" w:hAnsi="Arial" w:cs="Arial"/>
              </w:rPr>
            </w:pPr>
            <w:r>
              <w:rPr>
                <w:rFonts w:ascii="Arial" w:hAnsi="Arial" w:cs="Arial"/>
              </w:rPr>
              <w:t>Finance leases; and</w:t>
            </w:r>
          </w:p>
        </w:tc>
      </w:tr>
      <w:tr w:rsidR="00057984" w:rsidRPr="00BC3C86" w14:paraId="6897F613" w14:textId="77777777" w:rsidTr="00057984">
        <w:tc>
          <w:tcPr>
            <w:tcW w:w="1271" w:type="dxa"/>
            <w:tcBorders>
              <w:top w:val="nil"/>
              <w:left w:val="nil"/>
              <w:bottom w:val="nil"/>
              <w:right w:val="nil"/>
            </w:tcBorders>
          </w:tcPr>
          <w:p w14:paraId="3AED5758" w14:textId="77777777" w:rsidR="00057984" w:rsidRPr="00BC3C86" w:rsidRDefault="00057984" w:rsidP="004F043A">
            <w:pPr>
              <w:spacing w:line="360" w:lineRule="auto"/>
              <w:jc w:val="both"/>
              <w:rPr>
                <w:rFonts w:ascii="Arial" w:hAnsi="Arial" w:cs="Arial"/>
              </w:rPr>
            </w:pPr>
          </w:p>
        </w:tc>
        <w:tc>
          <w:tcPr>
            <w:tcW w:w="997" w:type="dxa"/>
            <w:tcBorders>
              <w:top w:val="nil"/>
              <w:left w:val="nil"/>
              <w:bottom w:val="nil"/>
              <w:right w:val="nil"/>
            </w:tcBorders>
          </w:tcPr>
          <w:p w14:paraId="3E3CAEA0" w14:textId="77777777" w:rsidR="00057984" w:rsidRPr="00CE117C" w:rsidRDefault="00057984" w:rsidP="00CE117C">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903F9EE" w14:textId="6CB05282" w:rsidR="00057984" w:rsidRDefault="00057984" w:rsidP="004F043A">
            <w:pPr>
              <w:spacing w:line="360" w:lineRule="auto"/>
              <w:jc w:val="both"/>
              <w:rPr>
                <w:rFonts w:ascii="Arial" w:hAnsi="Arial" w:cs="Arial"/>
              </w:rPr>
            </w:pPr>
            <w:r>
              <w:rPr>
                <w:rFonts w:ascii="Arial" w:hAnsi="Arial" w:cs="Arial"/>
              </w:rPr>
              <w:t>Surplus Cash.</w:t>
            </w:r>
          </w:p>
        </w:tc>
      </w:tr>
      <w:tr w:rsidR="00CE117C" w:rsidRPr="00BC3C86" w14:paraId="4E68E2E5" w14:textId="77777777" w:rsidTr="00057984">
        <w:tc>
          <w:tcPr>
            <w:tcW w:w="1271" w:type="dxa"/>
            <w:tcBorders>
              <w:top w:val="nil"/>
              <w:left w:val="nil"/>
              <w:bottom w:val="nil"/>
              <w:right w:val="nil"/>
            </w:tcBorders>
          </w:tcPr>
          <w:p w14:paraId="1AA3DE2A" w14:textId="77777777" w:rsidR="00CE117C" w:rsidRPr="00BC3C86" w:rsidRDefault="00CE117C" w:rsidP="004F043A">
            <w:pPr>
              <w:spacing w:line="360" w:lineRule="auto"/>
              <w:jc w:val="both"/>
              <w:rPr>
                <w:rFonts w:ascii="Arial" w:hAnsi="Arial" w:cs="Arial"/>
              </w:rPr>
            </w:pPr>
          </w:p>
        </w:tc>
        <w:tc>
          <w:tcPr>
            <w:tcW w:w="7745" w:type="dxa"/>
            <w:gridSpan w:val="7"/>
            <w:tcBorders>
              <w:top w:val="nil"/>
              <w:left w:val="nil"/>
              <w:bottom w:val="nil"/>
              <w:right w:val="nil"/>
            </w:tcBorders>
          </w:tcPr>
          <w:p w14:paraId="1B8EC003" w14:textId="77777777" w:rsidR="00CE117C" w:rsidRPr="00BC3C86" w:rsidRDefault="00CE117C" w:rsidP="004F043A">
            <w:pPr>
              <w:spacing w:line="360" w:lineRule="auto"/>
              <w:jc w:val="both"/>
              <w:rPr>
                <w:rFonts w:ascii="Arial" w:hAnsi="Arial" w:cs="Arial"/>
              </w:rPr>
            </w:pPr>
          </w:p>
        </w:tc>
      </w:tr>
      <w:tr w:rsidR="00733ACE" w:rsidRPr="00BC3C86" w14:paraId="7A65A12F" w14:textId="77777777" w:rsidTr="00057984">
        <w:tc>
          <w:tcPr>
            <w:tcW w:w="1271" w:type="dxa"/>
            <w:tcBorders>
              <w:top w:val="nil"/>
              <w:left w:val="nil"/>
              <w:bottom w:val="nil"/>
              <w:right w:val="nil"/>
            </w:tcBorders>
          </w:tcPr>
          <w:p w14:paraId="53DE0897" w14:textId="4409207E" w:rsidR="00733ACE" w:rsidRPr="00217864" w:rsidRDefault="00217864" w:rsidP="004F043A">
            <w:pPr>
              <w:spacing w:line="360" w:lineRule="auto"/>
              <w:jc w:val="both"/>
              <w:rPr>
                <w:rFonts w:ascii="Arial" w:hAnsi="Arial" w:cs="Arial"/>
                <w:b/>
                <w:i/>
              </w:rPr>
            </w:pPr>
            <w:r>
              <w:rPr>
                <w:rFonts w:ascii="Arial" w:hAnsi="Arial" w:cs="Arial"/>
                <w:b/>
                <w:i/>
              </w:rPr>
              <w:t>8.4</w:t>
            </w:r>
          </w:p>
        </w:tc>
        <w:tc>
          <w:tcPr>
            <w:tcW w:w="7745" w:type="dxa"/>
            <w:gridSpan w:val="7"/>
            <w:tcBorders>
              <w:top w:val="nil"/>
              <w:left w:val="nil"/>
              <w:bottom w:val="nil"/>
              <w:right w:val="nil"/>
            </w:tcBorders>
          </w:tcPr>
          <w:p w14:paraId="07FC701C" w14:textId="0F2181C7" w:rsidR="00733ACE" w:rsidRPr="00217864" w:rsidRDefault="00217864" w:rsidP="004F043A">
            <w:pPr>
              <w:spacing w:line="360" w:lineRule="auto"/>
              <w:jc w:val="both"/>
              <w:rPr>
                <w:rFonts w:ascii="Arial" w:hAnsi="Arial" w:cs="Arial"/>
                <w:b/>
                <w:i/>
                <w:u w:val="single"/>
              </w:rPr>
            </w:pPr>
            <w:r>
              <w:rPr>
                <w:rFonts w:ascii="Arial" w:hAnsi="Arial" w:cs="Arial"/>
                <w:b/>
                <w:i/>
                <w:u w:val="single"/>
              </w:rPr>
              <w:t>Disposal of Assets:</w:t>
            </w:r>
          </w:p>
        </w:tc>
      </w:tr>
      <w:tr w:rsidR="00733ACE" w:rsidRPr="00BC3C86" w14:paraId="31A5A747" w14:textId="77777777" w:rsidTr="00057984">
        <w:tc>
          <w:tcPr>
            <w:tcW w:w="1271" w:type="dxa"/>
            <w:tcBorders>
              <w:top w:val="nil"/>
              <w:left w:val="nil"/>
              <w:bottom w:val="nil"/>
              <w:right w:val="nil"/>
            </w:tcBorders>
          </w:tcPr>
          <w:p w14:paraId="32CD1712"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00FAD40D" w14:textId="77777777" w:rsidR="00733ACE" w:rsidRPr="00BC3C86" w:rsidRDefault="00733ACE" w:rsidP="004F043A">
            <w:pPr>
              <w:spacing w:line="360" w:lineRule="auto"/>
              <w:jc w:val="both"/>
              <w:rPr>
                <w:rFonts w:ascii="Arial" w:hAnsi="Arial" w:cs="Arial"/>
              </w:rPr>
            </w:pPr>
          </w:p>
        </w:tc>
      </w:tr>
      <w:tr w:rsidR="00733ACE" w:rsidRPr="00BC3C86" w14:paraId="68836ACC" w14:textId="77777777" w:rsidTr="00057984">
        <w:tc>
          <w:tcPr>
            <w:tcW w:w="1271" w:type="dxa"/>
            <w:tcBorders>
              <w:top w:val="nil"/>
              <w:left w:val="nil"/>
              <w:bottom w:val="nil"/>
              <w:right w:val="nil"/>
            </w:tcBorders>
          </w:tcPr>
          <w:p w14:paraId="3B0F1D3F" w14:textId="6787CBC9" w:rsidR="00733ACE" w:rsidRPr="00BC3C86" w:rsidRDefault="00057984" w:rsidP="004F043A">
            <w:pPr>
              <w:spacing w:line="360" w:lineRule="auto"/>
              <w:jc w:val="both"/>
              <w:rPr>
                <w:rFonts w:ascii="Arial" w:hAnsi="Arial" w:cs="Arial"/>
              </w:rPr>
            </w:pPr>
            <w:r>
              <w:rPr>
                <w:rFonts w:ascii="Arial" w:hAnsi="Arial" w:cs="Arial"/>
              </w:rPr>
              <w:t>8.4.1</w:t>
            </w:r>
          </w:p>
        </w:tc>
        <w:tc>
          <w:tcPr>
            <w:tcW w:w="7745" w:type="dxa"/>
            <w:gridSpan w:val="7"/>
            <w:tcBorders>
              <w:top w:val="nil"/>
              <w:left w:val="nil"/>
              <w:bottom w:val="nil"/>
              <w:right w:val="nil"/>
            </w:tcBorders>
          </w:tcPr>
          <w:p w14:paraId="4DE1BFAF" w14:textId="36671FCB" w:rsidR="00733ACE" w:rsidRPr="00057984" w:rsidRDefault="00057984" w:rsidP="004F043A">
            <w:pPr>
              <w:spacing w:line="360" w:lineRule="auto"/>
              <w:jc w:val="both"/>
              <w:rPr>
                <w:rFonts w:ascii="Arial" w:hAnsi="Arial" w:cs="Arial"/>
                <w:iCs/>
              </w:rPr>
            </w:pPr>
            <w:r w:rsidRPr="00057984">
              <w:rPr>
                <w:rFonts w:ascii="Arial" w:hAnsi="Arial" w:cs="Arial"/>
                <w:iCs/>
              </w:rPr>
              <w:t>In terms of Section 14 of the MFMA the municipality may not transfer ownership as a result of a sale or other transaction or otherwise permanently dispose of an asset needed to provide the minimum level of basic municipal services, unless such asset is obsolete or surplus to requirements or beyond a state of good repair or being replaced and provided that the delivery of the minimum level of basic municipal services is not compromised as a result of the disposal of the asset.</w:t>
            </w:r>
          </w:p>
        </w:tc>
      </w:tr>
      <w:tr w:rsidR="00733ACE" w:rsidRPr="00BC3C86" w14:paraId="276ACC3E" w14:textId="77777777" w:rsidTr="00057984">
        <w:tc>
          <w:tcPr>
            <w:tcW w:w="1271" w:type="dxa"/>
            <w:tcBorders>
              <w:top w:val="nil"/>
              <w:left w:val="nil"/>
              <w:bottom w:val="nil"/>
              <w:right w:val="nil"/>
            </w:tcBorders>
          </w:tcPr>
          <w:p w14:paraId="14A5063A"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19ECAB0D" w14:textId="77777777" w:rsidR="00733ACE" w:rsidRPr="00BC3C86" w:rsidRDefault="00733ACE" w:rsidP="004F043A">
            <w:pPr>
              <w:spacing w:line="360" w:lineRule="auto"/>
              <w:jc w:val="both"/>
              <w:rPr>
                <w:rFonts w:ascii="Arial" w:hAnsi="Arial" w:cs="Arial"/>
              </w:rPr>
            </w:pPr>
          </w:p>
        </w:tc>
      </w:tr>
      <w:tr w:rsidR="00733ACE" w:rsidRPr="00BC3C86" w14:paraId="553C8A6D" w14:textId="77777777" w:rsidTr="00057984">
        <w:tc>
          <w:tcPr>
            <w:tcW w:w="1271" w:type="dxa"/>
            <w:tcBorders>
              <w:top w:val="nil"/>
              <w:left w:val="nil"/>
              <w:bottom w:val="nil"/>
              <w:right w:val="nil"/>
            </w:tcBorders>
          </w:tcPr>
          <w:p w14:paraId="286160A8" w14:textId="0CA75807" w:rsidR="00733ACE" w:rsidRPr="00BC3C86" w:rsidRDefault="00057984" w:rsidP="004F043A">
            <w:pPr>
              <w:spacing w:line="360" w:lineRule="auto"/>
              <w:jc w:val="both"/>
              <w:rPr>
                <w:rFonts w:ascii="Arial" w:hAnsi="Arial" w:cs="Arial"/>
              </w:rPr>
            </w:pPr>
            <w:r>
              <w:rPr>
                <w:rFonts w:ascii="Arial" w:hAnsi="Arial" w:cs="Arial"/>
              </w:rPr>
              <w:t>8.4.2</w:t>
            </w:r>
          </w:p>
        </w:tc>
        <w:tc>
          <w:tcPr>
            <w:tcW w:w="7745" w:type="dxa"/>
            <w:gridSpan w:val="7"/>
            <w:tcBorders>
              <w:top w:val="nil"/>
              <w:left w:val="nil"/>
              <w:bottom w:val="nil"/>
              <w:right w:val="nil"/>
            </w:tcBorders>
          </w:tcPr>
          <w:p w14:paraId="3AC5E705" w14:textId="1132BBAD" w:rsidR="00733ACE" w:rsidRPr="00057984" w:rsidRDefault="00057984" w:rsidP="004F043A">
            <w:pPr>
              <w:spacing w:line="360" w:lineRule="auto"/>
              <w:jc w:val="both"/>
              <w:rPr>
                <w:rFonts w:ascii="Arial" w:hAnsi="Arial" w:cs="Arial"/>
                <w:iCs/>
              </w:rPr>
            </w:pPr>
            <w:r w:rsidRPr="00057984">
              <w:rPr>
                <w:rFonts w:ascii="Arial" w:hAnsi="Arial" w:cs="Arial"/>
                <w:iCs/>
              </w:rPr>
              <w:t>The municipality may transfer ownership or otherwise dispose of an asset, other than one contemplated above or moveable assets, having an estimated carrying value of more than R 1 000, but only after the Council, in a meeting open to the public:</w:t>
            </w:r>
          </w:p>
        </w:tc>
      </w:tr>
      <w:tr w:rsidR="00733ACE" w:rsidRPr="00BC3C86" w14:paraId="7C6B327E" w14:textId="77777777" w:rsidTr="00057984">
        <w:tc>
          <w:tcPr>
            <w:tcW w:w="1271" w:type="dxa"/>
            <w:tcBorders>
              <w:top w:val="nil"/>
              <w:left w:val="nil"/>
              <w:bottom w:val="nil"/>
              <w:right w:val="nil"/>
            </w:tcBorders>
          </w:tcPr>
          <w:p w14:paraId="0E9748C0" w14:textId="77777777" w:rsidR="00733ACE" w:rsidRPr="00BC3C86" w:rsidRDefault="00733ACE" w:rsidP="004F043A">
            <w:pPr>
              <w:spacing w:line="360" w:lineRule="auto"/>
              <w:jc w:val="both"/>
              <w:rPr>
                <w:rFonts w:ascii="Arial" w:hAnsi="Arial" w:cs="Arial"/>
              </w:rPr>
            </w:pPr>
          </w:p>
        </w:tc>
        <w:tc>
          <w:tcPr>
            <w:tcW w:w="7745" w:type="dxa"/>
            <w:gridSpan w:val="7"/>
            <w:tcBorders>
              <w:top w:val="nil"/>
              <w:left w:val="nil"/>
              <w:bottom w:val="nil"/>
              <w:right w:val="nil"/>
            </w:tcBorders>
          </w:tcPr>
          <w:p w14:paraId="5CCE965C" w14:textId="77777777" w:rsidR="00733ACE" w:rsidRPr="00BC3C86" w:rsidRDefault="00733ACE" w:rsidP="004F043A">
            <w:pPr>
              <w:spacing w:line="360" w:lineRule="auto"/>
              <w:jc w:val="both"/>
              <w:rPr>
                <w:rFonts w:ascii="Arial" w:hAnsi="Arial" w:cs="Arial"/>
              </w:rPr>
            </w:pPr>
          </w:p>
        </w:tc>
      </w:tr>
      <w:tr w:rsidR="00057984" w:rsidRPr="00BC3C86" w14:paraId="7B0A488B" w14:textId="77777777" w:rsidTr="00057984">
        <w:tc>
          <w:tcPr>
            <w:tcW w:w="1271" w:type="dxa"/>
            <w:tcBorders>
              <w:top w:val="nil"/>
              <w:left w:val="nil"/>
              <w:bottom w:val="nil"/>
              <w:right w:val="nil"/>
            </w:tcBorders>
          </w:tcPr>
          <w:p w14:paraId="377CFB45" w14:textId="77777777" w:rsidR="00057984" w:rsidRPr="00BC3C86" w:rsidRDefault="00057984" w:rsidP="004F043A">
            <w:pPr>
              <w:spacing w:line="360" w:lineRule="auto"/>
              <w:jc w:val="both"/>
              <w:rPr>
                <w:rFonts w:ascii="Arial" w:hAnsi="Arial" w:cs="Arial"/>
              </w:rPr>
            </w:pPr>
          </w:p>
        </w:tc>
        <w:tc>
          <w:tcPr>
            <w:tcW w:w="997" w:type="dxa"/>
            <w:tcBorders>
              <w:top w:val="nil"/>
              <w:left w:val="nil"/>
              <w:bottom w:val="nil"/>
              <w:right w:val="nil"/>
            </w:tcBorders>
          </w:tcPr>
          <w:p w14:paraId="6B875645" w14:textId="77777777" w:rsidR="00057984" w:rsidRPr="00057984" w:rsidRDefault="00057984" w:rsidP="0005798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0C04455" w14:textId="7CD5E28B" w:rsidR="00057984" w:rsidRPr="00BC3C86" w:rsidRDefault="00057984" w:rsidP="004F043A">
            <w:pPr>
              <w:spacing w:line="360" w:lineRule="auto"/>
              <w:jc w:val="both"/>
              <w:rPr>
                <w:rFonts w:ascii="Arial" w:hAnsi="Arial" w:cs="Arial"/>
              </w:rPr>
            </w:pPr>
            <w:r w:rsidRPr="00057984">
              <w:rPr>
                <w:rFonts w:ascii="Arial" w:hAnsi="Arial" w:cs="Arial"/>
              </w:rPr>
              <w:t>Has decided on reasonable grounds that the asset is not needed to provide the minimum level of basic municipal services, and</w:t>
            </w:r>
          </w:p>
        </w:tc>
      </w:tr>
      <w:tr w:rsidR="00057984" w:rsidRPr="00BC3C86" w14:paraId="25DC5DE7" w14:textId="77777777" w:rsidTr="00057984">
        <w:tc>
          <w:tcPr>
            <w:tcW w:w="1271" w:type="dxa"/>
            <w:tcBorders>
              <w:top w:val="nil"/>
              <w:left w:val="nil"/>
              <w:bottom w:val="nil"/>
              <w:right w:val="nil"/>
            </w:tcBorders>
          </w:tcPr>
          <w:p w14:paraId="7D1A4DFE" w14:textId="77777777" w:rsidR="00057984" w:rsidRPr="00BC3C86" w:rsidRDefault="00057984" w:rsidP="004F043A">
            <w:pPr>
              <w:spacing w:line="360" w:lineRule="auto"/>
              <w:jc w:val="both"/>
              <w:rPr>
                <w:rFonts w:ascii="Arial" w:hAnsi="Arial" w:cs="Arial"/>
              </w:rPr>
            </w:pPr>
          </w:p>
        </w:tc>
        <w:tc>
          <w:tcPr>
            <w:tcW w:w="997" w:type="dxa"/>
            <w:tcBorders>
              <w:top w:val="nil"/>
              <w:left w:val="nil"/>
              <w:bottom w:val="nil"/>
              <w:right w:val="nil"/>
            </w:tcBorders>
          </w:tcPr>
          <w:p w14:paraId="30EB93F9" w14:textId="77777777" w:rsidR="00057984" w:rsidRPr="00057984" w:rsidRDefault="00057984" w:rsidP="0005798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52EF791" w14:textId="076CC6DD" w:rsidR="00057984" w:rsidRPr="00BC3C86" w:rsidRDefault="00057984" w:rsidP="004F043A">
            <w:pPr>
              <w:spacing w:line="360" w:lineRule="auto"/>
              <w:jc w:val="both"/>
              <w:rPr>
                <w:rFonts w:ascii="Arial" w:hAnsi="Arial" w:cs="Arial"/>
              </w:rPr>
            </w:pPr>
            <w:r w:rsidRPr="00057984">
              <w:rPr>
                <w:rFonts w:ascii="Arial" w:hAnsi="Arial" w:cs="Arial"/>
              </w:rPr>
              <w:t>Has considered the fair market value of the asset and the economic and community value to be received in exchange for the asset.</w:t>
            </w:r>
          </w:p>
        </w:tc>
      </w:tr>
      <w:tr w:rsidR="00217864" w:rsidRPr="00BC3C86" w14:paraId="52E87A00" w14:textId="77777777" w:rsidTr="002C6FE7">
        <w:tc>
          <w:tcPr>
            <w:tcW w:w="1271" w:type="dxa"/>
            <w:tcBorders>
              <w:top w:val="nil"/>
              <w:left w:val="nil"/>
              <w:bottom w:val="nil"/>
              <w:right w:val="nil"/>
            </w:tcBorders>
          </w:tcPr>
          <w:p w14:paraId="120B33DF"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52D1BA64" w14:textId="77777777" w:rsidR="00217864" w:rsidRPr="00BC3C86" w:rsidRDefault="00217864" w:rsidP="004F043A">
            <w:pPr>
              <w:spacing w:line="360" w:lineRule="auto"/>
              <w:jc w:val="both"/>
              <w:rPr>
                <w:rFonts w:ascii="Arial" w:hAnsi="Arial" w:cs="Arial"/>
              </w:rPr>
            </w:pPr>
          </w:p>
        </w:tc>
      </w:tr>
      <w:tr w:rsidR="00057984" w:rsidRPr="00BC3C86" w14:paraId="175B4947" w14:textId="77777777" w:rsidTr="002C6FE7">
        <w:tc>
          <w:tcPr>
            <w:tcW w:w="1271" w:type="dxa"/>
            <w:tcBorders>
              <w:top w:val="nil"/>
              <w:left w:val="nil"/>
              <w:bottom w:val="nil"/>
              <w:right w:val="nil"/>
            </w:tcBorders>
          </w:tcPr>
          <w:p w14:paraId="28AA3348" w14:textId="39DC159B" w:rsidR="00057984" w:rsidRPr="00BC3C86" w:rsidRDefault="00057984" w:rsidP="004F043A">
            <w:pPr>
              <w:spacing w:line="360" w:lineRule="auto"/>
              <w:jc w:val="both"/>
              <w:rPr>
                <w:rFonts w:ascii="Arial" w:hAnsi="Arial" w:cs="Arial"/>
              </w:rPr>
            </w:pPr>
            <w:r>
              <w:rPr>
                <w:rFonts w:ascii="Arial" w:hAnsi="Arial" w:cs="Arial"/>
              </w:rPr>
              <w:t>8.4.3</w:t>
            </w:r>
          </w:p>
        </w:tc>
        <w:tc>
          <w:tcPr>
            <w:tcW w:w="7745" w:type="dxa"/>
            <w:gridSpan w:val="7"/>
            <w:tcBorders>
              <w:top w:val="nil"/>
              <w:left w:val="nil"/>
              <w:bottom w:val="nil"/>
              <w:right w:val="nil"/>
            </w:tcBorders>
          </w:tcPr>
          <w:p w14:paraId="247E2B99" w14:textId="78E5C24A" w:rsidR="00057984" w:rsidRPr="002C6FE7" w:rsidRDefault="002C6FE7" w:rsidP="004F043A">
            <w:pPr>
              <w:spacing w:line="360" w:lineRule="auto"/>
              <w:jc w:val="both"/>
              <w:rPr>
                <w:rFonts w:ascii="Arial" w:hAnsi="Arial" w:cs="Arial"/>
                <w:iCs/>
              </w:rPr>
            </w:pPr>
            <w:r w:rsidRPr="002C6FE7">
              <w:rPr>
                <w:rFonts w:ascii="Arial" w:hAnsi="Arial" w:cs="Arial"/>
                <w:iCs/>
              </w:rPr>
              <w:t>The decision that a specific asset is not needed to provide the minimum level of basic municipal services, may not be reversed by the municipality after that asset had been sold, transferred or otherwise disposed of.</w:t>
            </w:r>
          </w:p>
        </w:tc>
      </w:tr>
      <w:tr w:rsidR="00057984" w:rsidRPr="00BC3C86" w14:paraId="2B08BCD6" w14:textId="77777777" w:rsidTr="002C6FE7">
        <w:tc>
          <w:tcPr>
            <w:tcW w:w="1271" w:type="dxa"/>
            <w:tcBorders>
              <w:top w:val="nil"/>
              <w:left w:val="nil"/>
              <w:bottom w:val="nil"/>
              <w:right w:val="nil"/>
            </w:tcBorders>
          </w:tcPr>
          <w:p w14:paraId="2416E137"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1CCACC35" w14:textId="77777777" w:rsidR="00057984" w:rsidRPr="00BC3C86" w:rsidRDefault="00057984" w:rsidP="004F043A">
            <w:pPr>
              <w:spacing w:line="360" w:lineRule="auto"/>
              <w:jc w:val="both"/>
              <w:rPr>
                <w:rFonts w:ascii="Arial" w:hAnsi="Arial" w:cs="Arial"/>
              </w:rPr>
            </w:pPr>
          </w:p>
        </w:tc>
      </w:tr>
      <w:tr w:rsidR="00057984" w:rsidRPr="00BC3C86" w14:paraId="768BCCB5" w14:textId="77777777" w:rsidTr="002C6FE7">
        <w:tc>
          <w:tcPr>
            <w:tcW w:w="1271" w:type="dxa"/>
            <w:tcBorders>
              <w:top w:val="nil"/>
              <w:left w:val="nil"/>
              <w:bottom w:val="nil"/>
              <w:right w:val="nil"/>
            </w:tcBorders>
          </w:tcPr>
          <w:p w14:paraId="09411E56" w14:textId="4F6A8871" w:rsidR="00057984" w:rsidRPr="00BC3C86" w:rsidRDefault="00057984" w:rsidP="004F043A">
            <w:pPr>
              <w:spacing w:line="360" w:lineRule="auto"/>
              <w:jc w:val="both"/>
              <w:rPr>
                <w:rFonts w:ascii="Arial" w:hAnsi="Arial" w:cs="Arial"/>
              </w:rPr>
            </w:pPr>
            <w:r>
              <w:rPr>
                <w:rFonts w:ascii="Arial" w:hAnsi="Arial" w:cs="Arial"/>
              </w:rPr>
              <w:t>8.4.4</w:t>
            </w:r>
          </w:p>
        </w:tc>
        <w:tc>
          <w:tcPr>
            <w:tcW w:w="7745" w:type="dxa"/>
            <w:gridSpan w:val="7"/>
            <w:tcBorders>
              <w:top w:val="nil"/>
              <w:left w:val="nil"/>
              <w:bottom w:val="nil"/>
              <w:right w:val="nil"/>
            </w:tcBorders>
          </w:tcPr>
          <w:p w14:paraId="22356C63" w14:textId="3BF885A6" w:rsidR="00057984" w:rsidRPr="002C6FE7" w:rsidRDefault="002C6FE7" w:rsidP="004F043A">
            <w:pPr>
              <w:spacing w:line="360" w:lineRule="auto"/>
              <w:jc w:val="both"/>
              <w:rPr>
                <w:rFonts w:ascii="Arial" w:hAnsi="Arial" w:cs="Arial"/>
                <w:iCs/>
              </w:rPr>
            </w:pPr>
            <w:r w:rsidRPr="002C6FE7">
              <w:rPr>
                <w:rFonts w:ascii="Arial" w:hAnsi="Arial" w:cs="Arial"/>
                <w:iCs/>
              </w:rPr>
              <w:t>The disposal of an item of property, plant or equipment must be fair, equitable, transparent, competitive and cost effective and comply with a prescribed regulatory framework for municipal supply chain management and the Supply Chain Management Policy of the municipality and the Asset Transfer Regulations.</w:t>
            </w:r>
          </w:p>
        </w:tc>
      </w:tr>
      <w:tr w:rsidR="00057984" w:rsidRPr="00BC3C86" w14:paraId="05E0CEA4" w14:textId="77777777" w:rsidTr="002C6FE7">
        <w:tc>
          <w:tcPr>
            <w:tcW w:w="1271" w:type="dxa"/>
            <w:tcBorders>
              <w:top w:val="nil"/>
              <w:left w:val="nil"/>
              <w:bottom w:val="nil"/>
              <w:right w:val="nil"/>
            </w:tcBorders>
          </w:tcPr>
          <w:p w14:paraId="2138A26C"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14BBDB82" w14:textId="77777777" w:rsidR="00057984" w:rsidRPr="00BC3C86" w:rsidRDefault="00057984" w:rsidP="004F043A">
            <w:pPr>
              <w:spacing w:line="360" w:lineRule="auto"/>
              <w:jc w:val="both"/>
              <w:rPr>
                <w:rFonts w:ascii="Arial" w:hAnsi="Arial" w:cs="Arial"/>
              </w:rPr>
            </w:pPr>
          </w:p>
        </w:tc>
      </w:tr>
      <w:tr w:rsidR="002C6FE7" w:rsidRPr="00BC3C86" w14:paraId="4268A44A" w14:textId="77777777" w:rsidTr="002C6FE7">
        <w:tc>
          <w:tcPr>
            <w:tcW w:w="1271" w:type="dxa"/>
            <w:tcBorders>
              <w:top w:val="nil"/>
              <w:left w:val="nil"/>
              <w:bottom w:val="nil"/>
              <w:right w:val="nil"/>
            </w:tcBorders>
          </w:tcPr>
          <w:p w14:paraId="3C755DDB" w14:textId="77777777" w:rsidR="002C6FE7" w:rsidRPr="00BC3C86" w:rsidRDefault="002C6FE7" w:rsidP="004F043A">
            <w:pPr>
              <w:spacing w:line="360" w:lineRule="auto"/>
              <w:jc w:val="both"/>
              <w:rPr>
                <w:rFonts w:ascii="Arial" w:hAnsi="Arial" w:cs="Arial"/>
              </w:rPr>
            </w:pPr>
          </w:p>
        </w:tc>
        <w:tc>
          <w:tcPr>
            <w:tcW w:w="7745" w:type="dxa"/>
            <w:gridSpan w:val="7"/>
            <w:tcBorders>
              <w:top w:val="nil"/>
              <w:left w:val="nil"/>
              <w:bottom w:val="nil"/>
              <w:right w:val="nil"/>
            </w:tcBorders>
          </w:tcPr>
          <w:p w14:paraId="7D9E712C" w14:textId="77777777" w:rsidR="002C6FE7" w:rsidRPr="00BC3C86" w:rsidRDefault="002C6FE7" w:rsidP="004F043A">
            <w:pPr>
              <w:spacing w:line="360" w:lineRule="auto"/>
              <w:jc w:val="both"/>
              <w:rPr>
                <w:rFonts w:ascii="Arial" w:hAnsi="Arial" w:cs="Arial"/>
              </w:rPr>
            </w:pPr>
          </w:p>
        </w:tc>
      </w:tr>
      <w:tr w:rsidR="002C6FE7" w:rsidRPr="00BC3C86" w14:paraId="4A01D6EF" w14:textId="77777777" w:rsidTr="002C6FE7">
        <w:tc>
          <w:tcPr>
            <w:tcW w:w="1271" w:type="dxa"/>
            <w:tcBorders>
              <w:top w:val="nil"/>
              <w:left w:val="nil"/>
              <w:bottom w:val="nil"/>
              <w:right w:val="nil"/>
            </w:tcBorders>
          </w:tcPr>
          <w:p w14:paraId="10889D00" w14:textId="77777777" w:rsidR="002C6FE7" w:rsidRPr="00BC3C86" w:rsidRDefault="002C6FE7" w:rsidP="004F043A">
            <w:pPr>
              <w:spacing w:line="360" w:lineRule="auto"/>
              <w:jc w:val="both"/>
              <w:rPr>
                <w:rFonts w:ascii="Arial" w:hAnsi="Arial" w:cs="Arial"/>
              </w:rPr>
            </w:pPr>
          </w:p>
        </w:tc>
        <w:tc>
          <w:tcPr>
            <w:tcW w:w="7745" w:type="dxa"/>
            <w:gridSpan w:val="7"/>
            <w:tcBorders>
              <w:top w:val="nil"/>
              <w:left w:val="nil"/>
              <w:bottom w:val="nil"/>
              <w:right w:val="nil"/>
            </w:tcBorders>
          </w:tcPr>
          <w:p w14:paraId="63FBB2A9" w14:textId="77777777" w:rsidR="002C6FE7" w:rsidRPr="00BC3C86" w:rsidRDefault="002C6FE7" w:rsidP="004F043A">
            <w:pPr>
              <w:spacing w:line="360" w:lineRule="auto"/>
              <w:jc w:val="both"/>
              <w:rPr>
                <w:rFonts w:ascii="Arial" w:hAnsi="Arial" w:cs="Arial"/>
              </w:rPr>
            </w:pPr>
          </w:p>
        </w:tc>
      </w:tr>
      <w:tr w:rsidR="00057984" w:rsidRPr="00BC3C86" w14:paraId="3C805DF1" w14:textId="77777777" w:rsidTr="002C6FE7">
        <w:tc>
          <w:tcPr>
            <w:tcW w:w="1271" w:type="dxa"/>
            <w:tcBorders>
              <w:top w:val="nil"/>
              <w:left w:val="nil"/>
              <w:bottom w:val="nil"/>
              <w:right w:val="nil"/>
            </w:tcBorders>
          </w:tcPr>
          <w:p w14:paraId="1C6416D6" w14:textId="17007F2F" w:rsidR="00057984" w:rsidRPr="00BC3C86" w:rsidRDefault="00057984" w:rsidP="004F043A">
            <w:pPr>
              <w:spacing w:line="360" w:lineRule="auto"/>
              <w:jc w:val="both"/>
              <w:rPr>
                <w:rFonts w:ascii="Arial" w:hAnsi="Arial" w:cs="Arial"/>
              </w:rPr>
            </w:pPr>
            <w:r>
              <w:rPr>
                <w:rFonts w:ascii="Arial" w:hAnsi="Arial" w:cs="Arial"/>
              </w:rPr>
              <w:lastRenderedPageBreak/>
              <w:t>8.4.5</w:t>
            </w:r>
          </w:p>
        </w:tc>
        <w:tc>
          <w:tcPr>
            <w:tcW w:w="7745" w:type="dxa"/>
            <w:gridSpan w:val="7"/>
            <w:tcBorders>
              <w:top w:val="nil"/>
              <w:left w:val="nil"/>
              <w:bottom w:val="nil"/>
              <w:right w:val="nil"/>
            </w:tcBorders>
          </w:tcPr>
          <w:p w14:paraId="46CCDE7E" w14:textId="439F6AFC" w:rsidR="00057984" w:rsidRPr="00BC3C86" w:rsidRDefault="002C6FE7" w:rsidP="002C6FE7">
            <w:pPr>
              <w:spacing w:line="360" w:lineRule="auto"/>
              <w:jc w:val="both"/>
              <w:rPr>
                <w:rFonts w:ascii="Arial" w:hAnsi="Arial" w:cs="Arial"/>
              </w:rPr>
            </w:pPr>
            <w:r w:rsidRPr="002C6FE7">
              <w:rPr>
                <w:rFonts w:ascii="Arial" w:hAnsi="Arial" w:cs="Arial"/>
                <w:iCs/>
              </w:rPr>
              <w:t>The transfer of assets to another municipality, municipal entity, national department or provincial department is excluded from these provisions, provided such transfer is being done in accordance with a prescribed regulatory framework.</w:t>
            </w:r>
          </w:p>
        </w:tc>
      </w:tr>
      <w:tr w:rsidR="00057984" w:rsidRPr="00BC3C86" w14:paraId="7FBD71BA" w14:textId="77777777" w:rsidTr="002C6FE7">
        <w:tc>
          <w:tcPr>
            <w:tcW w:w="1271" w:type="dxa"/>
            <w:tcBorders>
              <w:top w:val="nil"/>
              <w:left w:val="nil"/>
              <w:bottom w:val="nil"/>
              <w:right w:val="nil"/>
            </w:tcBorders>
          </w:tcPr>
          <w:p w14:paraId="23A0BC0C"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685AD580" w14:textId="77777777" w:rsidR="00057984" w:rsidRPr="00BC3C86" w:rsidRDefault="00057984" w:rsidP="004F043A">
            <w:pPr>
              <w:spacing w:line="360" w:lineRule="auto"/>
              <w:jc w:val="both"/>
              <w:rPr>
                <w:rFonts w:ascii="Arial" w:hAnsi="Arial" w:cs="Arial"/>
              </w:rPr>
            </w:pPr>
          </w:p>
        </w:tc>
      </w:tr>
      <w:tr w:rsidR="00057984" w:rsidRPr="00BC3C86" w14:paraId="1C8A5B7B" w14:textId="77777777" w:rsidTr="002C6FE7">
        <w:tc>
          <w:tcPr>
            <w:tcW w:w="1271" w:type="dxa"/>
            <w:tcBorders>
              <w:top w:val="nil"/>
              <w:left w:val="nil"/>
              <w:bottom w:val="nil"/>
              <w:right w:val="nil"/>
            </w:tcBorders>
          </w:tcPr>
          <w:p w14:paraId="274A18C1" w14:textId="32E11E59" w:rsidR="00057984" w:rsidRPr="00BC3C86" w:rsidRDefault="00057984" w:rsidP="004F043A">
            <w:pPr>
              <w:spacing w:line="360" w:lineRule="auto"/>
              <w:jc w:val="both"/>
              <w:rPr>
                <w:rFonts w:ascii="Arial" w:hAnsi="Arial" w:cs="Arial"/>
              </w:rPr>
            </w:pPr>
            <w:r>
              <w:rPr>
                <w:rFonts w:ascii="Arial" w:hAnsi="Arial" w:cs="Arial"/>
              </w:rPr>
              <w:t>8.4.6</w:t>
            </w:r>
          </w:p>
        </w:tc>
        <w:tc>
          <w:tcPr>
            <w:tcW w:w="7745" w:type="dxa"/>
            <w:gridSpan w:val="7"/>
            <w:tcBorders>
              <w:top w:val="nil"/>
              <w:left w:val="nil"/>
              <w:bottom w:val="nil"/>
              <w:right w:val="nil"/>
            </w:tcBorders>
          </w:tcPr>
          <w:p w14:paraId="60A45CD6" w14:textId="204F3BEE" w:rsidR="00057984" w:rsidRPr="00BC3C86" w:rsidRDefault="002C6FE7" w:rsidP="004F043A">
            <w:pPr>
              <w:spacing w:line="360" w:lineRule="auto"/>
              <w:jc w:val="both"/>
              <w:rPr>
                <w:rFonts w:ascii="Arial" w:hAnsi="Arial" w:cs="Arial"/>
              </w:rPr>
            </w:pPr>
            <w:r w:rsidRPr="002C6FE7">
              <w:rPr>
                <w:rFonts w:ascii="Arial" w:hAnsi="Arial" w:cs="Arial"/>
              </w:rPr>
              <w:t>Every manager shall report in writing to the Chief Financial Officer on 30 April of each financial year on all assets controlled or used by the department concerned which such manager wishes to alienate by public auction or public tender</w:t>
            </w:r>
            <w:r>
              <w:rPr>
                <w:rFonts w:ascii="Arial" w:hAnsi="Arial" w:cs="Arial"/>
              </w:rPr>
              <w:t>.</w:t>
            </w:r>
          </w:p>
        </w:tc>
      </w:tr>
      <w:tr w:rsidR="00057984" w:rsidRPr="00BC3C86" w14:paraId="509CA40E" w14:textId="77777777" w:rsidTr="002C6FE7">
        <w:tc>
          <w:tcPr>
            <w:tcW w:w="1271" w:type="dxa"/>
            <w:tcBorders>
              <w:top w:val="nil"/>
              <w:left w:val="nil"/>
              <w:bottom w:val="nil"/>
              <w:right w:val="nil"/>
            </w:tcBorders>
          </w:tcPr>
          <w:p w14:paraId="02E43A14"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0894D42E" w14:textId="77777777" w:rsidR="00057984" w:rsidRPr="00BC3C86" w:rsidRDefault="00057984" w:rsidP="004F043A">
            <w:pPr>
              <w:spacing w:line="360" w:lineRule="auto"/>
              <w:jc w:val="both"/>
              <w:rPr>
                <w:rFonts w:ascii="Arial" w:hAnsi="Arial" w:cs="Arial"/>
              </w:rPr>
            </w:pPr>
          </w:p>
        </w:tc>
      </w:tr>
      <w:tr w:rsidR="00057984" w:rsidRPr="00BC3C86" w14:paraId="49C5C913" w14:textId="77777777" w:rsidTr="002C6FE7">
        <w:tc>
          <w:tcPr>
            <w:tcW w:w="1271" w:type="dxa"/>
            <w:tcBorders>
              <w:top w:val="nil"/>
              <w:left w:val="nil"/>
              <w:bottom w:val="nil"/>
              <w:right w:val="nil"/>
            </w:tcBorders>
          </w:tcPr>
          <w:p w14:paraId="244E9887" w14:textId="3B9D52C5" w:rsidR="00057984" w:rsidRPr="00BC3C86" w:rsidRDefault="00057984" w:rsidP="004F043A">
            <w:pPr>
              <w:spacing w:line="360" w:lineRule="auto"/>
              <w:jc w:val="both"/>
              <w:rPr>
                <w:rFonts w:ascii="Arial" w:hAnsi="Arial" w:cs="Arial"/>
              </w:rPr>
            </w:pPr>
            <w:r>
              <w:rPr>
                <w:rFonts w:ascii="Arial" w:hAnsi="Arial" w:cs="Arial"/>
              </w:rPr>
              <w:t>8.4.7</w:t>
            </w:r>
          </w:p>
        </w:tc>
        <w:tc>
          <w:tcPr>
            <w:tcW w:w="7745" w:type="dxa"/>
            <w:gridSpan w:val="7"/>
            <w:tcBorders>
              <w:top w:val="nil"/>
              <w:left w:val="nil"/>
              <w:bottom w:val="nil"/>
              <w:right w:val="nil"/>
            </w:tcBorders>
          </w:tcPr>
          <w:p w14:paraId="763E295D" w14:textId="5622FF8E" w:rsidR="00057984" w:rsidRPr="002C6FE7" w:rsidRDefault="002C6FE7" w:rsidP="004F043A">
            <w:pPr>
              <w:spacing w:line="360" w:lineRule="auto"/>
              <w:jc w:val="both"/>
              <w:rPr>
                <w:rFonts w:ascii="Arial" w:hAnsi="Arial" w:cs="Arial"/>
                <w:iCs/>
              </w:rPr>
            </w:pPr>
            <w:r w:rsidRPr="002C6FE7">
              <w:rPr>
                <w:rFonts w:ascii="Arial" w:hAnsi="Arial" w:cs="Arial"/>
                <w:iCs/>
              </w:rPr>
              <w:t>The Chief Financial Officer shall thereafter consolidate the requests received from the various departments and shall promptly report such consolidated information to the Council or the Municipal Manager of the municipality, as the case may be, recommending the process of alienation to be adopted.</w:t>
            </w:r>
          </w:p>
        </w:tc>
      </w:tr>
      <w:tr w:rsidR="00057984" w:rsidRPr="00BC3C86" w14:paraId="7B5E611A" w14:textId="77777777" w:rsidTr="002C6FE7">
        <w:tc>
          <w:tcPr>
            <w:tcW w:w="1271" w:type="dxa"/>
            <w:tcBorders>
              <w:top w:val="nil"/>
              <w:left w:val="nil"/>
              <w:bottom w:val="nil"/>
              <w:right w:val="nil"/>
            </w:tcBorders>
          </w:tcPr>
          <w:p w14:paraId="31913C4E"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2BC33894" w14:textId="77777777" w:rsidR="00057984" w:rsidRPr="00BC3C86" w:rsidRDefault="00057984" w:rsidP="004F043A">
            <w:pPr>
              <w:spacing w:line="360" w:lineRule="auto"/>
              <w:jc w:val="both"/>
              <w:rPr>
                <w:rFonts w:ascii="Arial" w:hAnsi="Arial" w:cs="Arial"/>
              </w:rPr>
            </w:pPr>
          </w:p>
        </w:tc>
      </w:tr>
      <w:tr w:rsidR="00057984" w:rsidRPr="00BC3C86" w14:paraId="4C733580" w14:textId="77777777" w:rsidTr="002C6FE7">
        <w:tc>
          <w:tcPr>
            <w:tcW w:w="1271" w:type="dxa"/>
            <w:tcBorders>
              <w:top w:val="nil"/>
              <w:left w:val="nil"/>
              <w:bottom w:val="nil"/>
              <w:right w:val="nil"/>
            </w:tcBorders>
          </w:tcPr>
          <w:p w14:paraId="6EC00C64" w14:textId="1C496E80" w:rsidR="00057984" w:rsidRPr="00BC3C86" w:rsidRDefault="00057984" w:rsidP="004F043A">
            <w:pPr>
              <w:spacing w:line="360" w:lineRule="auto"/>
              <w:jc w:val="both"/>
              <w:rPr>
                <w:rFonts w:ascii="Arial" w:hAnsi="Arial" w:cs="Arial"/>
              </w:rPr>
            </w:pPr>
            <w:r>
              <w:rPr>
                <w:rFonts w:ascii="Arial" w:hAnsi="Arial" w:cs="Arial"/>
              </w:rPr>
              <w:t>8.4.8</w:t>
            </w:r>
          </w:p>
        </w:tc>
        <w:tc>
          <w:tcPr>
            <w:tcW w:w="7745" w:type="dxa"/>
            <w:gridSpan w:val="7"/>
            <w:tcBorders>
              <w:top w:val="nil"/>
              <w:left w:val="nil"/>
              <w:bottom w:val="nil"/>
              <w:right w:val="nil"/>
            </w:tcBorders>
          </w:tcPr>
          <w:p w14:paraId="58A85289" w14:textId="402C1B03" w:rsidR="00057984" w:rsidRPr="00BC3C86" w:rsidRDefault="002C6FE7" w:rsidP="004F043A">
            <w:pPr>
              <w:spacing w:line="360" w:lineRule="auto"/>
              <w:jc w:val="both"/>
              <w:rPr>
                <w:rFonts w:ascii="Arial" w:hAnsi="Arial" w:cs="Arial"/>
              </w:rPr>
            </w:pPr>
            <w:r w:rsidRPr="002C6FE7">
              <w:rPr>
                <w:rFonts w:ascii="Arial" w:hAnsi="Arial" w:cs="Arial"/>
              </w:rPr>
              <w:t>Once assets are alienated, the Chief Financial Officer shall in terms of GRAP adjust the asset register for the current year and shall, for the ensuing year, delete the asset from the accounting records and the asset register.</w:t>
            </w:r>
          </w:p>
        </w:tc>
      </w:tr>
      <w:tr w:rsidR="00057984" w:rsidRPr="00BC3C86" w14:paraId="436C507D" w14:textId="77777777" w:rsidTr="002C6FE7">
        <w:tc>
          <w:tcPr>
            <w:tcW w:w="1271" w:type="dxa"/>
            <w:tcBorders>
              <w:top w:val="nil"/>
              <w:left w:val="nil"/>
              <w:bottom w:val="nil"/>
              <w:right w:val="nil"/>
            </w:tcBorders>
          </w:tcPr>
          <w:p w14:paraId="7AD84045"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55268FED" w14:textId="77777777" w:rsidR="00057984" w:rsidRPr="00BC3C86" w:rsidRDefault="00057984" w:rsidP="004F043A">
            <w:pPr>
              <w:spacing w:line="360" w:lineRule="auto"/>
              <w:jc w:val="both"/>
              <w:rPr>
                <w:rFonts w:ascii="Arial" w:hAnsi="Arial" w:cs="Arial"/>
              </w:rPr>
            </w:pPr>
          </w:p>
        </w:tc>
      </w:tr>
      <w:tr w:rsidR="00057984" w:rsidRPr="00BC3C86" w14:paraId="14CD91C2" w14:textId="77777777" w:rsidTr="002C6FE7">
        <w:tc>
          <w:tcPr>
            <w:tcW w:w="1271" w:type="dxa"/>
            <w:tcBorders>
              <w:top w:val="nil"/>
              <w:left w:val="nil"/>
              <w:bottom w:val="nil"/>
              <w:right w:val="nil"/>
            </w:tcBorders>
          </w:tcPr>
          <w:p w14:paraId="288C6F13" w14:textId="76B5E707" w:rsidR="00057984" w:rsidRPr="00BC3C86" w:rsidRDefault="00057984" w:rsidP="004F043A">
            <w:pPr>
              <w:spacing w:line="360" w:lineRule="auto"/>
              <w:jc w:val="both"/>
              <w:rPr>
                <w:rFonts w:ascii="Arial" w:hAnsi="Arial" w:cs="Arial"/>
              </w:rPr>
            </w:pPr>
            <w:r>
              <w:rPr>
                <w:rFonts w:ascii="Arial" w:hAnsi="Arial" w:cs="Arial"/>
              </w:rPr>
              <w:t>8.4.9</w:t>
            </w:r>
          </w:p>
        </w:tc>
        <w:tc>
          <w:tcPr>
            <w:tcW w:w="7745" w:type="dxa"/>
            <w:gridSpan w:val="7"/>
            <w:tcBorders>
              <w:top w:val="nil"/>
              <w:left w:val="nil"/>
              <w:bottom w:val="nil"/>
              <w:right w:val="nil"/>
            </w:tcBorders>
          </w:tcPr>
          <w:p w14:paraId="2E8DE66C" w14:textId="56041F8B" w:rsidR="00057984" w:rsidRPr="00BC3C86" w:rsidRDefault="002C6FE7" w:rsidP="004F043A">
            <w:pPr>
              <w:spacing w:line="360" w:lineRule="auto"/>
              <w:jc w:val="both"/>
              <w:rPr>
                <w:rFonts w:ascii="Arial" w:hAnsi="Arial" w:cs="Arial"/>
              </w:rPr>
            </w:pPr>
            <w:r w:rsidRPr="002C6FE7">
              <w:rPr>
                <w:rFonts w:ascii="Arial" w:hAnsi="Arial" w:cs="Arial"/>
              </w:rPr>
              <w:t>If the proceeds of the alienation are less than the carrying value recorded in the fixed asset register, such difference shall be recognised as a loss in the Statement of Financial Performance of the department or vote concerned.</w:t>
            </w:r>
          </w:p>
        </w:tc>
      </w:tr>
      <w:tr w:rsidR="00057984" w:rsidRPr="00BC3C86" w14:paraId="5AB6C893" w14:textId="77777777" w:rsidTr="002C6FE7">
        <w:tc>
          <w:tcPr>
            <w:tcW w:w="1271" w:type="dxa"/>
            <w:tcBorders>
              <w:top w:val="nil"/>
              <w:left w:val="nil"/>
              <w:bottom w:val="nil"/>
              <w:right w:val="nil"/>
            </w:tcBorders>
          </w:tcPr>
          <w:p w14:paraId="2D5D6EC2"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746ED38D" w14:textId="77777777" w:rsidR="00057984" w:rsidRPr="00BC3C86" w:rsidRDefault="00057984" w:rsidP="004F043A">
            <w:pPr>
              <w:spacing w:line="360" w:lineRule="auto"/>
              <w:jc w:val="both"/>
              <w:rPr>
                <w:rFonts w:ascii="Arial" w:hAnsi="Arial" w:cs="Arial"/>
              </w:rPr>
            </w:pPr>
          </w:p>
        </w:tc>
      </w:tr>
      <w:tr w:rsidR="00057984" w:rsidRPr="00BC3C86" w14:paraId="2B0A5807" w14:textId="77777777" w:rsidTr="002C6FE7">
        <w:tc>
          <w:tcPr>
            <w:tcW w:w="1271" w:type="dxa"/>
            <w:tcBorders>
              <w:top w:val="nil"/>
              <w:left w:val="nil"/>
              <w:bottom w:val="nil"/>
              <w:right w:val="nil"/>
            </w:tcBorders>
          </w:tcPr>
          <w:p w14:paraId="31398F16" w14:textId="387F3DC5" w:rsidR="00057984" w:rsidRPr="00BC3C86" w:rsidRDefault="00057984" w:rsidP="004F043A">
            <w:pPr>
              <w:spacing w:line="360" w:lineRule="auto"/>
              <w:jc w:val="both"/>
              <w:rPr>
                <w:rFonts w:ascii="Arial" w:hAnsi="Arial" w:cs="Arial"/>
              </w:rPr>
            </w:pPr>
            <w:r>
              <w:rPr>
                <w:rFonts w:ascii="Arial" w:hAnsi="Arial" w:cs="Arial"/>
              </w:rPr>
              <w:t>8.4.10</w:t>
            </w:r>
          </w:p>
        </w:tc>
        <w:tc>
          <w:tcPr>
            <w:tcW w:w="7745" w:type="dxa"/>
            <w:gridSpan w:val="7"/>
            <w:tcBorders>
              <w:top w:val="nil"/>
              <w:left w:val="nil"/>
              <w:bottom w:val="nil"/>
              <w:right w:val="nil"/>
            </w:tcBorders>
          </w:tcPr>
          <w:p w14:paraId="0833171D" w14:textId="5BE27F6E" w:rsidR="00057984" w:rsidRPr="002C6FE7" w:rsidRDefault="002C6FE7" w:rsidP="004F043A">
            <w:pPr>
              <w:spacing w:line="360" w:lineRule="auto"/>
              <w:jc w:val="both"/>
              <w:rPr>
                <w:rFonts w:ascii="Arial" w:hAnsi="Arial" w:cs="Arial"/>
                <w:iCs/>
              </w:rPr>
            </w:pPr>
            <w:r w:rsidRPr="002C6FE7">
              <w:rPr>
                <w:rFonts w:ascii="Arial" w:hAnsi="Arial" w:cs="Arial"/>
                <w:iCs/>
              </w:rPr>
              <w:t>If the proceeds of the alienation, on the other hand, are more than the carrying value of the fixed asset concerned, the difference shall be recognised as a gain in the Statement of Financial Performance of the department or vote concerned.</w:t>
            </w:r>
          </w:p>
        </w:tc>
      </w:tr>
      <w:tr w:rsidR="00057984" w:rsidRPr="00BC3C86" w14:paraId="10C9417F" w14:textId="77777777" w:rsidTr="002C6FE7">
        <w:tc>
          <w:tcPr>
            <w:tcW w:w="1271" w:type="dxa"/>
            <w:tcBorders>
              <w:top w:val="nil"/>
              <w:left w:val="nil"/>
              <w:bottom w:val="nil"/>
              <w:right w:val="nil"/>
            </w:tcBorders>
          </w:tcPr>
          <w:p w14:paraId="45B5EE1B"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6F7C5B58" w14:textId="77777777" w:rsidR="00057984" w:rsidRPr="00BC3C86" w:rsidRDefault="00057984" w:rsidP="004F043A">
            <w:pPr>
              <w:spacing w:line="360" w:lineRule="auto"/>
              <w:jc w:val="both"/>
              <w:rPr>
                <w:rFonts w:ascii="Arial" w:hAnsi="Arial" w:cs="Arial"/>
              </w:rPr>
            </w:pPr>
          </w:p>
        </w:tc>
      </w:tr>
      <w:tr w:rsidR="00057984" w:rsidRPr="00BC3C86" w14:paraId="47846187" w14:textId="77777777" w:rsidTr="002C6FE7">
        <w:tc>
          <w:tcPr>
            <w:tcW w:w="1271" w:type="dxa"/>
            <w:tcBorders>
              <w:top w:val="nil"/>
              <w:left w:val="nil"/>
              <w:bottom w:val="nil"/>
              <w:right w:val="nil"/>
            </w:tcBorders>
          </w:tcPr>
          <w:p w14:paraId="13E268CD" w14:textId="2610E2CF" w:rsidR="00057984" w:rsidRPr="00BC3C86" w:rsidRDefault="00057984" w:rsidP="004F043A">
            <w:pPr>
              <w:spacing w:line="360" w:lineRule="auto"/>
              <w:jc w:val="both"/>
              <w:rPr>
                <w:rFonts w:ascii="Arial" w:hAnsi="Arial" w:cs="Arial"/>
              </w:rPr>
            </w:pPr>
            <w:r>
              <w:rPr>
                <w:rFonts w:ascii="Arial" w:hAnsi="Arial" w:cs="Arial"/>
              </w:rPr>
              <w:t>8.4.11</w:t>
            </w:r>
          </w:p>
        </w:tc>
        <w:tc>
          <w:tcPr>
            <w:tcW w:w="7745" w:type="dxa"/>
            <w:gridSpan w:val="7"/>
            <w:tcBorders>
              <w:top w:val="nil"/>
              <w:left w:val="nil"/>
              <w:bottom w:val="nil"/>
              <w:right w:val="nil"/>
            </w:tcBorders>
          </w:tcPr>
          <w:p w14:paraId="6FDB34C5" w14:textId="09279FB2" w:rsidR="00057984" w:rsidRPr="00BC3C86" w:rsidRDefault="002C6FE7" w:rsidP="004F043A">
            <w:pPr>
              <w:spacing w:line="360" w:lineRule="auto"/>
              <w:jc w:val="both"/>
              <w:rPr>
                <w:rFonts w:ascii="Arial" w:hAnsi="Arial" w:cs="Arial"/>
              </w:rPr>
            </w:pPr>
            <w:r w:rsidRPr="002C6FE7">
              <w:rPr>
                <w:rFonts w:ascii="Arial" w:hAnsi="Arial" w:cs="Arial"/>
              </w:rPr>
              <w:t>All assets</w:t>
            </w:r>
            <w:r w:rsidR="00760C6A">
              <w:rPr>
                <w:rFonts w:ascii="Arial" w:hAnsi="Arial" w:cs="Arial"/>
              </w:rPr>
              <w:t>, other than computer equipment,</w:t>
            </w:r>
            <w:r w:rsidRPr="002C6FE7">
              <w:rPr>
                <w:rFonts w:ascii="Arial" w:hAnsi="Arial" w:cs="Arial"/>
              </w:rPr>
              <w:t xml:space="preserve"> earmarked for write-off must be sold on a public auction or tender once the following steps have been followed:</w:t>
            </w:r>
          </w:p>
        </w:tc>
      </w:tr>
      <w:tr w:rsidR="00057984" w:rsidRPr="00BC3C86" w14:paraId="1B402809" w14:textId="77777777" w:rsidTr="002C6FE7">
        <w:tc>
          <w:tcPr>
            <w:tcW w:w="1271" w:type="dxa"/>
            <w:tcBorders>
              <w:top w:val="nil"/>
              <w:left w:val="nil"/>
              <w:bottom w:val="nil"/>
              <w:right w:val="nil"/>
            </w:tcBorders>
          </w:tcPr>
          <w:p w14:paraId="3C9E4A8A" w14:textId="77777777" w:rsidR="00057984" w:rsidRPr="00BC3C86" w:rsidRDefault="00057984" w:rsidP="004F043A">
            <w:pPr>
              <w:spacing w:line="360" w:lineRule="auto"/>
              <w:jc w:val="both"/>
              <w:rPr>
                <w:rFonts w:ascii="Arial" w:hAnsi="Arial" w:cs="Arial"/>
              </w:rPr>
            </w:pPr>
          </w:p>
        </w:tc>
        <w:tc>
          <w:tcPr>
            <w:tcW w:w="7745" w:type="dxa"/>
            <w:gridSpan w:val="7"/>
            <w:tcBorders>
              <w:top w:val="nil"/>
              <w:left w:val="nil"/>
              <w:bottom w:val="nil"/>
              <w:right w:val="nil"/>
            </w:tcBorders>
          </w:tcPr>
          <w:p w14:paraId="1F9E6973" w14:textId="77777777" w:rsidR="00057984" w:rsidRPr="00BC3C86" w:rsidRDefault="00057984" w:rsidP="004F043A">
            <w:pPr>
              <w:spacing w:line="360" w:lineRule="auto"/>
              <w:jc w:val="both"/>
              <w:rPr>
                <w:rFonts w:ascii="Arial" w:hAnsi="Arial" w:cs="Arial"/>
              </w:rPr>
            </w:pPr>
          </w:p>
        </w:tc>
      </w:tr>
      <w:tr w:rsidR="002C6FE7" w:rsidRPr="00BC3C86" w14:paraId="34059936" w14:textId="77777777" w:rsidTr="002C6FE7">
        <w:tc>
          <w:tcPr>
            <w:tcW w:w="1271" w:type="dxa"/>
            <w:tcBorders>
              <w:top w:val="nil"/>
              <w:left w:val="nil"/>
              <w:bottom w:val="nil"/>
              <w:right w:val="nil"/>
            </w:tcBorders>
          </w:tcPr>
          <w:p w14:paraId="4B2DA344" w14:textId="77777777" w:rsidR="002C6FE7" w:rsidRPr="00BC3C86" w:rsidRDefault="002C6FE7" w:rsidP="004F043A">
            <w:pPr>
              <w:spacing w:line="360" w:lineRule="auto"/>
              <w:jc w:val="both"/>
              <w:rPr>
                <w:rFonts w:ascii="Arial" w:hAnsi="Arial" w:cs="Arial"/>
              </w:rPr>
            </w:pPr>
          </w:p>
        </w:tc>
        <w:tc>
          <w:tcPr>
            <w:tcW w:w="997" w:type="dxa"/>
            <w:tcBorders>
              <w:top w:val="nil"/>
              <w:left w:val="nil"/>
              <w:bottom w:val="nil"/>
              <w:right w:val="nil"/>
            </w:tcBorders>
          </w:tcPr>
          <w:p w14:paraId="679CF69A" w14:textId="77777777" w:rsidR="002C6FE7" w:rsidRPr="002C6FE7" w:rsidRDefault="002C6FE7" w:rsidP="002C6FE7">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0DD4750" w14:textId="62EFA215" w:rsidR="002C6FE7" w:rsidRPr="00BC3C86" w:rsidRDefault="002C6FE7" w:rsidP="004F043A">
            <w:pPr>
              <w:spacing w:line="360" w:lineRule="auto"/>
              <w:jc w:val="both"/>
              <w:rPr>
                <w:rFonts w:ascii="Arial" w:hAnsi="Arial" w:cs="Arial"/>
              </w:rPr>
            </w:pPr>
            <w:r w:rsidRPr="002C6FE7">
              <w:rPr>
                <w:rFonts w:ascii="Arial" w:hAnsi="Arial" w:cs="Arial"/>
              </w:rPr>
              <w:t>a notice was published in the local press of the municipality’s intention to sell the asset;</w:t>
            </w:r>
          </w:p>
        </w:tc>
      </w:tr>
      <w:tr w:rsidR="002C6FE7" w:rsidRPr="00BC3C86" w14:paraId="0D242AB7" w14:textId="77777777" w:rsidTr="00080A9A">
        <w:tc>
          <w:tcPr>
            <w:tcW w:w="1271" w:type="dxa"/>
            <w:tcBorders>
              <w:top w:val="nil"/>
              <w:left w:val="nil"/>
              <w:bottom w:val="nil"/>
              <w:right w:val="nil"/>
            </w:tcBorders>
          </w:tcPr>
          <w:p w14:paraId="07968598" w14:textId="77777777" w:rsidR="002C6FE7" w:rsidRPr="00BC3C86" w:rsidRDefault="002C6FE7" w:rsidP="004F043A">
            <w:pPr>
              <w:spacing w:line="360" w:lineRule="auto"/>
              <w:jc w:val="both"/>
              <w:rPr>
                <w:rFonts w:ascii="Arial" w:hAnsi="Arial" w:cs="Arial"/>
              </w:rPr>
            </w:pPr>
          </w:p>
        </w:tc>
        <w:tc>
          <w:tcPr>
            <w:tcW w:w="997" w:type="dxa"/>
            <w:tcBorders>
              <w:top w:val="nil"/>
              <w:left w:val="nil"/>
              <w:bottom w:val="nil"/>
              <w:right w:val="nil"/>
            </w:tcBorders>
          </w:tcPr>
          <w:p w14:paraId="7323B321" w14:textId="77777777" w:rsidR="002C6FE7" w:rsidRPr="002C6FE7" w:rsidRDefault="002C6FE7" w:rsidP="002C6FE7">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48FD67C" w14:textId="089FA903" w:rsidR="002C6FE7" w:rsidRPr="00BC3C86" w:rsidRDefault="007A080E" w:rsidP="004F043A">
            <w:pPr>
              <w:spacing w:line="360" w:lineRule="auto"/>
              <w:jc w:val="both"/>
              <w:rPr>
                <w:rFonts w:ascii="Arial" w:hAnsi="Arial" w:cs="Arial"/>
              </w:rPr>
            </w:pPr>
            <w:r>
              <w:rPr>
                <w:rFonts w:ascii="Arial" w:hAnsi="Arial" w:cs="Arial"/>
              </w:rPr>
              <w:t>in the case of printing</w:t>
            </w:r>
            <w:r w:rsidR="002C6FE7" w:rsidRPr="002C6FE7">
              <w:rPr>
                <w:rFonts w:ascii="Arial" w:hAnsi="Arial" w:cs="Arial"/>
              </w:rPr>
              <w:t xml:space="preserve"> equipment, the provincial department of education is first approached to determine within 30 days if any of the local schools are interested in the equipment;</w:t>
            </w:r>
          </w:p>
        </w:tc>
      </w:tr>
      <w:tr w:rsidR="002C6FE7" w:rsidRPr="00BC3C86" w14:paraId="0A84A2E0" w14:textId="77777777" w:rsidTr="00080A9A">
        <w:tc>
          <w:tcPr>
            <w:tcW w:w="1271" w:type="dxa"/>
            <w:tcBorders>
              <w:top w:val="nil"/>
              <w:left w:val="nil"/>
              <w:bottom w:val="nil"/>
              <w:right w:val="nil"/>
            </w:tcBorders>
          </w:tcPr>
          <w:p w14:paraId="1E675E28" w14:textId="77777777" w:rsidR="002C6FE7" w:rsidRPr="00BC3C86" w:rsidRDefault="002C6FE7" w:rsidP="004F043A">
            <w:pPr>
              <w:spacing w:line="360" w:lineRule="auto"/>
              <w:jc w:val="both"/>
              <w:rPr>
                <w:rFonts w:ascii="Arial" w:hAnsi="Arial" w:cs="Arial"/>
              </w:rPr>
            </w:pPr>
          </w:p>
        </w:tc>
        <w:tc>
          <w:tcPr>
            <w:tcW w:w="997" w:type="dxa"/>
            <w:tcBorders>
              <w:top w:val="nil"/>
              <w:left w:val="nil"/>
              <w:bottom w:val="nil"/>
              <w:right w:val="nil"/>
            </w:tcBorders>
          </w:tcPr>
          <w:p w14:paraId="0E53CBE1" w14:textId="77777777" w:rsidR="002C6FE7" w:rsidRPr="002C6FE7" w:rsidRDefault="002C6FE7" w:rsidP="002C6FE7">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E93E351" w14:textId="771E4DF6" w:rsidR="002C6FE7" w:rsidRPr="00BC3C86" w:rsidRDefault="002C6FE7" w:rsidP="004F043A">
            <w:pPr>
              <w:spacing w:line="360" w:lineRule="auto"/>
              <w:jc w:val="both"/>
              <w:rPr>
                <w:rFonts w:ascii="Arial" w:hAnsi="Arial" w:cs="Arial"/>
              </w:rPr>
            </w:pPr>
            <w:r w:rsidRPr="002C6FE7">
              <w:rPr>
                <w:rFonts w:ascii="Arial" w:hAnsi="Arial" w:cs="Arial"/>
              </w:rPr>
              <w:t>in the case where no such school</w:t>
            </w:r>
            <w:r w:rsidR="006D2914">
              <w:rPr>
                <w:rFonts w:ascii="Arial" w:hAnsi="Arial" w:cs="Arial"/>
              </w:rPr>
              <w:t>s are interested in the printing</w:t>
            </w:r>
            <w:r w:rsidRPr="002C6FE7">
              <w:rPr>
                <w:rFonts w:ascii="Arial" w:hAnsi="Arial" w:cs="Arial"/>
              </w:rPr>
              <w:t xml:space="preserve"> equipment it must be donated to non-profit organisations who will have to motivate why the equipment must be donated to them;</w:t>
            </w:r>
          </w:p>
        </w:tc>
      </w:tr>
      <w:tr w:rsidR="006D2914" w:rsidRPr="00BC3C86" w14:paraId="6782EC56" w14:textId="77777777" w:rsidTr="00080A9A">
        <w:tc>
          <w:tcPr>
            <w:tcW w:w="1271" w:type="dxa"/>
            <w:tcBorders>
              <w:top w:val="nil"/>
              <w:left w:val="nil"/>
              <w:bottom w:val="nil"/>
              <w:right w:val="nil"/>
            </w:tcBorders>
          </w:tcPr>
          <w:p w14:paraId="54AF63B4" w14:textId="77777777" w:rsidR="006D2914" w:rsidRPr="00BC3C86" w:rsidRDefault="006D2914" w:rsidP="004F043A">
            <w:pPr>
              <w:spacing w:line="360" w:lineRule="auto"/>
              <w:jc w:val="both"/>
              <w:rPr>
                <w:rFonts w:ascii="Arial" w:hAnsi="Arial" w:cs="Arial"/>
              </w:rPr>
            </w:pPr>
          </w:p>
        </w:tc>
        <w:tc>
          <w:tcPr>
            <w:tcW w:w="997" w:type="dxa"/>
            <w:tcBorders>
              <w:top w:val="nil"/>
              <w:left w:val="nil"/>
              <w:bottom w:val="nil"/>
              <w:right w:val="nil"/>
            </w:tcBorders>
          </w:tcPr>
          <w:p w14:paraId="6790CB80" w14:textId="77777777" w:rsidR="006D2914" w:rsidRPr="002C6FE7" w:rsidRDefault="006D2914" w:rsidP="002C6FE7">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8DBE8E8" w14:textId="33B69CC9" w:rsidR="006D2914" w:rsidRPr="002C6FE7" w:rsidRDefault="006D2914" w:rsidP="004F043A">
            <w:pPr>
              <w:spacing w:line="360" w:lineRule="auto"/>
              <w:jc w:val="both"/>
              <w:rPr>
                <w:rFonts w:ascii="Arial" w:hAnsi="Arial" w:cs="Arial"/>
              </w:rPr>
            </w:pPr>
            <w:r>
              <w:rPr>
                <w:rFonts w:ascii="Arial" w:hAnsi="Arial" w:cs="Arial"/>
              </w:rPr>
              <w:t>In the case of computer equipment, such equipment shall be destroyed in the presence of an external auditor;</w:t>
            </w:r>
          </w:p>
        </w:tc>
      </w:tr>
      <w:tr w:rsidR="002C6FE7" w:rsidRPr="00BC3C86" w14:paraId="18ACEF49" w14:textId="77777777" w:rsidTr="00080A9A">
        <w:tc>
          <w:tcPr>
            <w:tcW w:w="1271" w:type="dxa"/>
            <w:tcBorders>
              <w:top w:val="nil"/>
              <w:left w:val="nil"/>
              <w:bottom w:val="nil"/>
              <w:right w:val="nil"/>
            </w:tcBorders>
          </w:tcPr>
          <w:p w14:paraId="7B55E8F0" w14:textId="77777777" w:rsidR="002C6FE7" w:rsidRPr="00BC3C86" w:rsidRDefault="002C6FE7" w:rsidP="004F043A">
            <w:pPr>
              <w:spacing w:line="360" w:lineRule="auto"/>
              <w:jc w:val="both"/>
              <w:rPr>
                <w:rFonts w:ascii="Arial" w:hAnsi="Arial" w:cs="Arial"/>
              </w:rPr>
            </w:pPr>
          </w:p>
        </w:tc>
        <w:tc>
          <w:tcPr>
            <w:tcW w:w="997" w:type="dxa"/>
            <w:tcBorders>
              <w:top w:val="nil"/>
              <w:left w:val="nil"/>
              <w:bottom w:val="nil"/>
              <w:right w:val="nil"/>
            </w:tcBorders>
          </w:tcPr>
          <w:p w14:paraId="6CB85830" w14:textId="77777777" w:rsidR="002C6FE7" w:rsidRPr="002C6FE7" w:rsidRDefault="002C6FE7" w:rsidP="002C6FE7">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9D62DEF" w14:textId="43EED040" w:rsidR="002C6FE7" w:rsidRPr="00BC3C86" w:rsidRDefault="002C6FE7" w:rsidP="004F043A">
            <w:pPr>
              <w:spacing w:line="360" w:lineRule="auto"/>
              <w:jc w:val="both"/>
              <w:rPr>
                <w:rFonts w:ascii="Arial" w:hAnsi="Arial" w:cs="Arial"/>
              </w:rPr>
            </w:pPr>
            <w:r>
              <w:rPr>
                <w:rFonts w:ascii="Arial" w:hAnsi="Arial" w:cs="Arial"/>
              </w:rPr>
              <w:t>i</w:t>
            </w:r>
            <w:r w:rsidRPr="002C6FE7">
              <w:rPr>
                <w:rFonts w:ascii="Arial" w:hAnsi="Arial" w:cs="Arial"/>
              </w:rPr>
              <w:t>n the case of an public auction an independent auctioneer was appointed to hold the auction; and</w:t>
            </w:r>
          </w:p>
        </w:tc>
      </w:tr>
      <w:tr w:rsidR="002C6FE7" w:rsidRPr="00BC3C86" w14:paraId="48FF5352" w14:textId="77777777" w:rsidTr="00080A9A">
        <w:tc>
          <w:tcPr>
            <w:tcW w:w="1271" w:type="dxa"/>
            <w:tcBorders>
              <w:top w:val="nil"/>
              <w:left w:val="nil"/>
              <w:bottom w:val="nil"/>
              <w:right w:val="nil"/>
            </w:tcBorders>
          </w:tcPr>
          <w:p w14:paraId="73E19452" w14:textId="77777777" w:rsidR="002C6FE7" w:rsidRPr="00BC3C86" w:rsidRDefault="002C6FE7" w:rsidP="004F043A">
            <w:pPr>
              <w:spacing w:line="360" w:lineRule="auto"/>
              <w:jc w:val="both"/>
              <w:rPr>
                <w:rFonts w:ascii="Arial" w:hAnsi="Arial" w:cs="Arial"/>
              </w:rPr>
            </w:pPr>
          </w:p>
        </w:tc>
        <w:tc>
          <w:tcPr>
            <w:tcW w:w="997" w:type="dxa"/>
            <w:tcBorders>
              <w:top w:val="nil"/>
              <w:left w:val="nil"/>
              <w:bottom w:val="nil"/>
              <w:right w:val="nil"/>
            </w:tcBorders>
          </w:tcPr>
          <w:p w14:paraId="3003F7F7" w14:textId="77777777" w:rsidR="002C6FE7" w:rsidRPr="002C6FE7" w:rsidRDefault="002C6FE7" w:rsidP="002C6FE7">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34C810B" w14:textId="20D98A95" w:rsidR="002C6FE7" w:rsidRDefault="002C6FE7" w:rsidP="004F043A">
            <w:pPr>
              <w:spacing w:line="360" w:lineRule="auto"/>
              <w:jc w:val="both"/>
              <w:rPr>
                <w:rFonts w:ascii="Arial" w:hAnsi="Arial" w:cs="Arial"/>
              </w:rPr>
            </w:pPr>
            <w:r>
              <w:rPr>
                <w:rFonts w:ascii="Arial" w:hAnsi="Arial" w:cs="Arial"/>
              </w:rPr>
              <w:t>i</w:t>
            </w:r>
            <w:r w:rsidRPr="002C6FE7">
              <w:rPr>
                <w:rFonts w:ascii="Arial" w:hAnsi="Arial" w:cs="Arial"/>
              </w:rPr>
              <w:t>n the case of a public tender the prescribed tender procedures were followed.</w:t>
            </w:r>
          </w:p>
        </w:tc>
      </w:tr>
      <w:tr w:rsidR="002C6FE7" w:rsidRPr="00BC3C86" w14:paraId="7F1E1AE8" w14:textId="77777777" w:rsidTr="00080A9A">
        <w:tc>
          <w:tcPr>
            <w:tcW w:w="1271" w:type="dxa"/>
            <w:tcBorders>
              <w:top w:val="nil"/>
              <w:left w:val="nil"/>
              <w:bottom w:val="nil"/>
              <w:right w:val="nil"/>
            </w:tcBorders>
          </w:tcPr>
          <w:p w14:paraId="7873E6C4" w14:textId="77777777" w:rsidR="002C6FE7" w:rsidRPr="00BC3C86" w:rsidRDefault="002C6FE7" w:rsidP="004F043A">
            <w:pPr>
              <w:spacing w:line="360" w:lineRule="auto"/>
              <w:jc w:val="both"/>
              <w:rPr>
                <w:rFonts w:ascii="Arial" w:hAnsi="Arial" w:cs="Arial"/>
              </w:rPr>
            </w:pPr>
          </w:p>
        </w:tc>
        <w:tc>
          <w:tcPr>
            <w:tcW w:w="7745" w:type="dxa"/>
            <w:gridSpan w:val="7"/>
            <w:tcBorders>
              <w:top w:val="nil"/>
              <w:left w:val="nil"/>
              <w:bottom w:val="nil"/>
              <w:right w:val="nil"/>
            </w:tcBorders>
          </w:tcPr>
          <w:p w14:paraId="1168DE20" w14:textId="77777777" w:rsidR="002C6FE7" w:rsidRPr="00BC3C86" w:rsidRDefault="002C6FE7" w:rsidP="004F043A">
            <w:pPr>
              <w:spacing w:line="360" w:lineRule="auto"/>
              <w:jc w:val="both"/>
              <w:rPr>
                <w:rFonts w:ascii="Arial" w:hAnsi="Arial" w:cs="Arial"/>
              </w:rPr>
            </w:pPr>
          </w:p>
        </w:tc>
      </w:tr>
      <w:tr w:rsidR="00217864" w:rsidRPr="00BC3C86" w14:paraId="767C6CB2" w14:textId="77777777" w:rsidTr="00080A9A">
        <w:tc>
          <w:tcPr>
            <w:tcW w:w="1271" w:type="dxa"/>
            <w:tcBorders>
              <w:top w:val="nil"/>
              <w:left w:val="nil"/>
              <w:bottom w:val="nil"/>
              <w:right w:val="nil"/>
            </w:tcBorders>
          </w:tcPr>
          <w:p w14:paraId="3B9D2C84" w14:textId="7BCE4E9E" w:rsidR="00217864" w:rsidRPr="00217864" w:rsidRDefault="00217864" w:rsidP="004F043A">
            <w:pPr>
              <w:spacing w:line="360" w:lineRule="auto"/>
              <w:jc w:val="both"/>
              <w:rPr>
                <w:rFonts w:ascii="Arial" w:hAnsi="Arial" w:cs="Arial"/>
                <w:b/>
                <w:i/>
              </w:rPr>
            </w:pPr>
            <w:r>
              <w:rPr>
                <w:rFonts w:ascii="Arial" w:hAnsi="Arial" w:cs="Arial"/>
                <w:b/>
                <w:i/>
              </w:rPr>
              <w:t>8.5</w:t>
            </w:r>
          </w:p>
        </w:tc>
        <w:tc>
          <w:tcPr>
            <w:tcW w:w="7745" w:type="dxa"/>
            <w:gridSpan w:val="7"/>
            <w:tcBorders>
              <w:top w:val="nil"/>
              <w:left w:val="nil"/>
              <w:bottom w:val="nil"/>
              <w:right w:val="nil"/>
            </w:tcBorders>
          </w:tcPr>
          <w:p w14:paraId="17C1879E" w14:textId="57AFF63E" w:rsidR="00217864" w:rsidRPr="00217864" w:rsidRDefault="00217864" w:rsidP="004F043A">
            <w:pPr>
              <w:spacing w:line="360" w:lineRule="auto"/>
              <w:jc w:val="both"/>
              <w:rPr>
                <w:rFonts w:ascii="Arial" w:hAnsi="Arial" w:cs="Arial"/>
                <w:b/>
                <w:i/>
                <w:u w:val="single"/>
              </w:rPr>
            </w:pPr>
            <w:r>
              <w:rPr>
                <w:rFonts w:ascii="Arial" w:hAnsi="Arial" w:cs="Arial"/>
                <w:b/>
                <w:i/>
                <w:u w:val="single"/>
              </w:rPr>
              <w:t>Loss, Theft, Destruction or Impairment of Assets:</w:t>
            </w:r>
          </w:p>
        </w:tc>
      </w:tr>
      <w:tr w:rsidR="00217864" w:rsidRPr="00BC3C86" w14:paraId="68CCA913" w14:textId="77777777" w:rsidTr="00080A9A">
        <w:tc>
          <w:tcPr>
            <w:tcW w:w="1271" w:type="dxa"/>
            <w:tcBorders>
              <w:top w:val="nil"/>
              <w:left w:val="nil"/>
              <w:bottom w:val="nil"/>
              <w:right w:val="nil"/>
            </w:tcBorders>
          </w:tcPr>
          <w:p w14:paraId="1E62E0A0"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52502C9F" w14:textId="77777777" w:rsidR="00217864" w:rsidRPr="00BC3C86" w:rsidRDefault="00217864" w:rsidP="004F043A">
            <w:pPr>
              <w:spacing w:line="360" w:lineRule="auto"/>
              <w:jc w:val="both"/>
              <w:rPr>
                <w:rFonts w:ascii="Arial" w:hAnsi="Arial" w:cs="Arial"/>
              </w:rPr>
            </w:pPr>
          </w:p>
        </w:tc>
      </w:tr>
      <w:tr w:rsidR="00217864" w:rsidRPr="00BC3C86" w14:paraId="3184AA31" w14:textId="77777777" w:rsidTr="00080A9A">
        <w:tc>
          <w:tcPr>
            <w:tcW w:w="1271" w:type="dxa"/>
            <w:tcBorders>
              <w:top w:val="nil"/>
              <w:left w:val="nil"/>
              <w:bottom w:val="nil"/>
              <w:right w:val="nil"/>
            </w:tcBorders>
          </w:tcPr>
          <w:p w14:paraId="0E7F2B87" w14:textId="292C1567" w:rsidR="00217864" w:rsidRPr="00BC3C86" w:rsidRDefault="002C6FE7" w:rsidP="004F043A">
            <w:pPr>
              <w:spacing w:line="360" w:lineRule="auto"/>
              <w:jc w:val="both"/>
              <w:rPr>
                <w:rFonts w:ascii="Arial" w:hAnsi="Arial" w:cs="Arial"/>
              </w:rPr>
            </w:pPr>
            <w:r>
              <w:rPr>
                <w:rFonts w:ascii="Arial" w:hAnsi="Arial" w:cs="Arial"/>
              </w:rPr>
              <w:t>8.5.1</w:t>
            </w:r>
          </w:p>
        </w:tc>
        <w:tc>
          <w:tcPr>
            <w:tcW w:w="7745" w:type="dxa"/>
            <w:gridSpan w:val="7"/>
            <w:tcBorders>
              <w:top w:val="nil"/>
              <w:left w:val="nil"/>
              <w:bottom w:val="nil"/>
              <w:right w:val="nil"/>
            </w:tcBorders>
          </w:tcPr>
          <w:p w14:paraId="3FB5838E" w14:textId="6D18AF17" w:rsidR="00217864" w:rsidRPr="00BC3C86" w:rsidRDefault="002C6FE7" w:rsidP="004F043A">
            <w:pPr>
              <w:spacing w:line="360" w:lineRule="auto"/>
              <w:jc w:val="both"/>
              <w:rPr>
                <w:rFonts w:ascii="Arial" w:hAnsi="Arial" w:cs="Arial"/>
              </w:rPr>
            </w:pPr>
            <w:r w:rsidRPr="002C6FE7">
              <w:rPr>
                <w:rFonts w:ascii="Arial" w:hAnsi="Arial" w:cs="Arial"/>
              </w:rPr>
              <w:t>Every manager shall ensure that any incident of loss, theft, destruction, or material impairment of any asset controlled or used by the department in question is promptly reported in writing to the Chief Financial Officer, to the internal auditor, and – in cases of suspected theft or malicious damage – also to the South African Police Services.</w:t>
            </w:r>
          </w:p>
        </w:tc>
      </w:tr>
      <w:tr w:rsidR="00217864" w:rsidRPr="00BC3C86" w14:paraId="77DB15B0" w14:textId="77777777" w:rsidTr="00080A9A">
        <w:tc>
          <w:tcPr>
            <w:tcW w:w="1271" w:type="dxa"/>
            <w:tcBorders>
              <w:top w:val="nil"/>
              <w:left w:val="nil"/>
              <w:bottom w:val="nil"/>
              <w:right w:val="nil"/>
            </w:tcBorders>
          </w:tcPr>
          <w:p w14:paraId="290D7735"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04A2E295" w14:textId="77777777" w:rsidR="00217864" w:rsidRPr="00BC3C86" w:rsidRDefault="00217864" w:rsidP="004F043A">
            <w:pPr>
              <w:spacing w:line="360" w:lineRule="auto"/>
              <w:jc w:val="both"/>
              <w:rPr>
                <w:rFonts w:ascii="Arial" w:hAnsi="Arial" w:cs="Arial"/>
              </w:rPr>
            </w:pPr>
          </w:p>
        </w:tc>
      </w:tr>
      <w:tr w:rsidR="00217864" w:rsidRPr="00BC3C86" w14:paraId="4A140B42" w14:textId="77777777" w:rsidTr="00080A9A">
        <w:tc>
          <w:tcPr>
            <w:tcW w:w="1271" w:type="dxa"/>
            <w:tcBorders>
              <w:top w:val="nil"/>
              <w:left w:val="nil"/>
              <w:bottom w:val="nil"/>
              <w:right w:val="nil"/>
            </w:tcBorders>
          </w:tcPr>
          <w:p w14:paraId="2ADBFD8B" w14:textId="58805A90" w:rsidR="00217864" w:rsidRPr="00080A9A" w:rsidRDefault="00080A9A" w:rsidP="004F043A">
            <w:pPr>
              <w:spacing w:line="360" w:lineRule="auto"/>
              <w:jc w:val="both"/>
              <w:rPr>
                <w:rFonts w:ascii="Arial" w:hAnsi="Arial" w:cs="Arial"/>
                <w:b/>
              </w:rPr>
            </w:pPr>
            <w:r>
              <w:rPr>
                <w:rFonts w:ascii="Arial" w:hAnsi="Arial" w:cs="Arial"/>
                <w:b/>
              </w:rPr>
              <w:t>9.</w:t>
            </w:r>
          </w:p>
        </w:tc>
        <w:tc>
          <w:tcPr>
            <w:tcW w:w="7745" w:type="dxa"/>
            <w:gridSpan w:val="7"/>
            <w:tcBorders>
              <w:top w:val="nil"/>
              <w:left w:val="nil"/>
              <w:bottom w:val="nil"/>
              <w:right w:val="nil"/>
            </w:tcBorders>
          </w:tcPr>
          <w:p w14:paraId="549A9A08" w14:textId="4AE4C063" w:rsidR="00217864" w:rsidRPr="00080A9A" w:rsidRDefault="00080A9A" w:rsidP="004F043A">
            <w:pPr>
              <w:spacing w:line="360" w:lineRule="auto"/>
              <w:jc w:val="both"/>
              <w:rPr>
                <w:rFonts w:ascii="Arial" w:hAnsi="Arial" w:cs="Arial"/>
                <w:b/>
                <w:u w:val="single"/>
              </w:rPr>
            </w:pPr>
            <w:r>
              <w:rPr>
                <w:rFonts w:ascii="Arial" w:hAnsi="Arial" w:cs="Arial"/>
                <w:b/>
                <w:u w:val="single"/>
              </w:rPr>
              <w:t>INTERNAL CONTROLS</w:t>
            </w:r>
          </w:p>
        </w:tc>
      </w:tr>
      <w:tr w:rsidR="00217864" w:rsidRPr="00BC3C86" w14:paraId="79CBBF30" w14:textId="77777777" w:rsidTr="004E605A">
        <w:tc>
          <w:tcPr>
            <w:tcW w:w="1271" w:type="dxa"/>
            <w:tcBorders>
              <w:top w:val="nil"/>
              <w:left w:val="nil"/>
              <w:bottom w:val="nil"/>
              <w:right w:val="nil"/>
            </w:tcBorders>
          </w:tcPr>
          <w:p w14:paraId="7E00C175"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7E0AA793" w14:textId="77777777" w:rsidR="00217864" w:rsidRPr="00BC3C86" w:rsidRDefault="00217864" w:rsidP="004F043A">
            <w:pPr>
              <w:spacing w:line="360" w:lineRule="auto"/>
              <w:jc w:val="both"/>
              <w:rPr>
                <w:rFonts w:ascii="Arial" w:hAnsi="Arial" w:cs="Arial"/>
              </w:rPr>
            </w:pPr>
          </w:p>
        </w:tc>
      </w:tr>
      <w:tr w:rsidR="00217864" w:rsidRPr="00BC3C86" w14:paraId="6CCFBC73" w14:textId="77777777" w:rsidTr="004E605A">
        <w:tc>
          <w:tcPr>
            <w:tcW w:w="1271" w:type="dxa"/>
            <w:tcBorders>
              <w:top w:val="nil"/>
              <w:left w:val="nil"/>
              <w:bottom w:val="nil"/>
              <w:right w:val="nil"/>
            </w:tcBorders>
          </w:tcPr>
          <w:p w14:paraId="1872A055" w14:textId="226865C4" w:rsidR="00217864" w:rsidRPr="00080A9A" w:rsidRDefault="00080A9A" w:rsidP="004F043A">
            <w:pPr>
              <w:spacing w:line="360" w:lineRule="auto"/>
              <w:jc w:val="both"/>
              <w:rPr>
                <w:rFonts w:ascii="Arial" w:hAnsi="Arial" w:cs="Arial"/>
                <w:b/>
                <w:i/>
              </w:rPr>
            </w:pPr>
            <w:r>
              <w:rPr>
                <w:rFonts w:ascii="Arial" w:hAnsi="Arial" w:cs="Arial"/>
                <w:b/>
                <w:i/>
              </w:rPr>
              <w:t>9.1</w:t>
            </w:r>
          </w:p>
        </w:tc>
        <w:tc>
          <w:tcPr>
            <w:tcW w:w="7745" w:type="dxa"/>
            <w:gridSpan w:val="7"/>
            <w:tcBorders>
              <w:top w:val="nil"/>
              <w:left w:val="nil"/>
              <w:bottom w:val="nil"/>
              <w:right w:val="nil"/>
            </w:tcBorders>
          </w:tcPr>
          <w:p w14:paraId="007D9527" w14:textId="38127CC3" w:rsidR="00217864" w:rsidRPr="00080A9A" w:rsidRDefault="00080A9A" w:rsidP="004F043A">
            <w:pPr>
              <w:spacing w:line="360" w:lineRule="auto"/>
              <w:jc w:val="both"/>
              <w:rPr>
                <w:rFonts w:ascii="Arial" w:hAnsi="Arial" w:cs="Arial"/>
                <w:b/>
                <w:i/>
                <w:u w:val="single"/>
              </w:rPr>
            </w:pPr>
            <w:r>
              <w:rPr>
                <w:rFonts w:ascii="Arial" w:hAnsi="Arial" w:cs="Arial"/>
                <w:b/>
                <w:i/>
                <w:u w:val="single"/>
              </w:rPr>
              <w:t>Establishment and Management of the Register of Assets:</w:t>
            </w:r>
          </w:p>
        </w:tc>
      </w:tr>
      <w:tr w:rsidR="00217864" w:rsidRPr="00BC3C86" w14:paraId="76BF29A2" w14:textId="77777777" w:rsidTr="004E605A">
        <w:tc>
          <w:tcPr>
            <w:tcW w:w="1271" w:type="dxa"/>
            <w:tcBorders>
              <w:top w:val="nil"/>
              <w:left w:val="nil"/>
              <w:bottom w:val="nil"/>
              <w:right w:val="nil"/>
            </w:tcBorders>
          </w:tcPr>
          <w:p w14:paraId="787D8C53"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037D3DF9" w14:textId="77777777" w:rsidR="00217864" w:rsidRPr="00BC3C86" w:rsidRDefault="00217864" w:rsidP="004F043A">
            <w:pPr>
              <w:spacing w:line="360" w:lineRule="auto"/>
              <w:jc w:val="both"/>
              <w:rPr>
                <w:rFonts w:ascii="Arial" w:hAnsi="Arial" w:cs="Arial"/>
              </w:rPr>
            </w:pPr>
          </w:p>
        </w:tc>
      </w:tr>
      <w:tr w:rsidR="00217864" w:rsidRPr="00BC3C86" w14:paraId="7FD4F287" w14:textId="77777777" w:rsidTr="004E605A">
        <w:tc>
          <w:tcPr>
            <w:tcW w:w="1271" w:type="dxa"/>
            <w:tcBorders>
              <w:top w:val="nil"/>
              <w:left w:val="nil"/>
              <w:bottom w:val="nil"/>
              <w:right w:val="nil"/>
            </w:tcBorders>
          </w:tcPr>
          <w:p w14:paraId="2EE8CB17" w14:textId="03B70C6B" w:rsidR="00217864" w:rsidRPr="00BC3C86" w:rsidRDefault="004E605A" w:rsidP="004F043A">
            <w:pPr>
              <w:spacing w:line="360" w:lineRule="auto"/>
              <w:jc w:val="both"/>
              <w:rPr>
                <w:rFonts w:ascii="Arial" w:hAnsi="Arial" w:cs="Arial"/>
              </w:rPr>
            </w:pPr>
            <w:r>
              <w:rPr>
                <w:rFonts w:ascii="Arial" w:hAnsi="Arial" w:cs="Arial"/>
              </w:rPr>
              <w:t>9.1.1</w:t>
            </w:r>
          </w:p>
        </w:tc>
        <w:tc>
          <w:tcPr>
            <w:tcW w:w="7745" w:type="dxa"/>
            <w:gridSpan w:val="7"/>
            <w:tcBorders>
              <w:top w:val="nil"/>
              <w:left w:val="nil"/>
              <w:bottom w:val="nil"/>
              <w:right w:val="nil"/>
            </w:tcBorders>
          </w:tcPr>
          <w:p w14:paraId="33C3F684" w14:textId="249E1436" w:rsidR="00217864" w:rsidRPr="00BC3C86" w:rsidRDefault="004E605A" w:rsidP="004F043A">
            <w:pPr>
              <w:spacing w:line="360" w:lineRule="auto"/>
              <w:jc w:val="both"/>
              <w:rPr>
                <w:rFonts w:ascii="Arial" w:hAnsi="Arial" w:cs="Arial"/>
              </w:rPr>
            </w:pPr>
            <w:r w:rsidRPr="004E605A">
              <w:rPr>
                <w:rFonts w:ascii="Arial" w:hAnsi="Arial" w:cs="Arial"/>
              </w:rPr>
              <w:t>The Chief Financial Officer will establish and maintain the Register containing key financial data on each item of Property, Plant or Equipment, Investment Property, Intangible Assets and Agricultural Assets that satisfies the criterion for recognition.</w:t>
            </w:r>
          </w:p>
        </w:tc>
      </w:tr>
      <w:tr w:rsidR="00217864" w:rsidRPr="00BC3C86" w14:paraId="4DBD3E8C" w14:textId="77777777" w:rsidTr="004E605A">
        <w:tc>
          <w:tcPr>
            <w:tcW w:w="1271" w:type="dxa"/>
            <w:tcBorders>
              <w:top w:val="nil"/>
              <w:left w:val="nil"/>
              <w:bottom w:val="nil"/>
              <w:right w:val="nil"/>
            </w:tcBorders>
          </w:tcPr>
          <w:p w14:paraId="2769174F"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05B00BB1" w14:textId="77777777" w:rsidR="00217864" w:rsidRPr="00BC3C86" w:rsidRDefault="00217864" w:rsidP="004F043A">
            <w:pPr>
              <w:spacing w:line="360" w:lineRule="auto"/>
              <w:jc w:val="both"/>
              <w:rPr>
                <w:rFonts w:ascii="Arial" w:hAnsi="Arial" w:cs="Arial"/>
              </w:rPr>
            </w:pPr>
          </w:p>
        </w:tc>
      </w:tr>
      <w:tr w:rsidR="00217864" w:rsidRPr="00BC3C86" w14:paraId="4D33EF40" w14:textId="77777777" w:rsidTr="004E605A">
        <w:tc>
          <w:tcPr>
            <w:tcW w:w="1271" w:type="dxa"/>
            <w:tcBorders>
              <w:top w:val="nil"/>
              <w:left w:val="nil"/>
              <w:bottom w:val="nil"/>
              <w:right w:val="nil"/>
            </w:tcBorders>
          </w:tcPr>
          <w:p w14:paraId="70155201" w14:textId="265E01DB" w:rsidR="00217864" w:rsidRPr="00BC3C86" w:rsidRDefault="004E605A" w:rsidP="004F043A">
            <w:pPr>
              <w:spacing w:line="360" w:lineRule="auto"/>
              <w:jc w:val="both"/>
              <w:rPr>
                <w:rFonts w:ascii="Arial" w:hAnsi="Arial" w:cs="Arial"/>
              </w:rPr>
            </w:pPr>
            <w:r>
              <w:rPr>
                <w:rFonts w:ascii="Arial" w:hAnsi="Arial" w:cs="Arial"/>
              </w:rPr>
              <w:t>9.1.2</w:t>
            </w:r>
          </w:p>
        </w:tc>
        <w:tc>
          <w:tcPr>
            <w:tcW w:w="7745" w:type="dxa"/>
            <w:gridSpan w:val="7"/>
            <w:tcBorders>
              <w:top w:val="nil"/>
              <w:left w:val="nil"/>
              <w:bottom w:val="nil"/>
              <w:right w:val="nil"/>
            </w:tcBorders>
          </w:tcPr>
          <w:p w14:paraId="7CF7E5B3" w14:textId="21488244" w:rsidR="00217864" w:rsidRPr="00BC3C86" w:rsidRDefault="004E605A" w:rsidP="004F043A">
            <w:pPr>
              <w:spacing w:line="360" w:lineRule="auto"/>
              <w:jc w:val="both"/>
              <w:rPr>
                <w:rFonts w:ascii="Arial" w:hAnsi="Arial" w:cs="Arial"/>
              </w:rPr>
            </w:pPr>
            <w:r w:rsidRPr="004E605A">
              <w:rPr>
                <w:rFonts w:ascii="Arial" w:hAnsi="Arial" w:cs="Arial"/>
              </w:rPr>
              <w:t>The Asset Manager is responsible for establishing and maintaining any additional register or database required</w:t>
            </w:r>
            <w:r w:rsidR="006C17EF">
              <w:rPr>
                <w:rFonts w:ascii="Arial" w:hAnsi="Arial" w:cs="Arial"/>
              </w:rPr>
              <w:t xml:space="preserve"> to demonstrate their physical</w:t>
            </w:r>
            <w:r w:rsidRPr="004E605A">
              <w:rPr>
                <w:rFonts w:ascii="Arial" w:hAnsi="Arial" w:cs="Arial"/>
              </w:rPr>
              <w:t xml:space="preserve"> management of their assets</w:t>
            </w:r>
            <w:r>
              <w:rPr>
                <w:rFonts w:ascii="Arial" w:hAnsi="Arial" w:cs="Arial"/>
              </w:rPr>
              <w:t>.</w:t>
            </w:r>
          </w:p>
        </w:tc>
      </w:tr>
      <w:tr w:rsidR="00217864" w:rsidRPr="00BC3C86" w14:paraId="0EEF19DF" w14:textId="77777777" w:rsidTr="004E605A">
        <w:tc>
          <w:tcPr>
            <w:tcW w:w="1271" w:type="dxa"/>
            <w:tcBorders>
              <w:top w:val="nil"/>
              <w:left w:val="nil"/>
              <w:bottom w:val="nil"/>
              <w:right w:val="nil"/>
            </w:tcBorders>
          </w:tcPr>
          <w:p w14:paraId="5C6E4164"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0CCF7CB0" w14:textId="77777777" w:rsidR="00217864" w:rsidRPr="00BC3C86" w:rsidRDefault="00217864" w:rsidP="004F043A">
            <w:pPr>
              <w:spacing w:line="360" w:lineRule="auto"/>
              <w:jc w:val="both"/>
              <w:rPr>
                <w:rFonts w:ascii="Arial" w:hAnsi="Arial" w:cs="Arial"/>
              </w:rPr>
            </w:pPr>
          </w:p>
        </w:tc>
      </w:tr>
      <w:tr w:rsidR="00217864" w:rsidRPr="00BC3C86" w14:paraId="59B279AA" w14:textId="77777777" w:rsidTr="004E605A">
        <w:tc>
          <w:tcPr>
            <w:tcW w:w="1271" w:type="dxa"/>
            <w:tcBorders>
              <w:top w:val="nil"/>
              <w:left w:val="nil"/>
              <w:bottom w:val="nil"/>
              <w:right w:val="nil"/>
            </w:tcBorders>
          </w:tcPr>
          <w:p w14:paraId="05C040C1" w14:textId="3D873F33" w:rsidR="00217864" w:rsidRPr="00BC3C86" w:rsidRDefault="004E605A" w:rsidP="004F043A">
            <w:pPr>
              <w:spacing w:line="360" w:lineRule="auto"/>
              <w:jc w:val="both"/>
              <w:rPr>
                <w:rFonts w:ascii="Arial" w:hAnsi="Arial" w:cs="Arial"/>
              </w:rPr>
            </w:pPr>
            <w:r>
              <w:rPr>
                <w:rFonts w:ascii="Arial" w:hAnsi="Arial" w:cs="Arial"/>
              </w:rPr>
              <w:t>9.1.3</w:t>
            </w:r>
          </w:p>
        </w:tc>
        <w:tc>
          <w:tcPr>
            <w:tcW w:w="7745" w:type="dxa"/>
            <w:gridSpan w:val="7"/>
            <w:tcBorders>
              <w:top w:val="nil"/>
              <w:left w:val="nil"/>
              <w:bottom w:val="nil"/>
              <w:right w:val="nil"/>
            </w:tcBorders>
          </w:tcPr>
          <w:p w14:paraId="3B80DD31" w14:textId="69DA732E" w:rsidR="00217864" w:rsidRPr="00BC3C86" w:rsidRDefault="004E605A" w:rsidP="004F043A">
            <w:pPr>
              <w:spacing w:line="360" w:lineRule="auto"/>
              <w:jc w:val="both"/>
              <w:rPr>
                <w:rFonts w:ascii="Arial" w:hAnsi="Arial" w:cs="Arial"/>
              </w:rPr>
            </w:pPr>
            <w:r w:rsidRPr="004E605A">
              <w:rPr>
                <w:rFonts w:ascii="Arial" w:hAnsi="Arial" w:cs="Arial"/>
              </w:rPr>
              <w:t>The asset register shall be maintained in the format determined by the Chief Financial Officer, which format shall comply with the requirements of GRAP and any other accounting requirements which may be prescribed.</w:t>
            </w:r>
          </w:p>
        </w:tc>
      </w:tr>
      <w:tr w:rsidR="00217864" w:rsidRPr="00BC3C86" w14:paraId="4BEE890C" w14:textId="77777777" w:rsidTr="004E605A">
        <w:tc>
          <w:tcPr>
            <w:tcW w:w="1271" w:type="dxa"/>
            <w:tcBorders>
              <w:top w:val="nil"/>
              <w:left w:val="nil"/>
              <w:bottom w:val="nil"/>
              <w:right w:val="nil"/>
            </w:tcBorders>
          </w:tcPr>
          <w:p w14:paraId="20C5AE2B"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5AB77ACA" w14:textId="77777777" w:rsidR="00217864" w:rsidRPr="00BC3C86" w:rsidRDefault="00217864" w:rsidP="004F043A">
            <w:pPr>
              <w:spacing w:line="360" w:lineRule="auto"/>
              <w:jc w:val="both"/>
              <w:rPr>
                <w:rFonts w:ascii="Arial" w:hAnsi="Arial" w:cs="Arial"/>
              </w:rPr>
            </w:pPr>
          </w:p>
        </w:tc>
      </w:tr>
      <w:tr w:rsidR="004E605A" w:rsidRPr="00BC3C86" w14:paraId="23ACB8B3" w14:textId="77777777" w:rsidTr="004E605A">
        <w:tc>
          <w:tcPr>
            <w:tcW w:w="1271" w:type="dxa"/>
            <w:tcBorders>
              <w:top w:val="nil"/>
              <w:left w:val="nil"/>
              <w:bottom w:val="nil"/>
              <w:right w:val="nil"/>
            </w:tcBorders>
          </w:tcPr>
          <w:p w14:paraId="7F3A568C" w14:textId="77777777" w:rsidR="004E605A" w:rsidRPr="00BC3C86" w:rsidRDefault="004E605A" w:rsidP="004F043A">
            <w:pPr>
              <w:spacing w:line="360" w:lineRule="auto"/>
              <w:jc w:val="both"/>
              <w:rPr>
                <w:rFonts w:ascii="Arial" w:hAnsi="Arial" w:cs="Arial"/>
              </w:rPr>
            </w:pPr>
          </w:p>
        </w:tc>
        <w:tc>
          <w:tcPr>
            <w:tcW w:w="7745" w:type="dxa"/>
            <w:gridSpan w:val="7"/>
            <w:tcBorders>
              <w:top w:val="nil"/>
              <w:left w:val="nil"/>
              <w:bottom w:val="nil"/>
              <w:right w:val="nil"/>
            </w:tcBorders>
          </w:tcPr>
          <w:p w14:paraId="7C174486" w14:textId="77777777" w:rsidR="004E605A" w:rsidRPr="00BC3C86" w:rsidRDefault="004E605A" w:rsidP="004F043A">
            <w:pPr>
              <w:spacing w:line="360" w:lineRule="auto"/>
              <w:jc w:val="both"/>
              <w:rPr>
                <w:rFonts w:ascii="Arial" w:hAnsi="Arial" w:cs="Arial"/>
              </w:rPr>
            </w:pPr>
          </w:p>
        </w:tc>
      </w:tr>
      <w:tr w:rsidR="00217864" w:rsidRPr="00BC3C86" w14:paraId="5906346E" w14:textId="77777777" w:rsidTr="00D07ACC">
        <w:tc>
          <w:tcPr>
            <w:tcW w:w="1271" w:type="dxa"/>
            <w:tcBorders>
              <w:top w:val="nil"/>
              <w:left w:val="nil"/>
              <w:bottom w:val="nil"/>
              <w:right w:val="nil"/>
            </w:tcBorders>
          </w:tcPr>
          <w:p w14:paraId="2468DBA1" w14:textId="3380103C" w:rsidR="00217864" w:rsidRPr="00080A9A" w:rsidRDefault="00080A9A" w:rsidP="004F043A">
            <w:pPr>
              <w:spacing w:line="360" w:lineRule="auto"/>
              <w:jc w:val="both"/>
              <w:rPr>
                <w:rFonts w:ascii="Arial" w:hAnsi="Arial" w:cs="Arial"/>
                <w:b/>
                <w:i/>
              </w:rPr>
            </w:pPr>
            <w:r>
              <w:rPr>
                <w:rFonts w:ascii="Arial" w:hAnsi="Arial" w:cs="Arial"/>
                <w:b/>
                <w:i/>
              </w:rPr>
              <w:lastRenderedPageBreak/>
              <w:t>9.2</w:t>
            </w:r>
          </w:p>
        </w:tc>
        <w:tc>
          <w:tcPr>
            <w:tcW w:w="7745" w:type="dxa"/>
            <w:gridSpan w:val="7"/>
            <w:tcBorders>
              <w:top w:val="nil"/>
              <w:left w:val="nil"/>
              <w:bottom w:val="nil"/>
              <w:right w:val="nil"/>
            </w:tcBorders>
          </w:tcPr>
          <w:p w14:paraId="65BE8521" w14:textId="34EC8A9E" w:rsidR="00217864" w:rsidRPr="00080A9A" w:rsidRDefault="00080A9A" w:rsidP="004F043A">
            <w:pPr>
              <w:spacing w:line="360" w:lineRule="auto"/>
              <w:jc w:val="both"/>
              <w:rPr>
                <w:rFonts w:ascii="Arial" w:hAnsi="Arial" w:cs="Arial"/>
                <w:b/>
                <w:i/>
                <w:u w:val="single"/>
              </w:rPr>
            </w:pPr>
            <w:r>
              <w:rPr>
                <w:rFonts w:ascii="Arial" w:hAnsi="Arial" w:cs="Arial"/>
                <w:b/>
                <w:i/>
                <w:u w:val="single"/>
              </w:rPr>
              <w:t>Contents of the Asset Register:</w:t>
            </w:r>
          </w:p>
        </w:tc>
      </w:tr>
      <w:tr w:rsidR="00217864" w:rsidRPr="00BC3C86" w14:paraId="1B741B9D" w14:textId="77777777" w:rsidTr="00D07ACC">
        <w:tc>
          <w:tcPr>
            <w:tcW w:w="1271" w:type="dxa"/>
            <w:tcBorders>
              <w:top w:val="nil"/>
              <w:left w:val="nil"/>
              <w:bottom w:val="nil"/>
              <w:right w:val="nil"/>
            </w:tcBorders>
          </w:tcPr>
          <w:p w14:paraId="5E1639F3"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15B9FEE4" w14:textId="77777777" w:rsidR="00217864" w:rsidRPr="00BC3C86" w:rsidRDefault="00217864" w:rsidP="004F043A">
            <w:pPr>
              <w:spacing w:line="360" w:lineRule="auto"/>
              <w:jc w:val="both"/>
              <w:rPr>
                <w:rFonts w:ascii="Arial" w:hAnsi="Arial" w:cs="Arial"/>
              </w:rPr>
            </w:pPr>
          </w:p>
        </w:tc>
      </w:tr>
      <w:tr w:rsidR="004E605A" w:rsidRPr="00BC3C86" w14:paraId="3F388812" w14:textId="77777777" w:rsidTr="00D07ACC">
        <w:tc>
          <w:tcPr>
            <w:tcW w:w="1271" w:type="dxa"/>
            <w:tcBorders>
              <w:top w:val="nil"/>
              <w:left w:val="nil"/>
              <w:bottom w:val="nil"/>
              <w:right w:val="nil"/>
            </w:tcBorders>
          </w:tcPr>
          <w:p w14:paraId="3184899B" w14:textId="52056E29" w:rsidR="004E605A" w:rsidRPr="00BC3C86" w:rsidRDefault="004E605A" w:rsidP="004F043A">
            <w:pPr>
              <w:spacing w:line="360" w:lineRule="auto"/>
              <w:jc w:val="both"/>
              <w:rPr>
                <w:rFonts w:ascii="Arial" w:hAnsi="Arial" w:cs="Arial"/>
              </w:rPr>
            </w:pPr>
            <w:r>
              <w:rPr>
                <w:rFonts w:ascii="Arial" w:hAnsi="Arial" w:cs="Arial"/>
              </w:rPr>
              <w:t>9.2.1</w:t>
            </w:r>
          </w:p>
        </w:tc>
        <w:tc>
          <w:tcPr>
            <w:tcW w:w="997" w:type="dxa"/>
            <w:tcBorders>
              <w:top w:val="nil"/>
              <w:left w:val="nil"/>
              <w:bottom w:val="nil"/>
              <w:right w:val="nil"/>
            </w:tcBorders>
          </w:tcPr>
          <w:p w14:paraId="36EBCDBF"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449FBD93" w14:textId="5B958A35" w:rsidR="004E605A" w:rsidRPr="00BC3C86" w:rsidRDefault="00D07ACC" w:rsidP="004F043A">
            <w:pPr>
              <w:spacing w:line="360" w:lineRule="auto"/>
              <w:jc w:val="both"/>
              <w:rPr>
                <w:rFonts w:ascii="Arial" w:hAnsi="Arial" w:cs="Arial"/>
              </w:rPr>
            </w:pPr>
            <w:r>
              <w:rPr>
                <w:rFonts w:ascii="Arial" w:hAnsi="Arial" w:cs="Arial"/>
              </w:rPr>
              <w:t>A unique identification number;</w:t>
            </w:r>
          </w:p>
        </w:tc>
      </w:tr>
      <w:tr w:rsidR="004E605A" w:rsidRPr="00BC3C86" w14:paraId="37BD48EF" w14:textId="77777777" w:rsidTr="00D07ACC">
        <w:tc>
          <w:tcPr>
            <w:tcW w:w="1271" w:type="dxa"/>
            <w:tcBorders>
              <w:top w:val="nil"/>
              <w:left w:val="nil"/>
              <w:bottom w:val="nil"/>
              <w:right w:val="nil"/>
            </w:tcBorders>
          </w:tcPr>
          <w:p w14:paraId="76C8E1F1"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7255B7BE"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390DEBA" w14:textId="69F6FAF0" w:rsidR="004E605A" w:rsidRPr="00BC3C86" w:rsidRDefault="00D07ACC" w:rsidP="004F043A">
            <w:pPr>
              <w:spacing w:line="360" w:lineRule="auto"/>
              <w:jc w:val="both"/>
              <w:rPr>
                <w:rFonts w:ascii="Arial" w:hAnsi="Arial" w:cs="Arial"/>
              </w:rPr>
            </w:pPr>
            <w:r>
              <w:rPr>
                <w:rFonts w:ascii="Arial" w:hAnsi="Arial" w:cs="Arial"/>
              </w:rPr>
              <w:t>GIS identification number in the case of infrastructure;</w:t>
            </w:r>
          </w:p>
        </w:tc>
      </w:tr>
      <w:tr w:rsidR="004E605A" w:rsidRPr="00BC3C86" w14:paraId="118723E6" w14:textId="77777777" w:rsidTr="00D07ACC">
        <w:tc>
          <w:tcPr>
            <w:tcW w:w="1271" w:type="dxa"/>
            <w:tcBorders>
              <w:top w:val="nil"/>
              <w:left w:val="nil"/>
              <w:bottom w:val="nil"/>
              <w:right w:val="nil"/>
            </w:tcBorders>
          </w:tcPr>
          <w:p w14:paraId="73A3B79C"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77E33482"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AC7E41D" w14:textId="209ADBD4" w:rsidR="004E605A" w:rsidRPr="00BC3C86" w:rsidRDefault="00D07ACC" w:rsidP="004F043A">
            <w:pPr>
              <w:spacing w:line="360" w:lineRule="auto"/>
              <w:jc w:val="both"/>
              <w:rPr>
                <w:rFonts w:ascii="Arial" w:hAnsi="Arial" w:cs="Arial"/>
              </w:rPr>
            </w:pPr>
            <w:r>
              <w:rPr>
                <w:rFonts w:ascii="Arial" w:hAnsi="Arial" w:cs="Arial"/>
              </w:rPr>
              <w:t>A short but meaningful description of each asset;</w:t>
            </w:r>
          </w:p>
        </w:tc>
      </w:tr>
      <w:tr w:rsidR="004E605A" w:rsidRPr="00BC3C86" w14:paraId="6DA53541" w14:textId="77777777" w:rsidTr="00D07ACC">
        <w:tc>
          <w:tcPr>
            <w:tcW w:w="1271" w:type="dxa"/>
            <w:tcBorders>
              <w:top w:val="nil"/>
              <w:left w:val="nil"/>
              <w:bottom w:val="nil"/>
              <w:right w:val="nil"/>
            </w:tcBorders>
          </w:tcPr>
          <w:p w14:paraId="0878EFAC"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5DE8C23A"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28F470B" w14:textId="7005B8D2" w:rsidR="004E605A" w:rsidRPr="00BC3C86" w:rsidRDefault="00D07ACC" w:rsidP="004F043A">
            <w:pPr>
              <w:spacing w:line="360" w:lineRule="auto"/>
              <w:jc w:val="both"/>
              <w:rPr>
                <w:rFonts w:ascii="Arial" w:hAnsi="Arial" w:cs="Arial"/>
              </w:rPr>
            </w:pPr>
            <w:proofErr w:type="spellStart"/>
            <w:r>
              <w:rPr>
                <w:rFonts w:ascii="Arial" w:hAnsi="Arial" w:cs="Arial"/>
              </w:rPr>
              <w:t>mSCOA</w:t>
            </w:r>
            <w:proofErr w:type="spellEnd"/>
            <w:r>
              <w:rPr>
                <w:rFonts w:ascii="Arial" w:hAnsi="Arial" w:cs="Arial"/>
              </w:rPr>
              <w:t xml:space="preserve"> item;</w:t>
            </w:r>
          </w:p>
        </w:tc>
      </w:tr>
      <w:tr w:rsidR="004E605A" w:rsidRPr="00BC3C86" w14:paraId="1D6C6734" w14:textId="77777777" w:rsidTr="00D07ACC">
        <w:tc>
          <w:tcPr>
            <w:tcW w:w="1271" w:type="dxa"/>
            <w:tcBorders>
              <w:top w:val="nil"/>
              <w:left w:val="nil"/>
              <w:bottom w:val="nil"/>
              <w:right w:val="nil"/>
            </w:tcBorders>
          </w:tcPr>
          <w:p w14:paraId="75F8EAA8"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7098B37E"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94F2C89" w14:textId="14AE91BC" w:rsidR="004E605A" w:rsidRPr="00BC3C86" w:rsidRDefault="00D07ACC" w:rsidP="004F043A">
            <w:pPr>
              <w:spacing w:line="360" w:lineRule="auto"/>
              <w:jc w:val="both"/>
              <w:rPr>
                <w:rFonts w:ascii="Arial" w:hAnsi="Arial" w:cs="Arial"/>
              </w:rPr>
            </w:pPr>
            <w:r>
              <w:rPr>
                <w:rFonts w:ascii="Arial" w:hAnsi="Arial" w:cs="Arial"/>
              </w:rPr>
              <w:t>Municipal Standard Classification;</w:t>
            </w:r>
          </w:p>
        </w:tc>
      </w:tr>
      <w:tr w:rsidR="004E605A" w:rsidRPr="00BC3C86" w14:paraId="1E96A274" w14:textId="77777777" w:rsidTr="00D07ACC">
        <w:tc>
          <w:tcPr>
            <w:tcW w:w="1271" w:type="dxa"/>
            <w:tcBorders>
              <w:top w:val="nil"/>
              <w:left w:val="nil"/>
              <w:bottom w:val="nil"/>
              <w:right w:val="nil"/>
            </w:tcBorders>
          </w:tcPr>
          <w:p w14:paraId="3029099A"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1605BCED"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1622E4A" w14:textId="7B58E2CC" w:rsidR="004E605A" w:rsidRPr="00BC3C86" w:rsidRDefault="00D07ACC" w:rsidP="004F043A">
            <w:pPr>
              <w:spacing w:line="360" w:lineRule="auto"/>
              <w:jc w:val="both"/>
              <w:rPr>
                <w:rFonts w:ascii="Arial" w:hAnsi="Arial" w:cs="Arial"/>
              </w:rPr>
            </w:pPr>
            <w:r>
              <w:rPr>
                <w:rFonts w:ascii="Arial" w:hAnsi="Arial" w:cs="Arial"/>
              </w:rPr>
              <w:t>Municipal Vote;</w:t>
            </w:r>
          </w:p>
        </w:tc>
      </w:tr>
      <w:tr w:rsidR="004E605A" w:rsidRPr="00BC3C86" w14:paraId="7BDC29A7" w14:textId="77777777" w:rsidTr="00D07ACC">
        <w:tc>
          <w:tcPr>
            <w:tcW w:w="1271" w:type="dxa"/>
            <w:tcBorders>
              <w:top w:val="nil"/>
              <w:left w:val="nil"/>
              <w:bottom w:val="nil"/>
              <w:right w:val="nil"/>
            </w:tcBorders>
          </w:tcPr>
          <w:p w14:paraId="13E30041"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36FA8B55"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68D755D" w14:textId="1786CB54" w:rsidR="004E605A" w:rsidRPr="00BC3C86" w:rsidRDefault="00D07ACC" w:rsidP="004F043A">
            <w:pPr>
              <w:spacing w:line="360" w:lineRule="auto"/>
              <w:jc w:val="both"/>
              <w:rPr>
                <w:rFonts w:ascii="Arial" w:hAnsi="Arial" w:cs="Arial"/>
              </w:rPr>
            </w:pPr>
            <w:proofErr w:type="spellStart"/>
            <w:r>
              <w:rPr>
                <w:rFonts w:ascii="Arial" w:hAnsi="Arial" w:cs="Arial"/>
              </w:rPr>
              <w:t>mSCOA</w:t>
            </w:r>
            <w:proofErr w:type="spellEnd"/>
            <w:r>
              <w:rPr>
                <w:rFonts w:ascii="Arial" w:hAnsi="Arial" w:cs="Arial"/>
              </w:rPr>
              <w:t xml:space="preserve"> regional indicator;</w:t>
            </w:r>
          </w:p>
        </w:tc>
      </w:tr>
      <w:tr w:rsidR="004E605A" w:rsidRPr="00BC3C86" w14:paraId="32839740" w14:textId="77777777" w:rsidTr="004E323C">
        <w:tc>
          <w:tcPr>
            <w:tcW w:w="1271" w:type="dxa"/>
            <w:tcBorders>
              <w:top w:val="nil"/>
              <w:left w:val="nil"/>
              <w:bottom w:val="nil"/>
              <w:right w:val="nil"/>
            </w:tcBorders>
          </w:tcPr>
          <w:p w14:paraId="4836E6B3"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02EC1E81"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D3D44C1" w14:textId="285BEC6F" w:rsidR="004E605A" w:rsidRPr="00BC3C86" w:rsidRDefault="00D07ACC" w:rsidP="004F043A">
            <w:pPr>
              <w:spacing w:line="360" w:lineRule="auto"/>
              <w:jc w:val="both"/>
              <w:rPr>
                <w:rFonts w:ascii="Arial" w:hAnsi="Arial" w:cs="Arial"/>
              </w:rPr>
            </w:pPr>
            <w:r>
              <w:rPr>
                <w:rFonts w:ascii="Arial" w:hAnsi="Arial" w:cs="Arial"/>
              </w:rPr>
              <w:t xml:space="preserve">Date of acquisition of the date that asset was ready to use; </w:t>
            </w:r>
          </w:p>
        </w:tc>
      </w:tr>
      <w:tr w:rsidR="004E605A" w:rsidRPr="00BC3C86" w14:paraId="643C9094" w14:textId="77777777" w:rsidTr="004E323C">
        <w:tc>
          <w:tcPr>
            <w:tcW w:w="1271" w:type="dxa"/>
            <w:tcBorders>
              <w:top w:val="nil"/>
              <w:left w:val="nil"/>
              <w:bottom w:val="nil"/>
              <w:right w:val="nil"/>
            </w:tcBorders>
          </w:tcPr>
          <w:p w14:paraId="7D4E44E4"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4269D8FF"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EB5EC71" w14:textId="66BC4007" w:rsidR="004E605A" w:rsidRPr="00BC3C86" w:rsidRDefault="002410C0" w:rsidP="004F043A">
            <w:pPr>
              <w:spacing w:line="360" w:lineRule="auto"/>
              <w:jc w:val="both"/>
              <w:rPr>
                <w:rFonts w:ascii="Arial" w:hAnsi="Arial" w:cs="Arial"/>
              </w:rPr>
            </w:pPr>
            <w:r>
              <w:rPr>
                <w:rFonts w:ascii="Arial" w:hAnsi="Arial" w:cs="Arial"/>
              </w:rPr>
              <w:t>Location of the asset;</w:t>
            </w:r>
          </w:p>
        </w:tc>
      </w:tr>
      <w:tr w:rsidR="004E605A" w:rsidRPr="00BC3C86" w14:paraId="4D9AD3B0" w14:textId="77777777" w:rsidTr="004E323C">
        <w:tc>
          <w:tcPr>
            <w:tcW w:w="1271" w:type="dxa"/>
            <w:tcBorders>
              <w:top w:val="nil"/>
              <w:left w:val="nil"/>
              <w:bottom w:val="nil"/>
              <w:right w:val="nil"/>
            </w:tcBorders>
          </w:tcPr>
          <w:p w14:paraId="02835C54"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1FAA20B6"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479BED6" w14:textId="7FB6BE24" w:rsidR="004E605A" w:rsidRPr="00BC3C86" w:rsidRDefault="002410C0" w:rsidP="004F043A">
            <w:pPr>
              <w:spacing w:line="360" w:lineRule="auto"/>
              <w:jc w:val="both"/>
              <w:rPr>
                <w:rFonts w:ascii="Arial" w:hAnsi="Arial" w:cs="Arial"/>
              </w:rPr>
            </w:pPr>
            <w:r>
              <w:rPr>
                <w:rFonts w:ascii="Arial" w:hAnsi="Arial" w:cs="Arial"/>
              </w:rPr>
              <w:t>The responsible manager and departments or votes within which the asset will be used;</w:t>
            </w:r>
          </w:p>
        </w:tc>
      </w:tr>
      <w:tr w:rsidR="004E605A" w:rsidRPr="00BC3C86" w14:paraId="50EC4D8F" w14:textId="77777777" w:rsidTr="004E323C">
        <w:tc>
          <w:tcPr>
            <w:tcW w:w="1271" w:type="dxa"/>
            <w:tcBorders>
              <w:top w:val="nil"/>
              <w:left w:val="nil"/>
              <w:bottom w:val="nil"/>
              <w:right w:val="nil"/>
            </w:tcBorders>
          </w:tcPr>
          <w:p w14:paraId="0D7575DB"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1C30E42B"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E370CA0" w14:textId="55C7387B" w:rsidR="004E605A" w:rsidRPr="00BC3C86" w:rsidRDefault="002410C0" w:rsidP="004F043A">
            <w:pPr>
              <w:spacing w:line="360" w:lineRule="auto"/>
              <w:jc w:val="both"/>
              <w:rPr>
                <w:rFonts w:ascii="Arial" w:hAnsi="Arial" w:cs="Arial"/>
              </w:rPr>
            </w:pPr>
            <w:r>
              <w:rPr>
                <w:rFonts w:ascii="Arial" w:hAnsi="Arial" w:cs="Arial"/>
              </w:rPr>
              <w:t>The title deed number, in the case of fixed property;</w:t>
            </w:r>
          </w:p>
        </w:tc>
      </w:tr>
      <w:tr w:rsidR="004E605A" w:rsidRPr="00BC3C86" w14:paraId="0024B74D" w14:textId="77777777" w:rsidTr="004E323C">
        <w:tc>
          <w:tcPr>
            <w:tcW w:w="1271" w:type="dxa"/>
            <w:tcBorders>
              <w:top w:val="nil"/>
              <w:left w:val="nil"/>
              <w:bottom w:val="nil"/>
              <w:right w:val="nil"/>
            </w:tcBorders>
          </w:tcPr>
          <w:p w14:paraId="14685579"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01B008CA"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1A3B35D" w14:textId="108174A5" w:rsidR="004E605A" w:rsidRPr="00BC3C86" w:rsidRDefault="002410C0" w:rsidP="004F043A">
            <w:pPr>
              <w:spacing w:line="360" w:lineRule="auto"/>
              <w:jc w:val="both"/>
              <w:rPr>
                <w:rFonts w:ascii="Arial" w:hAnsi="Arial" w:cs="Arial"/>
              </w:rPr>
            </w:pPr>
            <w:r>
              <w:rPr>
                <w:rFonts w:ascii="Arial" w:hAnsi="Arial" w:cs="Arial"/>
              </w:rPr>
              <w:t>The erf number, in the case of fixed property;</w:t>
            </w:r>
          </w:p>
        </w:tc>
      </w:tr>
      <w:tr w:rsidR="004E605A" w:rsidRPr="00BC3C86" w14:paraId="34B99239" w14:textId="77777777" w:rsidTr="004E323C">
        <w:tc>
          <w:tcPr>
            <w:tcW w:w="1271" w:type="dxa"/>
            <w:tcBorders>
              <w:top w:val="nil"/>
              <w:left w:val="nil"/>
              <w:bottom w:val="nil"/>
              <w:right w:val="nil"/>
            </w:tcBorders>
          </w:tcPr>
          <w:p w14:paraId="1B98C783"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0A3E391E"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4F2AB6F4" w14:textId="2E93A557" w:rsidR="004E605A" w:rsidRPr="00BC3C86" w:rsidRDefault="002410C0" w:rsidP="004F043A">
            <w:pPr>
              <w:spacing w:line="360" w:lineRule="auto"/>
              <w:jc w:val="both"/>
              <w:rPr>
                <w:rFonts w:ascii="Arial" w:hAnsi="Arial" w:cs="Arial"/>
              </w:rPr>
            </w:pPr>
            <w:r>
              <w:rPr>
                <w:rFonts w:ascii="Arial" w:hAnsi="Arial" w:cs="Arial"/>
              </w:rPr>
              <w:t>The measurement base used (Cost or Fair Value);</w:t>
            </w:r>
          </w:p>
        </w:tc>
      </w:tr>
      <w:tr w:rsidR="004E605A" w:rsidRPr="00BC3C86" w14:paraId="3E8EB85D" w14:textId="77777777" w:rsidTr="004E323C">
        <w:tc>
          <w:tcPr>
            <w:tcW w:w="1271" w:type="dxa"/>
            <w:tcBorders>
              <w:top w:val="nil"/>
              <w:left w:val="nil"/>
              <w:bottom w:val="nil"/>
              <w:right w:val="nil"/>
            </w:tcBorders>
          </w:tcPr>
          <w:p w14:paraId="4E2B578B"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0A40FF40"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FCA4A3B" w14:textId="76CA0012" w:rsidR="004E605A" w:rsidRPr="00BC3C86" w:rsidRDefault="002410C0" w:rsidP="004F043A">
            <w:pPr>
              <w:spacing w:line="360" w:lineRule="auto"/>
              <w:jc w:val="both"/>
              <w:rPr>
                <w:rFonts w:ascii="Arial" w:hAnsi="Arial" w:cs="Arial"/>
              </w:rPr>
            </w:pPr>
            <w:r>
              <w:rPr>
                <w:rFonts w:ascii="Arial" w:hAnsi="Arial" w:cs="Arial"/>
              </w:rPr>
              <w:t>The depreciation methods used;</w:t>
            </w:r>
          </w:p>
        </w:tc>
      </w:tr>
      <w:tr w:rsidR="004E605A" w:rsidRPr="00BC3C86" w14:paraId="59D2B41E" w14:textId="77777777" w:rsidTr="004E323C">
        <w:tc>
          <w:tcPr>
            <w:tcW w:w="1271" w:type="dxa"/>
            <w:tcBorders>
              <w:top w:val="nil"/>
              <w:left w:val="nil"/>
              <w:bottom w:val="nil"/>
              <w:right w:val="nil"/>
            </w:tcBorders>
          </w:tcPr>
          <w:p w14:paraId="0443963D"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06E5BD61"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FE75C75" w14:textId="100884A0" w:rsidR="004E605A" w:rsidRPr="00BC3C86" w:rsidRDefault="004E323C" w:rsidP="004F043A">
            <w:pPr>
              <w:spacing w:line="360" w:lineRule="auto"/>
              <w:jc w:val="both"/>
              <w:rPr>
                <w:rFonts w:ascii="Arial" w:hAnsi="Arial" w:cs="Arial"/>
              </w:rPr>
            </w:pPr>
            <w:r>
              <w:rPr>
                <w:rFonts w:ascii="Arial" w:hAnsi="Arial" w:cs="Arial"/>
              </w:rPr>
              <w:t>The original useful life;</w:t>
            </w:r>
          </w:p>
        </w:tc>
      </w:tr>
      <w:tr w:rsidR="004E605A" w:rsidRPr="00BC3C86" w14:paraId="74809B83" w14:textId="77777777" w:rsidTr="004E323C">
        <w:tc>
          <w:tcPr>
            <w:tcW w:w="1271" w:type="dxa"/>
            <w:tcBorders>
              <w:top w:val="nil"/>
              <w:left w:val="nil"/>
              <w:bottom w:val="nil"/>
              <w:right w:val="nil"/>
            </w:tcBorders>
          </w:tcPr>
          <w:p w14:paraId="78B25C5A"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72F18AE5"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D8DD065" w14:textId="03DB2B3A" w:rsidR="004E605A" w:rsidRPr="00BC3C86" w:rsidRDefault="004E323C" w:rsidP="004F043A">
            <w:pPr>
              <w:spacing w:line="360" w:lineRule="auto"/>
              <w:jc w:val="both"/>
              <w:rPr>
                <w:rFonts w:ascii="Arial" w:hAnsi="Arial" w:cs="Arial"/>
              </w:rPr>
            </w:pPr>
            <w:r>
              <w:rPr>
                <w:rFonts w:ascii="Arial" w:hAnsi="Arial" w:cs="Arial"/>
              </w:rPr>
              <w:t xml:space="preserve">The revised useful life; </w:t>
            </w:r>
          </w:p>
        </w:tc>
      </w:tr>
      <w:tr w:rsidR="004E605A" w:rsidRPr="00BC3C86" w14:paraId="407A2C92" w14:textId="77777777" w:rsidTr="004E323C">
        <w:tc>
          <w:tcPr>
            <w:tcW w:w="1271" w:type="dxa"/>
            <w:tcBorders>
              <w:top w:val="nil"/>
              <w:left w:val="nil"/>
              <w:bottom w:val="nil"/>
              <w:right w:val="nil"/>
            </w:tcBorders>
          </w:tcPr>
          <w:p w14:paraId="04DAF54B" w14:textId="77777777" w:rsidR="004E605A" w:rsidRPr="00BC3C86" w:rsidRDefault="004E605A" w:rsidP="004F043A">
            <w:pPr>
              <w:spacing w:line="360" w:lineRule="auto"/>
              <w:jc w:val="both"/>
              <w:rPr>
                <w:rFonts w:ascii="Arial" w:hAnsi="Arial" w:cs="Arial"/>
              </w:rPr>
            </w:pPr>
          </w:p>
        </w:tc>
        <w:tc>
          <w:tcPr>
            <w:tcW w:w="997" w:type="dxa"/>
            <w:tcBorders>
              <w:top w:val="nil"/>
              <w:left w:val="nil"/>
              <w:bottom w:val="nil"/>
              <w:right w:val="nil"/>
            </w:tcBorders>
          </w:tcPr>
          <w:p w14:paraId="297DEAF5" w14:textId="77777777" w:rsidR="004E605A" w:rsidRPr="004E605A" w:rsidRDefault="004E605A"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F00E5BB" w14:textId="32FAC2B1" w:rsidR="004E605A" w:rsidRPr="00BC3C86" w:rsidRDefault="004E323C" w:rsidP="004F043A">
            <w:pPr>
              <w:spacing w:line="360" w:lineRule="auto"/>
              <w:jc w:val="both"/>
              <w:rPr>
                <w:rFonts w:ascii="Arial" w:hAnsi="Arial" w:cs="Arial"/>
              </w:rPr>
            </w:pPr>
            <w:r>
              <w:rPr>
                <w:rFonts w:ascii="Arial" w:hAnsi="Arial" w:cs="Arial"/>
              </w:rPr>
              <w:t>The revised residual value of the asset;</w:t>
            </w:r>
          </w:p>
        </w:tc>
      </w:tr>
      <w:tr w:rsidR="0090295D" w:rsidRPr="00BC3C86" w14:paraId="18849696" w14:textId="77777777" w:rsidTr="004E323C">
        <w:tc>
          <w:tcPr>
            <w:tcW w:w="1271" w:type="dxa"/>
            <w:tcBorders>
              <w:top w:val="nil"/>
              <w:left w:val="nil"/>
              <w:bottom w:val="nil"/>
              <w:right w:val="nil"/>
            </w:tcBorders>
          </w:tcPr>
          <w:p w14:paraId="2125C81E"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417AE3BE"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27FB662" w14:textId="72494F5D" w:rsidR="0090295D" w:rsidRPr="00BC3C86" w:rsidRDefault="004E323C" w:rsidP="004F043A">
            <w:pPr>
              <w:spacing w:line="360" w:lineRule="auto"/>
              <w:jc w:val="both"/>
              <w:rPr>
                <w:rFonts w:ascii="Arial" w:hAnsi="Arial" w:cs="Arial"/>
              </w:rPr>
            </w:pPr>
            <w:r>
              <w:rPr>
                <w:rFonts w:ascii="Arial" w:hAnsi="Arial" w:cs="Arial"/>
              </w:rPr>
              <w:t>Depreciation charged for the period;</w:t>
            </w:r>
          </w:p>
        </w:tc>
      </w:tr>
      <w:tr w:rsidR="0090295D" w:rsidRPr="00BC3C86" w14:paraId="2539ACDA" w14:textId="77777777" w:rsidTr="004E323C">
        <w:tc>
          <w:tcPr>
            <w:tcW w:w="1271" w:type="dxa"/>
            <w:tcBorders>
              <w:top w:val="nil"/>
              <w:left w:val="nil"/>
              <w:bottom w:val="nil"/>
              <w:right w:val="nil"/>
            </w:tcBorders>
          </w:tcPr>
          <w:p w14:paraId="6F422EED"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590F26AB"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54B4F9B" w14:textId="2C25B727" w:rsidR="0090295D" w:rsidRPr="00BC3C86" w:rsidRDefault="004E323C" w:rsidP="004F043A">
            <w:pPr>
              <w:spacing w:line="360" w:lineRule="auto"/>
              <w:jc w:val="both"/>
              <w:rPr>
                <w:rFonts w:ascii="Arial" w:hAnsi="Arial" w:cs="Arial"/>
              </w:rPr>
            </w:pPr>
            <w:r>
              <w:rPr>
                <w:rFonts w:ascii="Arial" w:hAnsi="Arial" w:cs="Arial"/>
              </w:rPr>
              <w:t>The accumulated depreciation;</w:t>
            </w:r>
          </w:p>
        </w:tc>
      </w:tr>
      <w:tr w:rsidR="0090295D" w:rsidRPr="00BC3C86" w14:paraId="7AA425A9" w14:textId="77777777" w:rsidTr="004E323C">
        <w:tc>
          <w:tcPr>
            <w:tcW w:w="1271" w:type="dxa"/>
            <w:tcBorders>
              <w:top w:val="nil"/>
              <w:left w:val="nil"/>
              <w:bottom w:val="nil"/>
              <w:right w:val="nil"/>
            </w:tcBorders>
          </w:tcPr>
          <w:p w14:paraId="34D8E434"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7FB77F05"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D90E4BE" w14:textId="76E01C97" w:rsidR="0090295D" w:rsidRPr="00BC3C86" w:rsidRDefault="004E323C" w:rsidP="004F043A">
            <w:pPr>
              <w:spacing w:line="360" w:lineRule="auto"/>
              <w:jc w:val="both"/>
              <w:rPr>
                <w:rFonts w:ascii="Arial" w:hAnsi="Arial" w:cs="Arial"/>
              </w:rPr>
            </w:pPr>
            <w:r>
              <w:rPr>
                <w:rFonts w:ascii="Arial" w:hAnsi="Arial" w:cs="Arial"/>
              </w:rPr>
              <w:t>The gross carrying amount;</w:t>
            </w:r>
          </w:p>
        </w:tc>
      </w:tr>
      <w:tr w:rsidR="0090295D" w:rsidRPr="00BC3C86" w14:paraId="44B747A7" w14:textId="77777777" w:rsidTr="00687B84">
        <w:tc>
          <w:tcPr>
            <w:tcW w:w="1271" w:type="dxa"/>
            <w:tcBorders>
              <w:top w:val="nil"/>
              <w:left w:val="nil"/>
              <w:bottom w:val="nil"/>
              <w:right w:val="nil"/>
            </w:tcBorders>
          </w:tcPr>
          <w:p w14:paraId="409A5200"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7B48AD80"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E351018" w14:textId="7C538260" w:rsidR="0090295D" w:rsidRPr="00BC3C86" w:rsidRDefault="004E323C" w:rsidP="004F043A">
            <w:pPr>
              <w:spacing w:line="360" w:lineRule="auto"/>
              <w:jc w:val="both"/>
              <w:rPr>
                <w:rFonts w:ascii="Arial" w:hAnsi="Arial" w:cs="Arial"/>
              </w:rPr>
            </w:pPr>
            <w:r>
              <w:rPr>
                <w:rFonts w:ascii="Arial" w:hAnsi="Arial" w:cs="Arial"/>
              </w:rPr>
              <w:t>Date of acquisition or brought into use;</w:t>
            </w:r>
          </w:p>
        </w:tc>
      </w:tr>
      <w:tr w:rsidR="0090295D" w:rsidRPr="00BC3C86" w14:paraId="292CB2E9" w14:textId="77777777" w:rsidTr="00687B84">
        <w:tc>
          <w:tcPr>
            <w:tcW w:w="1271" w:type="dxa"/>
            <w:tcBorders>
              <w:top w:val="nil"/>
              <w:left w:val="nil"/>
              <w:bottom w:val="nil"/>
              <w:right w:val="nil"/>
            </w:tcBorders>
          </w:tcPr>
          <w:p w14:paraId="39D26389"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57415D07"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19AC2B8" w14:textId="2FCF4065" w:rsidR="0090295D" w:rsidRPr="00BC3C86" w:rsidRDefault="00C07241" w:rsidP="004F043A">
            <w:pPr>
              <w:spacing w:line="360" w:lineRule="auto"/>
              <w:jc w:val="both"/>
              <w:rPr>
                <w:rFonts w:ascii="Arial" w:hAnsi="Arial" w:cs="Arial"/>
              </w:rPr>
            </w:pPr>
            <w:r>
              <w:rPr>
                <w:rFonts w:ascii="Arial" w:hAnsi="Arial" w:cs="Arial"/>
              </w:rPr>
              <w:t>Date of disposal (if applicable);</w:t>
            </w:r>
          </w:p>
        </w:tc>
      </w:tr>
      <w:tr w:rsidR="0090295D" w:rsidRPr="00BC3C86" w14:paraId="42507713" w14:textId="77777777" w:rsidTr="00687B84">
        <w:tc>
          <w:tcPr>
            <w:tcW w:w="1271" w:type="dxa"/>
            <w:tcBorders>
              <w:top w:val="nil"/>
              <w:left w:val="nil"/>
              <w:bottom w:val="nil"/>
              <w:right w:val="nil"/>
            </w:tcBorders>
          </w:tcPr>
          <w:p w14:paraId="1F4036D0"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7D8387C9"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9FD37BF" w14:textId="0FC578FE" w:rsidR="0090295D" w:rsidRPr="00BC3C86" w:rsidRDefault="00C07241" w:rsidP="004F043A">
            <w:pPr>
              <w:spacing w:line="360" w:lineRule="auto"/>
              <w:jc w:val="both"/>
              <w:rPr>
                <w:rFonts w:ascii="Arial" w:hAnsi="Arial" w:cs="Arial"/>
              </w:rPr>
            </w:pPr>
            <w:r>
              <w:rPr>
                <w:rFonts w:ascii="Arial" w:hAnsi="Arial" w:cs="Arial"/>
              </w:rPr>
              <w:t>In</w:t>
            </w:r>
            <w:r w:rsidR="00687B84">
              <w:rPr>
                <w:rFonts w:ascii="Arial" w:hAnsi="Arial" w:cs="Arial"/>
              </w:rPr>
              <w:t xml:space="preserve">creases or decreases resulting from revaluations (if applicable); </w:t>
            </w:r>
          </w:p>
        </w:tc>
      </w:tr>
      <w:tr w:rsidR="0090295D" w:rsidRPr="00BC3C86" w14:paraId="1801B123" w14:textId="77777777" w:rsidTr="00687B84">
        <w:tc>
          <w:tcPr>
            <w:tcW w:w="1271" w:type="dxa"/>
            <w:tcBorders>
              <w:top w:val="nil"/>
              <w:left w:val="nil"/>
              <w:bottom w:val="nil"/>
              <w:right w:val="nil"/>
            </w:tcBorders>
          </w:tcPr>
          <w:p w14:paraId="32E68013"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4FCC1538"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356E7A6" w14:textId="40E14753" w:rsidR="0090295D" w:rsidRPr="00BC3C86" w:rsidRDefault="00687B84" w:rsidP="004F043A">
            <w:pPr>
              <w:spacing w:line="360" w:lineRule="auto"/>
              <w:jc w:val="both"/>
              <w:rPr>
                <w:rFonts w:ascii="Arial" w:hAnsi="Arial" w:cs="Arial"/>
              </w:rPr>
            </w:pPr>
            <w:r>
              <w:rPr>
                <w:rFonts w:ascii="Arial" w:hAnsi="Arial" w:cs="Arial"/>
              </w:rPr>
              <w:t>Date of last revaluation;</w:t>
            </w:r>
          </w:p>
        </w:tc>
      </w:tr>
      <w:tr w:rsidR="0090295D" w:rsidRPr="00BC3C86" w14:paraId="3F0D045A" w14:textId="77777777" w:rsidTr="00687B84">
        <w:tc>
          <w:tcPr>
            <w:tcW w:w="1271" w:type="dxa"/>
            <w:tcBorders>
              <w:top w:val="nil"/>
              <w:left w:val="nil"/>
              <w:bottom w:val="nil"/>
              <w:right w:val="nil"/>
            </w:tcBorders>
          </w:tcPr>
          <w:p w14:paraId="36C49FF2"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3038D54B"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F5B5D0A" w14:textId="0F6D143A" w:rsidR="0090295D" w:rsidRPr="00BC3C86" w:rsidRDefault="00687B84" w:rsidP="004F043A">
            <w:pPr>
              <w:spacing w:line="360" w:lineRule="auto"/>
              <w:jc w:val="both"/>
              <w:rPr>
                <w:rFonts w:ascii="Arial" w:hAnsi="Arial" w:cs="Arial"/>
              </w:rPr>
            </w:pPr>
            <w:r>
              <w:rPr>
                <w:rFonts w:ascii="Arial" w:hAnsi="Arial" w:cs="Arial"/>
              </w:rPr>
              <w:t>Method of calculating recoverable amount (when impairment tests are required in terms of GRAP);</w:t>
            </w:r>
          </w:p>
        </w:tc>
      </w:tr>
      <w:tr w:rsidR="0090295D" w:rsidRPr="00BC3C86" w14:paraId="5C76F4D0" w14:textId="77777777" w:rsidTr="00687B84">
        <w:tc>
          <w:tcPr>
            <w:tcW w:w="1271" w:type="dxa"/>
            <w:tcBorders>
              <w:top w:val="nil"/>
              <w:left w:val="nil"/>
              <w:bottom w:val="nil"/>
              <w:right w:val="nil"/>
            </w:tcBorders>
          </w:tcPr>
          <w:p w14:paraId="5DFCD017"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46C7F465"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FF7B20F" w14:textId="21618754" w:rsidR="0090295D" w:rsidRPr="00BC3C86" w:rsidRDefault="00687B84" w:rsidP="004F043A">
            <w:pPr>
              <w:spacing w:line="360" w:lineRule="auto"/>
              <w:jc w:val="both"/>
              <w:rPr>
                <w:rFonts w:ascii="Arial" w:hAnsi="Arial" w:cs="Arial"/>
              </w:rPr>
            </w:pPr>
            <w:r>
              <w:rPr>
                <w:rFonts w:ascii="Arial" w:hAnsi="Arial" w:cs="Arial"/>
              </w:rPr>
              <w:t>Any restrictions on title to the asset;</w:t>
            </w:r>
          </w:p>
        </w:tc>
      </w:tr>
      <w:tr w:rsidR="0090295D" w:rsidRPr="00BC3C86" w14:paraId="67B7E259" w14:textId="77777777" w:rsidTr="00687B84">
        <w:tc>
          <w:tcPr>
            <w:tcW w:w="1271" w:type="dxa"/>
            <w:tcBorders>
              <w:top w:val="nil"/>
              <w:left w:val="nil"/>
              <w:bottom w:val="nil"/>
              <w:right w:val="nil"/>
            </w:tcBorders>
          </w:tcPr>
          <w:p w14:paraId="01689B19"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2512B98B"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A64CA75" w14:textId="7E8C9929" w:rsidR="0090295D" w:rsidRPr="00BC3C86" w:rsidRDefault="00687B84" w:rsidP="004F043A">
            <w:pPr>
              <w:spacing w:line="360" w:lineRule="auto"/>
              <w:jc w:val="both"/>
              <w:rPr>
                <w:rFonts w:ascii="Arial" w:hAnsi="Arial" w:cs="Arial"/>
              </w:rPr>
            </w:pPr>
            <w:r>
              <w:rPr>
                <w:rFonts w:ascii="Arial" w:hAnsi="Arial" w:cs="Arial"/>
              </w:rPr>
              <w:t>Location;</w:t>
            </w:r>
          </w:p>
        </w:tc>
      </w:tr>
      <w:tr w:rsidR="0090295D" w:rsidRPr="00BC3C86" w14:paraId="46161840" w14:textId="77777777" w:rsidTr="00687B84">
        <w:tc>
          <w:tcPr>
            <w:tcW w:w="1271" w:type="dxa"/>
            <w:tcBorders>
              <w:top w:val="nil"/>
              <w:left w:val="nil"/>
              <w:bottom w:val="nil"/>
              <w:right w:val="nil"/>
            </w:tcBorders>
          </w:tcPr>
          <w:p w14:paraId="5155C9B9"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63289AD1"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7C8313F" w14:textId="53B54ADA" w:rsidR="0090295D" w:rsidRPr="00BC3C86" w:rsidRDefault="00687B84" w:rsidP="004F043A">
            <w:pPr>
              <w:spacing w:line="360" w:lineRule="auto"/>
              <w:jc w:val="both"/>
              <w:rPr>
                <w:rFonts w:ascii="Arial" w:hAnsi="Arial" w:cs="Arial"/>
              </w:rPr>
            </w:pPr>
            <w:r>
              <w:rPr>
                <w:rFonts w:ascii="Arial" w:hAnsi="Arial" w:cs="Arial"/>
              </w:rPr>
              <w:t>Source of finance;</w:t>
            </w:r>
          </w:p>
        </w:tc>
      </w:tr>
      <w:tr w:rsidR="0090295D" w:rsidRPr="00BC3C86" w14:paraId="1F804021" w14:textId="77777777" w:rsidTr="00687B84">
        <w:tc>
          <w:tcPr>
            <w:tcW w:w="1271" w:type="dxa"/>
            <w:tcBorders>
              <w:top w:val="nil"/>
              <w:left w:val="nil"/>
              <w:bottom w:val="nil"/>
              <w:right w:val="nil"/>
            </w:tcBorders>
          </w:tcPr>
          <w:p w14:paraId="2E8F6722"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4E74588B"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075BA7D" w14:textId="4385F9EF" w:rsidR="0090295D" w:rsidRPr="00BC3C86" w:rsidRDefault="00687B84" w:rsidP="004F043A">
            <w:pPr>
              <w:spacing w:line="360" w:lineRule="auto"/>
              <w:jc w:val="both"/>
              <w:rPr>
                <w:rFonts w:ascii="Arial" w:hAnsi="Arial" w:cs="Arial"/>
              </w:rPr>
            </w:pPr>
            <w:r>
              <w:rPr>
                <w:rFonts w:ascii="Arial" w:hAnsi="Arial" w:cs="Arial"/>
              </w:rPr>
              <w:t>Condition of the asset;</w:t>
            </w:r>
          </w:p>
        </w:tc>
      </w:tr>
      <w:tr w:rsidR="0090295D" w:rsidRPr="00BC3C86" w14:paraId="33E46834" w14:textId="77777777" w:rsidTr="00687B84">
        <w:tc>
          <w:tcPr>
            <w:tcW w:w="1271" w:type="dxa"/>
            <w:tcBorders>
              <w:top w:val="nil"/>
              <w:left w:val="nil"/>
              <w:bottom w:val="nil"/>
              <w:right w:val="nil"/>
            </w:tcBorders>
          </w:tcPr>
          <w:p w14:paraId="08566875"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75F21031"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26410C6" w14:textId="32A280AE" w:rsidR="0090295D" w:rsidRPr="00BC3C86" w:rsidRDefault="00687B84" w:rsidP="004F043A">
            <w:pPr>
              <w:spacing w:line="360" w:lineRule="auto"/>
              <w:jc w:val="both"/>
              <w:rPr>
                <w:rFonts w:ascii="Arial" w:hAnsi="Arial" w:cs="Arial"/>
              </w:rPr>
            </w:pPr>
            <w:r w:rsidRPr="00687B84">
              <w:rPr>
                <w:rFonts w:ascii="Arial" w:hAnsi="Arial" w:cs="Arial"/>
              </w:rPr>
              <w:t>Method of calculating the recoverable amount (when impairment losses are required in terms of GRAP);</w:t>
            </w:r>
          </w:p>
        </w:tc>
      </w:tr>
      <w:tr w:rsidR="0090295D" w:rsidRPr="00BC3C86" w14:paraId="294BCD22" w14:textId="77777777" w:rsidTr="00687B84">
        <w:tc>
          <w:tcPr>
            <w:tcW w:w="1271" w:type="dxa"/>
            <w:tcBorders>
              <w:top w:val="nil"/>
              <w:left w:val="nil"/>
              <w:bottom w:val="nil"/>
              <w:right w:val="nil"/>
            </w:tcBorders>
          </w:tcPr>
          <w:p w14:paraId="4DEF8C74"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79EC131B"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0A5F242" w14:textId="18A6765F" w:rsidR="0090295D" w:rsidRPr="00BC3C86" w:rsidRDefault="00687B84" w:rsidP="004F043A">
            <w:pPr>
              <w:spacing w:line="360" w:lineRule="auto"/>
              <w:jc w:val="both"/>
              <w:rPr>
                <w:rFonts w:ascii="Arial" w:hAnsi="Arial" w:cs="Arial"/>
              </w:rPr>
            </w:pPr>
            <w:r w:rsidRPr="00687B84">
              <w:rPr>
                <w:rFonts w:ascii="Arial" w:hAnsi="Arial" w:cs="Arial"/>
              </w:rPr>
              <w:t>Strategic purpose and if it is required to provide minimum basic services</w:t>
            </w:r>
            <w:r>
              <w:rPr>
                <w:rFonts w:ascii="Arial" w:hAnsi="Arial" w:cs="Arial"/>
              </w:rPr>
              <w:t>;</w:t>
            </w:r>
          </w:p>
        </w:tc>
      </w:tr>
      <w:tr w:rsidR="0090295D" w:rsidRPr="00BC3C86" w14:paraId="7A4DE49C" w14:textId="77777777" w:rsidTr="00687B84">
        <w:tc>
          <w:tcPr>
            <w:tcW w:w="1271" w:type="dxa"/>
            <w:tcBorders>
              <w:top w:val="nil"/>
              <w:left w:val="nil"/>
              <w:bottom w:val="nil"/>
              <w:right w:val="nil"/>
            </w:tcBorders>
          </w:tcPr>
          <w:p w14:paraId="2A6CAD5E"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2643AC24"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D2FB560" w14:textId="3EA6FFF8" w:rsidR="0090295D" w:rsidRPr="00BC3C86" w:rsidRDefault="00687B84" w:rsidP="004F043A">
            <w:pPr>
              <w:spacing w:line="360" w:lineRule="auto"/>
              <w:jc w:val="both"/>
              <w:rPr>
                <w:rFonts w:ascii="Arial" w:hAnsi="Arial" w:cs="Arial"/>
              </w:rPr>
            </w:pPr>
            <w:r w:rsidRPr="00687B84">
              <w:rPr>
                <w:rFonts w:ascii="Arial" w:hAnsi="Arial" w:cs="Arial"/>
              </w:rPr>
              <w:t>Responsible Functional Manager/ department/ vote</w:t>
            </w:r>
            <w:r>
              <w:rPr>
                <w:rFonts w:ascii="Arial" w:hAnsi="Arial" w:cs="Arial"/>
              </w:rPr>
              <w:t>;</w:t>
            </w:r>
          </w:p>
        </w:tc>
      </w:tr>
      <w:tr w:rsidR="0090295D" w:rsidRPr="00BC3C86" w14:paraId="5DAB8B54" w14:textId="77777777" w:rsidTr="00687B84">
        <w:tc>
          <w:tcPr>
            <w:tcW w:w="1271" w:type="dxa"/>
            <w:tcBorders>
              <w:top w:val="nil"/>
              <w:left w:val="nil"/>
              <w:bottom w:val="nil"/>
              <w:right w:val="nil"/>
            </w:tcBorders>
          </w:tcPr>
          <w:p w14:paraId="5741A761"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0CBF14F7"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993FF08" w14:textId="4B59DBAD" w:rsidR="0090295D" w:rsidRPr="00BC3C86" w:rsidRDefault="00687B84" w:rsidP="004F043A">
            <w:pPr>
              <w:spacing w:line="360" w:lineRule="auto"/>
              <w:jc w:val="both"/>
              <w:rPr>
                <w:rFonts w:ascii="Arial" w:hAnsi="Arial" w:cs="Arial"/>
              </w:rPr>
            </w:pPr>
            <w:r w:rsidRPr="00687B84">
              <w:rPr>
                <w:rFonts w:ascii="Arial" w:hAnsi="Arial" w:cs="Arial"/>
              </w:rPr>
              <w:t>Impairment losses incurred during the financial year (and the reversal of such losses, where applicable); and</w:t>
            </w:r>
          </w:p>
        </w:tc>
      </w:tr>
      <w:tr w:rsidR="0090295D" w:rsidRPr="00BC3C86" w14:paraId="7AFF4071" w14:textId="77777777" w:rsidTr="00687B84">
        <w:tc>
          <w:tcPr>
            <w:tcW w:w="1271" w:type="dxa"/>
            <w:tcBorders>
              <w:top w:val="nil"/>
              <w:left w:val="nil"/>
              <w:bottom w:val="nil"/>
              <w:right w:val="nil"/>
            </w:tcBorders>
          </w:tcPr>
          <w:p w14:paraId="573BC54C" w14:textId="77777777" w:rsidR="0090295D" w:rsidRPr="00BC3C86" w:rsidRDefault="0090295D" w:rsidP="004F043A">
            <w:pPr>
              <w:spacing w:line="360" w:lineRule="auto"/>
              <w:jc w:val="both"/>
              <w:rPr>
                <w:rFonts w:ascii="Arial" w:hAnsi="Arial" w:cs="Arial"/>
              </w:rPr>
            </w:pPr>
          </w:p>
        </w:tc>
        <w:tc>
          <w:tcPr>
            <w:tcW w:w="997" w:type="dxa"/>
            <w:tcBorders>
              <w:top w:val="nil"/>
              <w:left w:val="nil"/>
              <w:bottom w:val="nil"/>
              <w:right w:val="nil"/>
            </w:tcBorders>
          </w:tcPr>
          <w:p w14:paraId="2B0CE84D" w14:textId="77777777" w:rsidR="0090295D" w:rsidRPr="004E605A" w:rsidRDefault="0090295D" w:rsidP="004E605A">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93896D5" w14:textId="562BAA6F" w:rsidR="0090295D" w:rsidRPr="00BC3C86" w:rsidRDefault="00687B84" w:rsidP="004F043A">
            <w:pPr>
              <w:spacing w:line="360" w:lineRule="auto"/>
              <w:jc w:val="both"/>
              <w:rPr>
                <w:rFonts w:ascii="Arial" w:hAnsi="Arial" w:cs="Arial"/>
              </w:rPr>
            </w:pPr>
            <w:r w:rsidRPr="00687B84">
              <w:rPr>
                <w:rFonts w:ascii="Arial" w:hAnsi="Arial" w:cs="Arial"/>
              </w:rPr>
              <w:t>Whether the asset has been used to secure any debt, and – if so - the nature and duration of such security arrangements</w:t>
            </w:r>
            <w:r>
              <w:rPr>
                <w:rFonts w:ascii="Arial" w:hAnsi="Arial" w:cs="Arial"/>
              </w:rPr>
              <w:t>.</w:t>
            </w:r>
          </w:p>
        </w:tc>
      </w:tr>
      <w:tr w:rsidR="00217864" w:rsidRPr="00BC3C86" w14:paraId="58747AB1" w14:textId="77777777" w:rsidTr="00687B84">
        <w:tc>
          <w:tcPr>
            <w:tcW w:w="1271" w:type="dxa"/>
            <w:tcBorders>
              <w:top w:val="nil"/>
              <w:left w:val="nil"/>
              <w:bottom w:val="nil"/>
              <w:right w:val="nil"/>
            </w:tcBorders>
          </w:tcPr>
          <w:p w14:paraId="2A0CBDA0"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45D35BC5" w14:textId="77777777" w:rsidR="00217864" w:rsidRPr="00BC3C86" w:rsidRDefault="00217864" w:rsidP="004F043A">
            <w:pPr>
              <w:spacing w:line="360" w:lineRule="auto"/>
              <w:jc w:val="both"/>
              <w:rPr>
                <w:rFonts w:ascii="Arial" w:hAnsi="Arial" w:cs="Arial"/>
              </w:rPr>
            </w:pPr>
          </w:p>
        </w:tc>
      </w:tr>
      <w:tr w:rsidR="00217864" w:rsidRPr="00BC3C86" w14:paraId="035004E4" w14:textId="77777777" w:rsidTr="00687B84">
        <w:tc>
          <w:tcPr>
            <w:tcW w:w="1271" w:type="dxa"/>
            <w:tcBorders>
              <w:top w:val="nil"/>
              <w:left w:val="nil"/>
              <w:bottom w:val="nil"/>
              <w:right w:val="nil"/>
            </w:tcBorders>
          </w:tcPr>
          <w:p w14:paraId="0793C83F" w14:textId="052F19A2" w:rsidR="00217864" w:rsidRPr="00BC3C86" w:rsidRDefault="00687B84" w:rsidP="004F043A">
            <w:pPr>
              <w:spacing w:line="360" w:lineRule="auto"/>
              <w:jc w:val="both"/>
              <w:rPr>
                <w:rFonts w:ascii="Arial" w:hAnsi="Arial" w:cs="Arial"/>
              </w:rPr>
            </w:pPr>
            <w:r>
              <w:rPr>
                <w:rFonts w:ascii="Arial" w:hAnsi="Arial" w:cs="Arial"/>
              </w:rPr>
              <w:t>9.2.2</w:t>
            </w:r>
          </w:p>
        </w:tc>
        <w:tc>
          <w:tcPr>
            <w:tcW w:w="7745" w:type="dxa"/>
            <w:gridSpan w:val="7"/>
            <w:tcBorders>
              <w:top w:val="nil"/>
              <w:left w:val="nil"/>
              <w:bottom w:val="nil"/>
              <w:right w:val="nil"/>
            </w:tcBorders>
          </w:tcPr>
          <w:p w14:paraId="4B75DA99" w14:textId="7871C175" w:rsidR="00217864" w:rsidRPr="00BC3C86" w:rsidRDefault="00687B84" w:rsidP="004F043A">
            <w:pPr>
              <w:spacing w:line="360" w:lineRule="auto"/>
              <w:jc w:val="both"/>
              <w:rPr>
                <w:rFonts w:ascii="Arial" w:hAnsi="Arial" w:cs="Arial"/>
              </w:rPr>
            </w:pPr>
            <w:r w:rsidRPr="00687B84">
              <w:rPr>
                <w:rFonts w:ascii="Arial" w:hAnsi="Arial" w:cs="Arial"/>
              </w:rPr>
              <w:t xml:space="preserve">All managers under whose control any fixed asset falls shall promptly provide the Chief Financial Officer in writing with any information required to compile the fixed asset register and shall promptly advise the Chief Financial Officer in writing of any material change which may occur in respect of such information. </w:t>
            </w:r>
          </w:p>
        </w:tc>
      </w:tr>
      <w:tr w:rsidR="00217864" w:rsidRPr="00BC3C86" w14:paraId="7E3980BB" w14:textId="77777777" w:rsidTr="00687B84">
        <w:tc>
          <w:tcPr>
            <w:tcW w:w="1271" w:type="dxa"/>
            <w:tcBorders>
              <w:top w:val="nil"/>
              <w:left w:val="nil"/>
              <w:bottom w:val="nil"/>
              <w:right w:val="nil"/>
            </w:tcBorders>
          </w:tcPr>
          <w:p w14:paraId="2FD8421F"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166D67F3" w14:textId="77777777" w:rsidR="00217864" w:rsidRPr="00BC3C86" w:rsidRDefault="00217864" w:rsidP="004F043A">
            <w:pPr>
              <w:spacing w:line="360" w:lineRule="auto"/>
              <w:jc w:val="both"/>
              <w:rPr>
                <w:rFonts w:ascii="Arial" w:hAnsi="Arial" w:cs="Arial"/>
              </w:rPr>
            </w:pPr>
          </w:p>
        </w:tc>
      </w:tr>
      <w:tr w:rsidR="00217864" w:rsidRPr="00BC3C86" w14:paraId="1C100ECA" w14:textId="77777777" w:rsidTr="00687B84">
        <w:tc>
          <w:tcPr>
            <w:tcW w:w="1271" w:type="dxa"/>
            <w:tcBorders>
              <w:top w:val="nil"/>
              <w:left w:val="nil"/>
              <w:bottom w:val="nil"/>
              <w:right w:val="nil"/>
            </w:tcBorders>
          </w:tcPr>
          <w:p w14:paraId="2254099F" w14:textId="6A8F4980" w:rsidR="00217864" w:rsidRPr="00BC3C86" w:rsidRDefault="00687B84" w:rsidP="004F043A">
            <w:pPr>
              <w:spacing w:line="360" w:lineRule="auto"/>
              <w:jc w:val="both"/>
              <w:rPr>
                <w:rFonts w:ascii="Arial" w:hAnsi="Arial" w:cs="Arial"/>
              </w:rPr>
            </w:pPr>
            <w:r>
              <w:rPr>
                <w:rFonts w:ascii="Arial" w:hAnsi="Arial" w:cs="Arial"/>
              </w:rPr>
              <w:t>9.2.3</w:t>
            </w:r>
          </w:p>
        </w:tc>
        <w:tc>
          <w:tcPr>
            <w:tcW w:w="7745" w:type="dxa"/>
            <w:gridSpan w:val="7"/>
            <w:tcBorders>
              <w:top w:val="nil"/>
              <w:left w:val="nil"/>
              <w:bottom w:val="nil"/>
              <w:right w:val="nil"/>
            </w:tcBorders>
          </w:tcPr>
          <w:p w14:paraId="0D01E08C" w14:textId="5E0DFF7B" w:rsidR="00217864" w:rsidRPr="00BC3C86" w:rsidRDefault="00687B84" w:rsidP="004F043A">
            <w:pPr>
              <w:spacing w:line="360" w:lineRule="auto"/>
              <w:jc w:val="both"/>
              <w:rPr>
                <w:rFonts w:ascii="Arial" w:hAnsi="Arial" w:cs="Arial"/>
              </w:rPr>
            </w:pPr>
            <w:r w:rsidRPr="00687B84">
              <w:rPr>
                <w:rFonts w:ascii="Arial" w:hAnsi="Arial" w:cs="Arial"/>
              </w:rPr>
              <w:t>An asset shall be recorded in the assets register as soon as it is acquired. If the asset is constructed over a period of time, it shall be recorded as work-in-progress until it is available for use, where after it shall be appropriately capitalised as a fixed asset. An asset shall remain in the asset register for as long as it is in physical existence.  The fact that an asset has been fully depreciated shall not in itself be a reason for deleting it from the register</w:t>
            </w:r>
            <w:r>
              <w:rPr>
                <w:rFonts w:ascii="Arial" w:hAnsi="Arial" w:cs="Arial"/>
              </w:rPr>
              <w:t>.</w:t>
            </w:r>
          </w:p>
        </w:tc>
      </w:tr>
      <w:tr w:rsidR="00217864" w:rsidRPr="00BC3C86" w14:paraId="5A5C947F" w14:textId="77777777" w:rsidTr="00687B84">
        <w:tc>
          <w:tcPr>
            <w:tcW w:w="1271" w:type="dxa"/>
            <w:tcBorders>
              <w:top w:val="nil"/>
              <w:left w:val="nil"/>
              <w:bottom w:val="nil"/>
              <w:right w:val="nil"/>
            </w:tcBorders>
          </w:tcPr>
          <w:p w14:paraId="2F140A24"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2ED5C7BE" w14:textId="77777777" w:rsidR="00217864" w:rsidRPr="00BC3C86" w:rsidRDefault="00217864" w:rsidP="004F043A">
            <w:pPr>
              <w:spacing w:line="360" w:lineRule="auto"/>
              <w:jc w:val="both"/>
              <w:rPr>
                <w:rFonts w:ascii="Arial" w:hAnsi="Arial" w:cs="Arial"/>
              </w:rPr>
            </w:pPr>
          </w:p>
        </w:tc>
      </w:tr>
      <w:tr w:rsidR="00217864" w:rsidRPr="00BC3C86" w14:paraId="5234CF92" w14:textId="77777777" w:rsidTr="00687B84">
        <w:tc>
          <w:tcPr>
            <w:tcW w:w="1271" w:type="dxa"/>
            <w:tcBorders>
              <w:top w:val="nil"/>
              <w:left w:val="nil"/>
              <w:bottom w:val="nil"/>
              <w:right w:val="nil"/>
            </w:tcBorders>
          </w:tcPr>
          <w:p w14:paraId="2CB9A920" w14:textId="71BA22A3" w:rsidR="00217864" w:rsidRPr="00BC3C86" w:rsidRDefault="00687B84" w:rsidP="004F043A">
            <w:pPr>
              <w:spacing w:line="360" w:lineRule="auto"/>
              <w:jc w:val="both"/>
              <w:rPr>
                <w:rFonts w:ascii="Arial" w:hAnsi="Arial" w:cs="Arial"/>
              </w:rPr>
            </w:pPr>
            <w:r>
              <w:rPr>
                <w:rFonts w:ascii="Arial" w:hAnsi="Arial" w:cs="Arial"/>
              </w:rPr>
              <w:t>9.2.4</w:t>
            </w:r>
          </w:p>
        </w:tc>
        <w:tc>
          <w:tcPr>
            <w:tcW w:w="7745" w:type="dxa"/>
            <w:gridSpan w:val="7"/>
            <w:tcBorders>
              <w:top w:val="nil"/>
              <w:left w:val="nil"/>
              <w:bottom w:val="nil"/>
              <w:right w:val="nil"/>
            </w:tcBorders>
          </w:tcPr>
          <w:p w14:paraId="6999F40F" w14:textId="26FD81CC" w:rsidR="00217864" w:rsidRPr="00BC3C86" w:rsidRDefault="00687B84" w:rsidP="004F043A">
            <w:pPr>
              <w:spacing w:line="360" w:lineRule="auto"/>
              <w:jc w:val="both"/>
              <w:rPr>
                <w:rFonts w:ascii="Arial" w:hAnsi="Arial" w:cs="Arial"/>
              </w:rPr>
            </w:pPr>
            <w:r w:rsidRPr="00687B84">
              <w:rPr>
                <w:rFonts w:ascii="Arial" w:hAnsi="Arial" w:cs="Arial"/>
              </w:rPr>
              <w:t>Controls relating to the asset register should be sufficient to provide Senior Managers with an accurate, reliable and up-to-date account of assets under their control, in line with the standards specified by the Chief Financial Officer and as required by relevant statutes.</w:t>
            </w:r>
          </w:p>
        </w:tc>
      </w:tr>
      <w:tr w:rsidR="00217864" w:rsidRPr="00BC3C86" w14:paraId="45D12F85" w14:textId="77777777" w:rsidTr="00687B84">
        <w:tc>
          <w:tcPr>
            <w:tcW w:w="1271" w:type="dxa"/>
            <w:tcBorders>
              <w:top w:val="nil"/>
              <w:left w:val="nil"/>
              <w:bottom w:val="nil"/>
              <w:right w:val="nil"/>
            </w:tcBorders>
          </w:tcPr>
          <w:p w14:paraId="4F0BF200"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184FBB4D" w14:textId="77777777" w:rsidR="00217864" w:rsidRPr="00BC3C86" w:rsidRDefault="00217864" w:rsidP="004F043A">
            <w:pPr>
              <w:spacing w:line="360" w:lineRule="auto"/>
              <w:jc w:val="both"/>
              <w:rPr>
                <w:rFonts w:ascii="Arial" w:hAnsi="Arial" w:cs="Arial"/>
              </w:rPr>
            </w:pPr>
          </w:p>
        </w:tc>
      </w:tr>
      <w:tr w:rsidR="00217864" w:rsidRPr="00BC3C86" w14:paraId="2BFECA29" w14:textId="77777777" w:rsidTr="00687B84">
        <w:tc>
          <w:tcPr>
            <w:tcW w:w="1271" w:type="dxa"/>
            <w:tcBorders>
              <w:top w:val="nil"/>
              <w:left w:val="nil"/>
              <w:bottom w:val="nil"/>
              <w:right w:val="nil"/>
            </w:tcBorders>
          </w:tcPr>
          <w:p w14:paraId="0518E427" w14:textId="597D69A1" w:rsidR="00217864" w:rsidRPr="00BC3C86" w:rsidRDefault="00687B84" w:rsidP="004F043A">
            <w:pPr>
              <w:spacing w:line="360" w:lineRule="auto"/>
              <w:jc w:val="both"/>
              <w:rPr>
                <w:rFonts w:ascii="Arial" w:hAnsi="Arial" w:cs="Arial"/>
              </w:rPr>
            </w:pPr>
            <w:r>
              <w:rPr>
                <w:rFonts w:ascii="Arial" w:hAnsi="Arial" w:cs="Arial"/>
              </w:rPr>
              <w:t>9.2.5</w:t>
            </w:r>
          </w:p>
        </w:tc>
        <w:tc>
          <w:tcPr>
            <w:tcW w:w="7745" w:type="dxa"/>
            <w:gridSpan w:val="7"/>
            <w:tcBorders>
              <w:top w:val="nil"/>
              <w:left w:val="nil"/>
              <w:bottom w:val="nil"/>
              <w:right w:val="nil"/>
            </w:tcBorders>
          </w:tcPr>
          <w:p w14:paraId="26F54FB0" w14:textId="3C3BFC7A" w:rsidR="00217864" w:rsidRPr="00BC3C86" w:rsidRDefault="00687B84" w:rsidP="004F043A">
            <w:pPr>
              <w:spacing w:line="360" w:lineRule="auto"/>
              <w:jc w:val="both"/>
              <w:rPr>
                <w:rFonts w:ascii="Arial" w:hAnsi="Arial" w:cs="Arial"/>
              </w:rPr>
            </w:pPr>
            <w:r w:rsidRPr="00687B84">
              <w:rPr>
                <w:rFonts w:ascii="Arial" w:hAnsi="Arial" w:cs="Arial"/>
              </w:rPr>
              <w:t xml:space="preserve">These controls will include: </w:t>
            </w:r>
          </w:p>
        </w:tc>
      </w:tr>
      <w:tr w:rsidR="00217864" w:rsidRPr="00BC3C86" w14:paraId="1BF48E76" w14:textId="77777777" w:rsidTr="00687B84">
        <w:tc>
          <w:tcPr>
            <w:tcW w:w="1271" w:type="dxa"/>
            <w:tcBorders>
              <w:top w:val="nil"/>
              <w:left w:val="nil"/>
              <w:bottom w:val="nil"/>
              <w:right w:val="nil"/>
            </w:tcBorders>
          </w:tcPr>
          <w:p w14:paraId="636F95CF"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4AD301B0" w14:textId="77777777" w:rsidR="00217864" w:rsidRPr="00BC3C86" w:rsidRDefault="00217864" w:rsidP="004F043A">
            <w:pPr>
              <w:spacing w:line="360" w:lineRule="auto"/>
              <w:jc w:val="both"/>
              <w:rPr>
                <w:rFonts w:ascii="Arial" w:hAnsi="Arial" w:cs="Arial"/>
              </w:rPr>
            </w:pPr>
          </w:p>
        </w:tc>
      </w:tr>
      <w:tr w:rsidR="00687B84" w:rsidRPr="00BC3C86" w14:paraId="23ADDEFB" w14:textId="77777777" w:rsidTr="00687B84">
        <w:tc>
          <w:tcPr>
            <w:tcW w:w="1271" w:type="dxa"/>
            <w:tcBorders>
              <w:top w:val="nil"/>
              <w:left w:val="nil"/>
              <w:bottom w:val="nil"/>
              <w:right w:val="nil"/>
            </w:tcBorders>
          </w:tcPr>
          <w:p w14:paraId="100A1053" w14:textId="77777777" w:rsidR="00687B84" w:rsidRPr="00BC3C86" w:rsidRDefault="00687B84" w:rsidP="004F043A">
            <w:pPr>
              <w:spacing w:line="360" w:lineRule="auto"/>
              <w:jc w:val="both"/>
              <w:rPr>
                <w:rFonts w:ascii="Arial" w:hAnsi="Arial" w:cs="Arial"/>
              </w:rPr>
            </w:pPr>
          </w:p>
        </w:tc>
        <w:tc>
          <w:tcPr>
            <w:tcW w:w="997" w:type="dxa"/>
            <w:tcBorders>
              <w:top w:val="nil"/>
              <w:left w:val="nil"/>
              <w:bottom w:val="nil"/>
              <w:right w:val="nil"/>
            </w:tcBorders>
          </w:tcPr>
          <w:p w14:paraId="32CF68FB" w14:textId="77777777" w:rsidR="00687B84" w:rsidRPr="00687B84" w:rsidRDefault="00687B84" w:rsidP="00687B8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D20F041" w14:textId="612FE0A0" w:rsidR="00687B84" w:rsidRPr="00BC3C86" w:rsidRDefault="00687B84" w:rsidP="004F043A">
            <w:pPr>
              <w:spacing w:line="360" w:lineRule="auto"/>
              <w:jc w:val="both"/>
              <w:rPr>
                <w:rFonts w:ascii="Arial" w:hAnsi="Arial" w:cs="Arial"/>
              </w:rPr>
            </w:pPr>
            <w:r w:rsidRPr="00687B84">
              <w:rPr>
                <w:rFonts w:ascii="Arial" w:hAnsi="Arial" w:cs="Arial"/>
              </w:rPr>
              <w:t>Details of the physical management</w:t>
            </w:r>
            <w:r>
              <w:rPr>
                <w:rFonts w:ascii="Arial" w:hAnsi="Arial" w:cs="Arial"/>
              </w:rPr>
              <w:t>;</w:t>
            </w:r>
          </w:p>
        </w:tc>
      </w:tr>
      <w:tr w:rsidR="00687B84" w:rsidRPr="00BC3C86" w14:paraId="1AE18A6D" w14:textId="77777777" w:rsidTr="00687B84">
        <w:tc>
          <w:tcPr>
            <w:tcW w:w="1271" w:type="dxa"/>
            <w:tcBorders>
              <w:top w:val="nil"/>
              <w:left w:val="nil"/>
              <w:bottom w:val="nil"/>
              <w:right w:val="nil"/>
            </w:tcBorders>
          </w:tcPr>
          <w:p w14:paraId="60501647" w14:textId="77777777" w:rsidR="00687B84" w:rsidRPr="00BC3C86" w:rsidRDefault="00687B84" w:rsidP="004F043A">
            <w:pPr>
              <w:spacing w:line="360" w:lineRule="auto"/>
              <w:jc w:val="both"/>
              <w:rPr>
                <w:rFonts w:ascii="Arial" w:hAnsi="Arial" w:cs="Arial"/>
              </w:rPr>
            </w:pPr>
          </w:p>
        </w:tc>
        <w:tc>
          <w:tcPr>
            <w:tcW w:w="997" w:type="dxa"/>
            <w:tcBorders>
              <w:top w:val="nil"/>
              <w:left w:val="nil"/>
              <w:bottom w:val="nil"/>
              <w:right w:val="nil"/>
            </w:tcBorders>
          </w:tcPr>
          <w:p w14:paraId="0600752E" w14:textId="77777777" w:rsidR="00687B84" w:rsidRPr="00687B84" w:rsidRDefault="00687B84" w:rsidP="00687B8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B738C7D" w14:textId="6A7EB3CC" w:rsidR="00687B84" w:rsidRPr="00BC3C86" w:rsidRDefault="00687B84" w:rsidP="004F043A">
            <w:pPr>
              <w:spacing w:line="360" w:lineRule="auto"/>
              <w:jc w:val="both"/>
              <w:rPr>
                <w:rFonts w:ascii="Arial" w:hAnsi="Arial" w:cs="Arial"/>
              </w:rPr>
            </w:pPr>
            <w:r w:rsidRPr="00687B84">
              <w:rPr>
                <w:rFonts w:ascii="Arial" w:hAnsi="Arial" w:cs="Arial"/>
              </w:rPr>
              <w:t>The recording of all acquisitions, assignments, transfers, losses and disposals of assets</w:t>
            </w:r>
            <w:r>
              <w:rPr>
                <w:rFonts w:ascii="Arial" w:hAnsi="Arial" w:cs="Arial"/>
              </w:rPr>
              <w:t>;</w:t>
            </w:r>
          </w:p>
        </w:tc>
      </w:tr>
      <w:tr w:rsidR="00687B84" w:rsidRPr="00BC3C86" w14:paraId="173E1FE0" w14:textId="77777777" w:rsidTr="00687B84">
        <w:tc>
          <w:tcPr>
            <w:tcW w:w="1271" w:type="dxa"/>
            <w:tcBorders>
              <w:top w:val="nil"/>
              <w:left w:val="nil"/>
              <w:bottom w:val="nil"/>
              <w:right w:val="nil"/>
            </w:tcBorders>
          </w:tcPr>
          <w:p w14:paraId="59884A8B" w14:textId="77777777" w:rsidR="00687B84" w:rsidRPr="00BC3C86" w:rsidRDefault="00687B84" w:rsidP="004F043A">
            <w:pPr>
              <w:spacing w:line="360" w:lineRule="auto"/>
              <w:jc w:val="both"/>
              <w:rPr>
                <w:rFonts w:ascii="Arial" w:hAnsi="Arial" w:cs="Arial"/>
              </w:rPr>
            </w:pPr>
          </w:p>
        </w:tc>
        <w:tc>
          <w:tcPr>
            <w:tcW w:w="997" w:type="dxa"/>
            <w:tcBorders>
              <w:top w:val="nil"/>
              <w:left w:val="nil"/>
              <w:bottom w:val="nil"/>
              <w:right w:val="nil"/>
            </w:tcBorders>
          </w:tcPr>
          <w:p w14:paraId="78562515" w14:textId="77777777" w:rsidR="00687B84" w:rsidRPr="00687B84" w:rsidRDefault="00687B84" w:rsidP="00687B8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CA09342" w14:textId="25311FAA" w:rsidR="00687B84" w:rsidRPr="00BC3C86" w:rsidRDefault="00687B84" w:rsidP="004F043A">
            <w:pPr>
              <w:spacing w:line="360" w:lineRule="auto"/>
              <w:jc w:val="both"/>
              <w:rPr>
                <w:rFonts w:ascii="Arial" w:hAnsi="Arial" w:cs="Arial"/>
              </w:rPr>
            </w:pPr>
            <w:r w:rsidRPr="00687B84">
              <w:rPr>
                <w:rFonts w:ascii="Arial" w:hAnsi="Arial" w:cs="Arial"/>
              </w:rPr>
              <w:t>Regular stock-takes; and</w:t>
            </w:r>
          </w:p>
        </w:tc>
      </w:tr>
      <w:tr w:rsidR="00687B84" w:rsidRPr="00BC3C86" w14:paraId="21BD8E4D" w14:textId="77777777" w:rsidTr="00687B84">
        <w:tc>
          <w:tcPr>
            <w:tcW w:w="1271" w:type="dxa"/>
            <w:tcBorders>
              <w:top w:val="nil"/>
              <w:left w:val="nil"/>
              <w:bottom w:val="nil"/>
              <w:right w:val="nil"/>
            </w:tcBorders>
          </w:tcPr>
          <w:p w14:paraId="45598022" w14:textId="77777777" w:rsidR="00687B84" w:rsidRPr="00BC3C86" w:rsidRDefault="00687B84" w:rsidP="004F043A">
            <w:pPr>
              <w:spacing w:line="360" w:lineRule="auto"/>
              <w:jc w:val="both"/>
              <w:rPr>
                <w:rFonts w:ascii="Arial" w:hAnsi="Arial" w:cs="Arial"/>
              </w:rPr>
            </w:pPr>
          </w:p>
        </w:tc>
        <w:tc>
          <w:tcPr>
            <w:tcW w:w="997" w:type="dxa"/>
            <w:tcBorders>
              <w:top w:val="nil"/>
              <w:left w:val="nil"/>
              <w:bottom w:val="nil"/>
              <w:right w:val="nil"/>
            </w:tcBorders>
          </w:tcPr>
          <w:p w14:paraId="5D38CB5B" w14:textId="77777777" w:rsidR="00687B84" w:rsidRPr="00687B84" w:rsidRDefault="00687B84" w:rsidP="00687B8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5957531" w14:textId="3D75B912" w:rsidR="00687B84" w:rsidRPr="00BC3C86" w:rsidRDefault="00687B84" w:rsidP="004F043A">
            <w:pPr>
              <w:spacing w:line="360" w:lineRule="auto"/>
              <w:jc w:val="both"/>
              <w:rPr>
                <w:rFonts w:ascii="Arial" w:hAnsi="Arial" w:cs="Arial"/>
              </w:rPr>
            </w:pPr>
            <w:r w:rsidRPr="00687B84">
              <w:rPr>
                <w:rFonts w:ascii="Arial" w:hAnsi="Arial" w:cs="Arial"/>
              </w:rPr>
              <w:t>Systems audits to confirm the accuracy of the records.</w:t>
            </w:r>
          </w:p>
        </w:tc>
      </w:tr>
      <w:tr w:rsidR="00217864" w:rsidRPr="00BC3C86" w14:paraId="50F40D8B" w14:textId="77777777" w:rsidTr="00687B84">
        <w:tc>
          <w:tcPr>
            <w:tcW w:w="1271" w:type="dxa"/>
            <w:tcBorders>
              <w:top w:val="nil"/>
              <w:left w:val="nil"/>
              <w:bottom w:val="nil"/>
              <w:right w:val="nil"/>
            </w:tcBorders>
          </w:tcPr>
          <w:p w14:paraId="6009E676"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76DB2A56" w14:textId="77777777" w:rsidR="00217864" w:rsidRPr="00BC3C86" w:rsidRDefault="00217864" w:rsidP="004F043A">
            <w:pPr>
              <w:spacing w:line="360" w:lineRule="auto"/>
              <w:jc w:val="both"/>
              <w:rPr>
                <w:rFonts w:ascii="Arial" w:hAnsi="Arial" w:cs="Arial"/>
              </w:rPr>
            </w:pPr>
          </w:p>
        </w:tc>
      </w:tr>
      <w:tr w:rsidR="00217864" w:rsidRPr="00BC3C86" w14:paraId="41111625" w14:textId="77777777" w:rsidTr="00687B84">
        <w:tc>
          <w:tcPr>
            <w:tcW w:w="1271" w:type="dxa"/>
            <w:tcBorders>
              <w:top w:val="nil"/>
              <w:left w:val="nil"/>
              <w:bottom w:val="nil"/>
              <w:right w:val="nil"/>
            </w:tcBorders>
          </w:tcPr>
          <w:p w14:paraId="3DB86157" w14:textId="021BCBF5" w:rsidR="00217864" w:rsidRPr="00BC3C86" w:rsidRDefault="00687B84" w:rsidP="004F043A">
            <w:pPr>
              <w:spacing w:line="360" w:lineRule="auto"/>
              <w:jc w:val="both"/>
              <w:rPr>
                <w:rFonts w:ascii="Arial" w:hAnsi="Arial" w:cs="Arial"/>
              </w:rPr>
            </w:pPr>
            <w:r>
              <w:rPr>
                <w:rFonts w:ascii="Arial" w:hAnsi="Arial" w:cs="Arial"/>
              </w:rPr>
              <w:lastRenderedPageBreak/>
              <w:t>9.2.6</w:t>
            </w:r>
          </w:p>
        </w:tc>
        <w:tc>
          <w:tcPr>
            <w:tcW w:w="7745" w:type="dxa"/>
            <w:gridSpan w:val="7"/>
            <w:tcBorders>
              <w:top w:val="nil"/>
              <w:left w:val="nil"/>
              <w:bottom w:val="nil"/>
              <w:right w:val="nil"/>
            </w:tcBorders>
          </w:tcPr>
          <w:p w14:paraId="657B2A42" w14:textId="469CDCA0" w:rsidR="00217864" w:rsidRPr="00BC3C86" w:rsidRDefault="00687B84" w:rsidP="004F043A">
            <w:pPr>
              <w:spacing w:line="360" w:lineRule="auto"/>
              <w:jc w:val="both"/>
              <w:rPr>
                <w:rFonts w:ascii="Arial" w:hAnsi="Arial" w:cs="Arial"/>
              </w:rPr>
            </w:pPr>
            <w:r w:rsidRPr="00687B84">
              <w:rPr>
                <w:rFonts w:ascii="Arial" w:hAnsi="Arial" w:cs="Arial"/>
              </w:rPr>
              <w:t>The Chief Financial Officer will establish a system to ensure that each moveable asset bears a unique identification number/ barcode which shall be recorded in the asset register.</w:t>
            </w:r>
          </w:p>
        </w:tc>
      </w:tr>
      <w:tr w:rsidR="00217864" w:rsidRPr="00BC3C86" w14:paraId="5F75DF1B" w14:textId="77777777" w:rsidTr="00687B84">
        <w:tc>
          <w:tcPr>
            <w:tcW w:w="1271" w:type="dxa"/>
            <w:tcBorders>
              <w:top w:val="nil"/>
              <w:left w:val="nil"/>
              <w:bottom w:val="nil"/>
              <w:right w:val="nil"/>
            </w:tcBorders>
          </w:tcPr>
          <w:p w14:paraId="478B600F"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48F0F864" w14:textId="77777777" w:rsidR="00217864" w:rsidRPr="00BC3C86" w:rsidRDefault="00217864" w:rsidP="004F043A">
            <w:pPr>
              <w:spacing w:line="360" w:lineRule="auto"/>
              <w:jc w:val="both"/>
              <w:rPr>
                <w:rFonts w:ascii="Arial" w:hAnsi="Arial" w:cs="Arial"/>
              </w:rPr>
            </w:pPr>
          </w:p>
        </w:tc>
      </w:tr>
      <w:tr w:rsidR="00217864" w:rsidRPr="00BC3C86" w14:paraId="101281B0" w14:textId="77777777" w:rsidTr="00687B84">
        <w:tc>
          <w:tcPr>
            <w:tcW w:w="1271" w:type="dxa"/>
            <w:tcBorders>
              <w:top w:val="nil"/>
              <w:left w:val="nil"/>
              <w:bottom w:val="nil"/>
              <w:right w:val="nil"/>
            </w:tcBorders>
          </w:tcPr>
          <w:p w14:paraId="47FCF34A" w14:textId="562CFF44" w:rsidR="00217864" w:rsidRPr="00BC3C86" w:rsidRDefault="00687B84" w:rsidP="004F043A">
            <w:pPr>
              <w:spacing w:line="360" w:lineRule="auto"/>
              <w:jc w:val="both"/>
              <w:rPr>
                <w:rFonts w:ascii="Arial" w:hAnsi="Arial" w:cs="Arial"/>
              </w:rPr>
            </w:pPr>
            <w:r>
              <w:rPr>
                <w:rFonts w:ascii="Arial" w:hAnsi="Arial" w:cs="Arial"/>
              </w:rPr>
              <w:t>9.2.7</w:t>
            </w:r>
          </w:p>
        </w:tc>
        <w:tc>
          <w:tcPr>
            <w:tcW w:w="7745" w:type="dxa"/>
            <w:gridSpan w:val="7"/>
            <w:tcBorders>
              <w:top w:val="nil"/>
              <w:left w:val="nil"/>
              <w:bottom w:val="nil"/>
              <w:right w:val="nil"/>
            </w:tcBorders>
          </w:tcPr>
          <w:p w14:paraId="4E0E279D" w14:textId="731E171C" w:rsidR="00217864" w:rsidRPr="00BC3C86" w:rsidRDefault="00687B84" w:rsidP="004F043A">
            <w:pPr>
              <w:spacing w:line="360" w:lineRule="auto"/>
              <w:jc w:val="both"/>
              <w:rPr>
                <w:rFonts w:ascii="Arial" w:hAnsi="Arial" w:cs="Arial"/>
              </w:rPr>
            </w:pPr>
            <w:r w:rsidRPr="00687B84">
              <w:rPr>
                <w:rFonts w:ascii="Arial" w:hAnsi="Arial" w:cs="Arial"/>
              </w:rPr>
              <w:t>Senior managers shall ensure that the asset identification system approved for use by the municipality is scrupulously applied to all assets controlled or used by the department in question.</w:t>
            </w:r>
          </w:p>
        </w:tc>
      </w:tr>
      <w:tr w:rsidR="00217864" w:rsidRPr="00BC3C86" w14:paraId="2CE65B67" w14:textId="77777777" w:rsidTr="00F1694D">
        <w:tc>
          <w:tcPr>
            <w:tcW w:w="1271" w:type="dxa"/>
            <w:tcBorders>
              <w:top w:val="nil"/>
              <w:left w:val="nil"/>
              <w:bottom w:val="nil"/>
              <w:right w:val="nil"/>
            </w:tcBorders>
          </w:tcPr>
          <w:p w14:paraId="3105F3A3"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4C607E9E" w14:textId="77777777" w:rsidR="00217864" w:rsidRPr="00BC3C86" w:rsidRDefault="00217864" w:rsidP="004F043A">
            <w:pPr>
              <w:spacing w:line="360" w:lineRule="auto"/>
              <w:jc w:val="both"/>
              <w:rPr>
                <w:rFonts w:ascii="Arial" w:hAnsi="Arial" w:cs="Arial"/>
              </w:rPr>
            </w:pPr>
          </w:p>
        </w:tc>
      </w:tr>
      <w:tr w:rsidR="00217864" w:rsidRPr="00BC3C86" w14:paraId="7F3FA7CB" w14:textId="77777777" w:rsidTr="00F1694D">
        <w:tc>
          <w:tcPr>
            <w:tcW w:w="1271" w:type="dxa"/>
            <w:tcBorders>
              <w:top w:val="nil"/>
              <w:left w:val="nil"/>
              <w:bottom w:val="nil"/>
              <w:right w:val="nil"/>
            </w:tcBorders>
          </w:tcPr>
          <w:p w14:paraId="17A29C1E" w14:textId="0300726D" w:rsidR="00217864" w:rsidRPr="00687B84" w:rsidRDefault="00687B84" w:rsidP="004F043A">
            <w:pPr>
              <w:spacing w:line="360" w:lineRule="auto"/>
              <w:jc w:val="both"/>
              <w:rPr>
                <w:rFonts w:ascii="Arial" w:hAnsi="Arial" w:cs="Arial"/>
                <w:b/>
              </w:rPr>
            </w:pPr>
            <w:r>
              <w:rPr>
                <w:rFonts w:ascii="Arial" w:hAnsi="Arial" w:cs="Arial"/>
                <w:b/>
              </w:rPr>
              <w:t>10.</w:t>
            </w:r>
          </w:p>
        </w:tc>
        <w:tc>
          <w:tcPr>
            <w:tcW w:w="7745" w:type="dxa"/>
            <w:gridSpan w:val="7"/>
            <w:tcBorders>
              <w:top w:val="nil"/>
              <w:left w:val="nil"/>
              <w:bottom w:val="nil"/>
              <w:right w:val="nil"/>
            </w:tcBorders>
          </w:tcPr>
          <w:p w14:paraId="544BE93D" w14:textId="439EC3C4" w:rsidR="00217864" w:rsidRPr="00687B84" w:rsidRDefault="00687B84" w:rsidP="004F043A">
            <w:pPr>
              <w:spacing w:line="360" w:lineRule="auto"/>
              <w:jc w:val="both"/>
              <w:rPr>
                <w:rFonts w:ascii="Arial" w:hAnsi="Arial" w:cs="Arial"/>
                <w:b/>
                <w:u w:val="single"/>
              </w:rPr>
            </w:pPr>
            <w:r>
              <w:rPr>
                <w:rFonts w:ascii="Arial" w:hAnsi="Arial" w:cs="Arial"/>
                <w:b/>
                <w:u w:val="single"/>
              </w:rPr>
              <w:t>PHYSICAL CONTROLS AND MANAGEMENT</w:t>
            </w:r>
          </w:p>
        </w:tc>
      </w:tr>
      <w:tr w:rsidR="00217864" w:rsidRPr="00BC3C86" w14:paraId="35DD3752" w14:textId="77777777" w:rsidTr="00F1694D">
        <w:tc>
          <w:tcPr>
            <w:tcW w:w="1271" w:type="dxa"/>
            <w:tcBorders>
              <w:top w:val="nil"/>
              <w:left w:val="nil"/>
              <w:bottom w:val="nil"/>
              <w:right w:val="nil"/>
            </w:tcBorders>
          </w:tcPr>
          <w:p w14:paraId="48150065"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68BD0106" w14:textId="77777777" w:rsidR="00217864" w:rsidRPr="00BC3C86" w:rsidRDefault="00217864" w:rsidP="004F043A">
            <w:pPr>
              <w:spacing w:line="360" w:lineRule="auto"/>
              <w:jc w:val="both"/>
              <w:rPr>
                <w:rFonts w:ascii="Arial" w:hAnsi="Arial" w:cs="Arial"/>
              </w:rPr>
            </w:pPr>
          </w:p>
        </w:tc>
      </w:tr>
      <w:tr w:rsidR="00217864" w:rsidRPr="00BC3C86" w14:paraId="4EEBABDF" w14:textId="77777777" w:rsidTr="00F1694D">
        <w:tc>
          <w:tcPr>
            <w:tcW w:w="1271" w:type="dxa"/>
            <w:tcBorders>
              <w:top w:val="nil"/>
              <w:left w:val="nil"/>
              <w:bottom w:val="nil"/>
              <w:right w:val="nil"/>
            </w:tcBorders>
          </w:tcPr>
          <w:p w14:paraId="02A00D19" w14:textId="2576A3CA" w:rsidR="00217864" w:rsidRPr="00E83A30" w:rsidRDefault="00E83A30" w:rsidP="004F043A">
            <w:pPr>
              <w:spacing w:line="360" w:lineRule="auto"/>
              <w:jc w:val="both"/>
              <w:rPr>
                <w:rFonts w:ascii="Arial" w:hAnsi="Arial" w:cs="Arial"/>
                <w:b/>
                <w:i/>
              </w:rPr>
            </w:pPr>
            <w:r>
              <w:rPr>
                <w:rFonts w:ascii="Arial" w:hAnsi="Arial" w:cs="Arial"/>
                <w:b/>
                <w:i/>
              </w:rPr>
              <w:t>10.1</w:t>
            </w:r>
          </w:p>
        </w:tc>
        <w:tc>
          <w:tcPr>
            <w:tcW w:w="7745" w:type="dxa"/>
            <w:gridSpan w:val="7"/>
            <w:tcBorders>
              <w:top w:val="nil"/>
              <w:left w:val="nil"/>
              <w:bottom w:val="nil"/>
              <w:right w:val="nil"/>
            </w:tcBorders>
          </w:tcPr>
          <w:p w14:paraId="5123366C" w14:textId="40547DDC" w:rsidR="00217864" w:rsidRPr="00E83A30" w:rsidRDefault="00E83A30" w:rsidP="004F043A">
            <w:pPr>
              <w:spacing w:line="360" w:lineRule="auto"/>
              <w:jc w:val="both"/>
              <w:rPr>
                <w:rFonts w:ascii="Arial" w:hAnsi="Arial" w:cs="Arial"/>
                <w:b/>
                <w:i/>
                <w:u w:val="single"/>
              </w:rPr>
            </w:pPr>
            <w:r>
              <w:rPr>
                <w:rFonts w:ascii="Arial" w:hAnsi="Arial" w:cs="Arial"/>
                <w:b/>
                <w:i/>
                <w:u w:val="single"/>
              </w:rPr>
              <w:t>Responsibilities of the Asset Control Section:</w:t>
            </w:r>
          </w:p>
        </w:tc>
      </w:tr>
      <w:tr w:rsidR="00217864" w:rsidRPr="00BC3C86" w14:paraId="257C6062" w14:textId="77777777" w:rsidTr="00F1694D">
        <w:tc>
          <w:tcPr>
            <w:tcW w:w="1271" w:type="dxa"/>
            <w:tcBorders>
              <w:top w:val="nil"/>
              <w:left w:val="nil"/>
              <w:bottom w:val="nil"/>
              <w:right w:val="nil"/>
            </w:tcBorders>
          </w:tcPr>
          <w:p w14:paraId="422D644D"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626DB317" w14:textId="77777777" w:rsidR="00217864" w:rsidRPr="00BC3C86" w:rsidRDefault="00217864" w:rsidP="004F043A">
            <w:pPr>
              <w:spacing w:line="360" w:lineRule="auto"/>
              <w:jc w:val="both"/>
              <w:rPr>
                <w:rFonts w:ascii="Arial" w:hAnsi="Arial" w:cs="Arial"/>
              </w:rPr>
            </w:pPr>
          </w:p>
        </w:tc>
      </w:tr>
      <w:tr w:rsidR="00217864" w:rsidRPr="00BC3C86" w14:paraId="61470F43" w14:textId="77777777" w:rsidTr="00F1694D">
        <w:tc>
          <w:tcPr>
            <w:tcW w:w="1271" w:type="dxa"/>
            <w:tcBorders>
              <w:top w:val="nil"/>
              <w:left w:val="nil"/>
              <w:bottom w:val="nil"/>
              <w:right w:val="nil"/>
            </w:tcBorders>
          </w:tcPr>
          <w:p w14:paraId="2F8A6013" w14:textId="1CDB0CB5" w:rsidR="00217864" w:rsidRPr="00BC3C86" w:rsidRDefault="00EB5727" w:rsidP="004F043A">
            <w:pPr>
              <w:spacing w:line="360" w:lineRule="auto"/>
              <w:jc w:val="both"/>
              <w:rPr>
                <w:rFonts w:ascii="Arial" w:hAnsi="Arial" w:cs="Arial"/>
              </w:rPr>
            </w:pPr>
            <w:r>
              <w:rPr>
                <w:rFonts w:ascii="Arial" w:hAnsi="Arial" w:cs="Arial"/>
              </w:rPr>
              <w:t>10.1.1</w:t>
            </w:r>
          </w:p>
        </w:tc>
        <w:tc>
          <w:tcPr>
            <w:tcW w:w="7745" w:type="dxa"/>
            <w:gridSpan w:val="7"/>
            <w:tcBorders>
              <w:top w:val="nil"/>
              <w:left w:val="nil"/>
              <w:bottom w:val="nil"/>
              <w:right w:val="nil"/>
            </w:tcBorders>
          </w:tcPr>
          <w:p w14:paraId="6A9495E3" w14:textId="3A8BC47F" w:rsidR="00217864" w:rsidRPr="00BC3C86" w:rsidRDefault="00EB5727" w:rsidP="004F043A">
            <w:pPr>
              <w:spacing w:line="360" w:lineRule="auto"/>
              <w:jc w:val="both"/>
              <w:rPr>
                <w:rFonts w:ascii="Arial" w:hAnsi="Arial" w:cs="Arial"/>
              </w:rPr>
            </w:pPr>
            <w:r w:rsidRPr="00EB5727">
              <w:rPr>
                <w:rFonts w:ascii="Arial" w:hAnsi="Arial" w:cs="Arial"/>
              </w:rPr>
              <w:t>The Asset Control Section will undertake an annual stock take of assets as part of the annual reporting process.</w:t>
            </w:r>
          </w:p>
        </w:tc>
      </w:tr>
      <w:tr w:rsidR="00217864" w:rsidRPr="00BC3C86" w14:paraId="7E3A1711" w14:textId="77777777" w:rsidTr="00F1694D">
        <w:tc>
          <w:tcPr>
            <w:tcW w:w="1271" w:type="dxa"/>
            <w:tcBorders>
              <w:top w:val="nil"/>
              <w:left w:val="nil"/>
              <w:bottom w:val="nil"/>
              <w:right w:val="nil"/>
            </w:tcBorders>
          </w:tcPr>
          <w:p w14:paraId="07CDE377"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009C10B8" w14:textId="77777777" w:rsidR="00217864" w:rsidRPr="00BC3C86" w:rsidRDefault="00217864" w:rsidP="004F043A">
            <w:pPr>
              <w:spacing w:line="360" w:lineRule="auto"/>
              <w:jc w:val="both"/>
              <w:rPr>
                <w:rFonts w:ascii="Arial" w:hAnsi="Arial" w:cs="Arial"/>
              </w:rPr>
            </w:pPr>
          </w:p>
        </w:tc>
      </w:tr>
      <w:tr w:rsidR="00217864" w:rsidRPr="00BC3C86" w14:paraId="0F0B8951" w14:textId="77777777" w:rsidTr="00F1694D">
        <w:tc>
          <w:tcPr>
            <w:tcW w:w="1271" w:type="dxa"/>
            <w:tcBorders>
              <w:top w:val="nil"/>
              <w:left w:val="nil"/>
              <w:bottom w:val="nil"/>
              <w:right w:val="nil"/>
            </w:tcBorders>
          </w:tcPr>
          <w:p w14:paraId="1593D82C" w14:textId="1C78CA18" w:rsidR="00217864" w:rsidRPr="00F1694D" w:rsidRDefault="00F1694D" w:rsidP="004F043A">
            <w:pPr>
              <w:spacing w:line="360" w:lineRule="auto"/>
              <w:jc w:val="both"/>
              <w:rPr>
                <w:rFonts w:ascii="Arial" w:hAnsi="Arial" w:cs="Arial"/>
                <w:b/>
                <w:i/>
              </w:rPr>
            </w:pPr>
            <w:r>
              <w:rPr>
                <w:rFonts w:ascii="Arial" w:hAnsi="Arial" w:cs="Arial"/>
                <w:b/>
                <w:i/>
              </w:rPr>
              <w:t>10.2</w:t>
            </w:r>
          </w:p>
        </w:tc>
        <w:tc>
          <w:tcPr>
            <w:tcW w:w="7745" w:type="dxa"/>
            <w:gridSpan w:val="7"/>
            <w:tcBorders>
              <w:top w:val="nil"/>
              <w:left w:val="nil"/>
              <w:bottom w:val="nil"/>
              <w:right w:val="nil"/>
            </w:tcBorders>
          </w:tcPr>
          <w:p w14:paraId="63D8CBB3" w14:textId="28D2ACFF" w:rsidR="00217864" w:rsidRPr="00F1694D" w:rsidRDefault="00F1694D" w:rsidP="004F043A">
            <w:pPr>
              <w:spacing w:line="360" w:lineRule="auto"/>
              <w:jc w:val="both"/>
              <w:rPr>
                <w:rFonts w:ascii="Arial" w:hAnsi="Arial" w:cs="Arial"/>
                <w:b/>
                <w:i/>
                <w:u w:val="single"/>
              </w:rPr>
            </w:pPr>
            <w:r>
              <w:rPr>
                <w:rFonts w:ascii="Arial" w:hAnsi="Arial" w:cs="Arial"/>
                <w:b/>
                <w:i/>
                <w:u w:val="single"/>
              </w:rPr>
              <w:t>The Date of Acquisition:</w:t>
            </w:r>
          </w:p>
        </w:tc>
      </w:tr>
      <w:tr w:rsidR="00217864" w:rsidRPr="00BC3C86" w14:paraId="6DCCE69F" w14:textId="77777777" w:rsidTr="00F1694D">
        <w:tc>
          <w:tcPr>
            <w:tcW w:w="1271" w:type="dxa"/>
            <w:tcBorders>
              <w:top w:val="nil"/>
              <w:left w:val="nil"/>
              <w:bottom w:val="nil"/>
              <w:right w:val="nil"/>
            </w:tcBorders>
          </w:tcPr>
          <w:p w14:paraId="489FA27F"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2F29B336" w14:textId="77777777" w:rsidR="00217864" w:rsidRPr="00BC3C86" w:rsidRDefault="00217864" w:rsidP="004F043A">
            <w:pPr>
              <w:spacing w:line="360" w:lineRule="auto"/>
              <w:jc w:val="both"/>
              <w:rPr>
                <w:rFonts w:ascii="Arial" w:hAnsi="Arial" w:cs="Arial"/>
              </w:rPr>
            </w:pPr>
          </w:p>
        </w:tc>
      </w:tr>
      <w:tr w:rsidR="00217864" w:rsidRPr="00BC3C86" w14:paraId="50C5EDA0" w14:textId="77777777" w:rsidTr="00F1694D">
        <w:tc>
          <w:tcPr>
            <w:tcW w:w="1271" w:type="dxa"/>
            <w:tcBorders>
              <w:top w:val="nil"/>
              <w:left w:val="nil"/>
              <w:bottom w:val="nil"/>
              <w:right w:val="nil"/>
            </w:tcBorders>
          </w:tcPr>
          <w:p w14:paraId="68B850F4" w14:textId="09EAEAEC" w:rsidR="00217864" w:rsidRPr="00BC3C86" w:rsidRDefault="00F1694D" w:rsidP="004F043A">
            <w:pPr>
              <w:spacing w:line="360" w:lineRule="auto"/>
              <w:jc w:val="both"/>
              <w:rPr>
                <w:rFonts w:ascii="Arial" w:hAnsi="Arial" w:cs="Arial"/>
              </w:rPr>
            </w:pPr>
            <w:r>
              <w:rPr>
                <w:rFonts w:ascii="Arial" w:hAnsi="Arial" w:cs="Arial"/>
              </w:rPr>
              <w:t>10.2.1</w:t>
            </w:r>
          </w:p>
        </w:tc>
        <w:tc>
          <w:tcPr>
            <w:tcW w:w="7745" w:type="dxa"/>
            <w:gridSpan w:val="7"/>
            <w:tcBorders>
              <w:top w:val="nil"/>
              <w:left w:val="nil"/>
              <w:bottom w:val="nil"/>
              <w:right w:val="nil"/>
            </w:tcBorders>
          </w:tcPr>
          <w:p w14:paraId="02068FC3" w14:textId="5886C3B3" w:rsidR="00217864" w:rsidRPr="00BC3C86" w:rsidRDefault="00F1694D" w:rsidP="00F1694D">
            <w:pPr>
              <w:spacing w:line="360" w:lineRule="auto"/>
              <w:jc w:val="both"/>
              <w:rPr>
                <w:rFonts w:ascii="Arial" w:hAnsi="Arial" w:cs="Arial"/>
              </w:rPr>
            </w:pPr>
            <w:r w:rsidRPr="00F1694D">
              <w:rPr>
                <w:rFonts w:ascii="Arial" w:hAnsi="Arial" w:cs="Arial"/>
              </w:rPr>
              <w:t>The date of acquisition of assets is deemed to be the time when legal title and control passes to the municipality.</w:t>
            </w:r>
          </w:p>
        </w:tc>
      </w:tr>
      <w:tr w:rsidR="00217864" w:rsidRPr="00BC3C86" w14:paraId="55A72F35" w14:textId="77777777" w:rsidTr="00F1694D">
        <w:tc>
          <w:tcPr>
            <w:tcW w:w="1271" w:type="dxa"/>
            <w:tcBorders>
              <w:top w:val="nil"/>
              <w:left w:val="nil"/>
              <w:bottom w:val="nil"/>
              <w:right w:val="nil"/>
            </w:tcBorders>
          </w:tcPr>
          <w:p w14:paraId="5439FF66"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5007C897" w14:textId="77777777" w:rsidR="00217864" w:rsidRPr="00BC3C86" w:rsidRDefault="00217864" w:rsidP="004F043A">
            <w:pPr>
              <w:spacing w:line="360" w:lineRule="auto"/>
              <w:jc w:val="both"/>
              <w:rPr>
                <w:rFonts w:ascii="Arial" w:hAnsi="Arial" w:cs="Arial"/>
              </w:rPr>
            </w:pPr>
          </w:p>
        </w:tc>
      </w:tr>
      <w:tr w:rsidR="00217864" w:rsidRPr="00BC3C86" w14:paraId="6843712B" w14:textId="77777777" w:rsidTr="00F1694D">
        <w:tc>
          <w:tcPr>
            <w:tcW w:w="1271" w:type="dxa"/>
            <w:tcBorders>
              <w:top w:val="nil"/>
              <w:left w:val="nil"/>
              <w:bottom w:val="nil"/>
              <w:right w:val="nil"/>
            </w:tcBorders>
          </w:tcPr>
          <w:p w14:paraId="2D0A4AF1" w14:textId="0AC7C68E" w:rsidR="00217864" w:rsidRPr="00BC3C86" w:rsidRDefault="00F1694D" w:rsidP="004F043A">
            <w:pPr>
              <w:spacing w:line="360" w:lineRule="auto"/>
              <w:jc w:val="both"/>
              <w:rPr>
                <w:rFonts w:ascii="Arial" w:hAnsi="Arial" w:cs="Arial"/>
              </w:rPr>
            </w:pPr>
            <w:r>
              <w:rPr>
                <w:rFonts w:ascii="Arial" w:hAnsi="Arial" w:cs="Arial"/>
              </w:rPr>
              <w:t>10.2.2</w:t>
            </w:r>
          </w:p>
        </w:tc>
        <w:tc>
          <w:tcPr>
            <w:tcW w:w="7745" w:type="dxa"/>
            <w:gridSpan w:val="7"/>
            <w:tcBorders>
              <w:top w:val="nil"/>
              <w:left w:val="nil"/>
              <w:bottom w:val="nil"/>
              <w:right w:val="nil"/>
            </w:tcBorders>
          </w:tcPr>
          <w:p w14:paraId="7EE9BEA3" w14:textId="39ECF7B6" w:rsidR="00217864" w:rsidRPr="00BC3C86" w:rsidRDefault="00F1694D" w:rsidP="004F043A">
            <w:pPr>
              <w:spacing w:line="360" w:lineRule="auto"/>
              <w:jc w:val="both"/>
              <w:rPr>
                <w:rFonts w:ascii="Arial" w:hAnsi="Arial" w:cs="Arial"/>
              </w:rPr>
            </w:pPr>
            <w:r w:rsidRPr="00F1694D">
              <w:rPr>
                <w:rFonts w:ascii="Arial" w:hAnsi="Arial" w:cs="Arial"/>
              </w:rPr>
              <w:t>This may vary for different categories of assets but will usually be the point of time when an asset is brought into use or when final payment for that item is approved.</w:t>
            </w:r>
          </w:p>
        </w:tc>
      </w:tr>
      <w:tr w:rsidR="00217864" w:rsidRPr="00BC3C86" w14:paraId="4230187F" w14:textId="77777777" w:rsidTr="00F1694D">
        <w:tc>
          <w:tcPr>
            <w:tcW w:w="1271" w:type="dxa"/>
            <w:tcBorders>
              <w:top w:val="nil"/>
              <w:left w:val="nil"/>
              <w:bottom w:val="nil"/>
              <w:right w:val="nil"/>
            </w:tcBorders>
          </w:tcPr>
          <w:p w14:paraId="7E59657F"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4697A209" w14:textId="77777777" w:rsidR="00217864" w:rsidRPr="00BC3C86" w:rsidRDefault="00217864" w:rsidP="004F043A">
            <w:pPr>
              <w:spacing w:line="360" w:lineRule="auto"/>
              <w:jc w:val="both"/>
              <w:rPr>
                <w:rFonts w:ascii="Arial" w:hAnsi="Arial" w:cs="Arial"/>
              </w:rPr>
            </w:pPr>
          </w:p>
        </w:tc>
      </w:tr>
      <w:tr w:rsidR="00217864" w:rsidRPr="00BC3C86" w14:paraId="3EBEFBF8" w14:textId="77777777" w:rsidTr="00F1694D">
        <w:tc>
          <w:tcPr>
            <w:tcW w:w="1271" w:type="dxa"/>
            <w:tcBorders>
              <w:top w:val="nil"/>
              <w:left w:val="nil"/>
              <w:bottom w:val="nil"/>
              <w:right w:val="nil"/>
            </w:tcBorders>
          </w:tcPr>
          <w:p w14:paraId="4A28A930" w14:textId="14F7A317" w:rsidR="00217864" w:rsidRPr="00F1694D" w:rsidRDefault="00F1694D" w:rsidP="004F043A">
            <w:pPr>
              <w:spacing w:line="360" w:lineRule="auto"/>
              <w:jc w:val="both"/>
              <w:rPr>
                <w:rFonts w:ascii="Arial" w:hAnsi="Arial" w:cs="Arial"/>
                <w:b/>
                <w:i/>
              </w:rPr>
            </w:pPr>
            <w:r>
              <w:rPr>
                <w:rFonts w:ascii="Arial" w:hAnsi="Arial" w:cs="Arial"/>
                <w:b/>
                <w:i/>
              </w:rPr>
              <w:t>10.3</w:t>
            </w:r>
          </w:p>
        </w:tc>
        <w:tc>
          <w:tcPr>
            <w:tcW w:w="7745" w:type="dxa"/>
            <w:gridSpan w:val="7"/>
            <w:tcBorders>
              <w:top w:val="nil"/>
              <w:left w:val="nil"/>
              <w:bottom w:val="nil"/>
              <w:right w:val="nil"/>
            </w:tcBorders>
          </w:tcPr>
          <w:p w14:paraId="14EF633E" w14:textId="55E2B729" w:rsidR="00217864" w:rsidRPr="00F1694D" w:rsidRDefault="00F1694D" w:rsidP="004F043A">
            <w:pPr>
              <w:spacing w:line="360" w:lineRule="auto"/>
              <w:jc w:val="both"/>
              <w:rPr>
                <w:rFonts w:ascii="Arial" w:hAnsi="Arial" w:cs="Arial"/>
                <w:b/>
                <w:i/>
                <w:u w:val="single"/>
              </w:rPr>
            </w:pPr>
            <w:r>
              <w:rPr>
                <w:rFonts w:ascii="Arial" w:hAnsi="Arial" w:cs="Arial"/>
                <w:b/>
                <w:i/>
                <w:u w:val="single"/>
              </w:rPr>
              <w:t>Transfers Between Managers:</w:t>
            </w:r>
          </w:p>
        </w:tc>
      </w:tr>
      <w:tr w:rsidR="00217864" w:rsidRPr="00BC3C86" w14:paraId="61092775" w14:textId="77777777" w:rsidTr="00F1694D">
        <w:tc>
          <w:tcPr>
            <w:tcW w:w="1271" w:type="dxa"/>
            <w:tcBorders>
              <w:top w:val="nil"/>
              <w:left w:val="nil"/>
              <w:bottom w:val="nil"/>
              <w:right w:val="nil"/>
            </w:tcBorders>
          </w:tcPr>
          <w:p w14:paraId="3FD526A5"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6F3861B4" w14:textId="77777777" w:rsidR="00217864" w:rsidRPr="00BC3C86" w:rsidRDefault="00217864" w:rsidP="004F043A">
            <w:pPr>
              <w:spacing w:line="360" w:lineRule="auto"/>
              <w:jc w:val="both"/>
              <w:rPr>
                <w:rFonts w:ascii="Arial" w:hAnsi="Arial" w:cs="Arial"/>
              </w:rPr>
            </w:pPr>
          </w:p>
        </w:tc>
      </w:tr>
      <w:tr w:rsidR="00217864" w:rsidRPr="00BC3C86" w14:paraId="61592D80" w14:textId="77777777" w:rsidTr="00F1694D">
        <w:tc>
          <w:tcPr>
            <w:tcW w:w="1271" w:type="dxa"/>
            <w:tcBorders>
              <w:top w:val="nil"/>
              <w:left w:val="nil"/>
              <w:bottom w:val="nil"/>
              <w:right w:val="nil"/>
            </w:tcBorders>
          </w:tcPr>
          <w:p w14:paraId="373B9117" w14:textId="18916F8E" w:rsidR="00217864" w:rsidRPr="00F1694D" w:rsidRDefault="00F1694D" w:rsidP="004F043A">
            <w:pPr>
              <w:spacing w:line="360" w:lineRule="auto"/>
              <w:jc w:val="both"/>
              <w:rPr>
                <w:rFonts w:ascii="Arial" w:hAnsi="Arial" w:cs="Arial"/>
                <w:i/>
              </w:rPr>
            </w:pPr>
            <w:r>
              <w:rPr>
                <w:rFonts w:ascii="Arial" w:hAnsi="Arial" w:cs="Arial"/>
                <w:i/>
              </w:rPr>
              <w:t>10.3.1</w:t>
            </w:r>
          </w:p>
        </w:tc>
        <w:tc>
          <w:tcPr>
            <w:tcW w:w="7745" w:type="dxa"/>
            <w:gridSpan w:val="7"/>
            <w:tcBorders>
              <w:top w:val="nil"/>
              <w:left w:val="nil"/>
              <w:bottom w:val="nil"/>
              <w:right w:val="nil"/>
            </w:tcBorders>
          </w:tcPr>
          <w:p w14:paraId="0339F42E" w14:textId="22289A20" w:rsidR="00217864" w:rsidRPr="00F1694D" w:rsidRDefault="00F1694D" w:rsidP="004F043A">
            <w:pPr>
              <w:spacing w:line="360" w:lineRule="auto"/>
              <w:jc w:val="both"/>
              <w:rPr>
                <w:rFonts w:ascii="Arial" w:hAnsi="Arial" w:cs="Arial"/>
                <w:i/>
                <w:u w:val="single"/>
              </w:rPr>
            </w:pPr>
            <w:r>
              <w:rPr>
                <w:rFonts w:ascii="Arial" w:hAnsi="Arial" w:cs="Arial"/>
                <w:i/>
                <w:u w:val="single"/>
              </w:rPr>
              <w:t>Permanent Transfers to Another Manager:</w:t>
            </w:r>
          </w:p>
        </w:tc>
      </w:tr>
      <w:tr w:rsidR="00217864" w:rsidRPr="00BC3C86" w14:paraId="2404E208" w14:textId="77777777" w:rsidTr="00F1694D">
        <w:tc>
          <w:tcPr>
            <w:tcW w:w="1271" w:type="dxa"/>
            <w:tcBorders>
              <w:top w:val="nil"/>
              <w:left w:val="nil"/>
              <w:bottom w:val="nil"/>
              <w:right w:val="nil"/>
            </w:tcBorders>
          </w:tcPr>
          <w:p w14:paraId="4C85F918" w14:textId="77777777" w:rsidR="00217864" w:rsidRPr="00BC3C86" w:rsidRDefault="00217864" w:rsidP="004F043A">
            <w:pPr>
              <w:spacing w:line="360" w:lineRule="auto"/>
              <w:jc w:val="both"/>
              <w:rPr>
                <w:rFonts w:ascii="Arial" w:hAnsi="Arial" w:cs="Arial"/>
              </w:rPr>
            </w:pPr>
          </w:p>
        </w:tc>
        <w:tc>
          <w:tcPr>
            <w:tcW w:w="7745" w:type="dxa"/>
            <w:gridSpan w:val="7"/>
            <w:tcBorders>
              <w:top w:val="nil"/>
              <w:left w:val="nil"/>
              <w:bottom w:val="nil"/>
              <w:right w:val="nil"/>
            </w:tcBorders>
          </w:tcPr>
          <w:p w14:paraId="4AB1D9FF" w14:textId="77777777" w:rsidR="00217864" w:rsidRPr="00BC3C86" w:rsidRDefault="00217864" w:rsidP="004F043A">
            <w:pPr>
              <w:spacing w:line="360" w:lineRule="auto"/>
              <w:jc w:val="both"/>
              <w:rPr>
                <w:rFonts w:ascii="Arial" w:hAnsi="Arial" w:cs="Arial"/>
              </w:rPr>
            </w:pPr>
          </w:p>
        </w:tc>
      </w:tr>
      <w:tr w:rsidR="00F1694D" w:rsidRPr="00BC3C86" w14:paraId="21649DA8" w14:textId="77777777" w:rsidTr="00F1694D">
        <w:tc>
          <w:tcPr>
            <w:tcW w:w="1271" w:type="dxa"/>
            <w:tcBorders>
              <w:top w:val="nil"/>
              <w:left w:val="nil"/>
              <w:bottom w:val="nil"/>
              <w:right w:val="nil"/>
            </w:tcBorders>
          </w:tcPr>
          <w:p w14:paraId="6A6010F0" w14:textId="47504A2C" w:rsidR="00F1694D" w:rsidRPr="00BC3C86" w:rsidRDefault="00F1694D" w:rsidP="004F043A">
            <w:pPr>
              <w:spacing w:line="360" w:lineRule="auto"/>
              <w:jc w:val="both"/>
              <w:rPr>
                <w:rFonts w:ascii="Arial" w:hAnsi="Arial" w:cs="Arial"/>
              </w:rPr>
            </w:pPr>
          </w:p>
        </w:tc>
        <w:tc>
          <w:tcPr>
            <w:tcW w:w="997" w:type="dxa"/>
            <w:tcBorders>
              <w:top w:val="nil"/>
              <w:left w:val="nil"/>
              <w:bottom w:val="nil"/>
              <w:right w:val="nil"/>
            </w:tcBorders>
          </w:tcPr>
          <w:p w14:paraId="4A2F19E4" w14:textId="5792604A" w:rsidR="00F1694D" w:rsidRPr="00F1694D" w:rsidRDefault="00F1694D" w:rsidP="00F1694D">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0276C4B2" w14:textId="3D078C27" w:rsidR="00F1694D" w:rsidRPr="00BC3C86" w:rsidRDefault="00F1694D" w:rsidP="004F043A">
            <w:pPr>
              <w:spacing w:line="360" w:lineRule="auto"/>
              <w:jc w:val="both"/>
              <w:rPr>
                <w:rFonts w:ascii="Arial" w:hAnsi="Arial" w:cs="Arial"/>
              </w:rPr>
            </w:pPr>
            <w:r w:rsidRPr="00F1694D">
              <w:rPr>
                <w:rFonts w:ascii="Arial" w:hAnsi="Arial" w:cs="Arial"/>
              </w:rPr>
              <w:t>A Manager may transfer an asset under his control provided that another Senior Manager agrees in writing to accept responsibility for that asset. Copies of such approvals must be submitted to the Financial Services Department.</w:t>
            </w:r>
          </w:p>
        </w:tc>
      </w:tr>
      <w:tr w:rsidR="00F1694D" w:rsidRPr="00BC3C86" w14:paraId="00DA825B" w14:textId="77777777" w:rsidTr="00F1694D">
        <w:tc>
          <w:tcPr>
            <w:tcW w:w="1271" w:type="dxa"/>
            <w:tcBorders>
              <w:top w:val="nil"/>
              <w:left w:val="nil"/>
              <w:bottom w:val="nil"/>
              <w:right w:val="nil"/>
            </w:tcBorders>
          </w:tcPr>
          <w:p w14:paraId="2C010A54" w14:textId="77777777" w:rsidR="00F1694D" w:rsidRPr="00BC3C86" w:rsidRDefault="00F1694D" w:rsidP="004F043A">
            <w:pPr>
              <w:spacing w:line="360" w:lineRule="auto"/>
              <w:jc w:val="both"/>
              <w:rPr>
                <w:rFonts w:ascii="Arial" w:hAnsi="Arial" w:cs="Arial"/>
              </w:rPr>
            </w:pPr>
          </w:p>
        </w:tc>
        <w:tc>
          <w:tcPr>
            <w:tcW w:w="997" w:type="dxa"/>
            <w:tcBorders>
              <w:top w:val="nil"/>
              <w:left w:val="nil"/>
              <w:bottom w:val="nil"/>
              <w:right w:val="nil"/>
            </w:tcBorders>
          </w:tcPr>
          <w:p w14:paraId="019724BF" w14:textId="77777777" w:rsidR="00F1694D" w:rsidRPr="00F1694D" w:rsidRDefault="00F1694D" w:rsidP="00F1694D">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EF61042" w14:textId="170197EC" w:rsidR="00F1694D" w:rsidRPr="00BC3C86" w:rsidRDefault="00F1694D" w:rsidP="004F043A">
            <w:pPr>
              <w:spacing w:line="360" w:lineRule="auto"/>
              <w:jc w:val="both"/>
              <w:rPr>
                <w:rFonts w:ascii="Arial" w:hAnsi="Arial" w:cs="Arial"/>
              </w:rPr>
            </w:pPr>
            <w:r w:rsidRPr="00F1694D">
              <w:rPr>
                <w:rFonts w:ascii="Arial" w:hAnsi="Arial" w:cs="Arial"/>
              </w:rPr>
              <w:t>The Financial Services Department must appropriately amend the Asset register by recording all approved transfers.</w:t>
            </w:r>
          </w:p>
        </w:tc>
      </w:tr>
      <w:tr w:rsidR="00F1694D" w:rsidRPr="00BC3C86" w14:paraId="4FE4651F" w14:textId="77777777" w:rsidTr="00F1694D">
        <w:tc>
          <w:tcPr>
            <w:tcW w:w="1271" w:type="dxa"/>
            <w:tcBorders>
              <w:top w:val="nil"/>
              <w:left w:val="nil"/>
              <w:bottom w:val="nil"/>
              <w:right w:val="nil"/>
            </w:tcBorders>
          </w:tcPr>
          <w:p w14:paraId="59C79062" w14:textId="77777777" w:rsidR="00F1694D" w:rsidRPr="00BC3C86" w:rsidRDefault="00F1694D" w:rsidP="004F043A">
            <w:pPr>
              <w:spacing w:line="360" w:lineRule="auto"/>
              <w:jc w:val="both"/>
              <w:rPr>
                <w:rFonts w:ascii="Arial" w:hAnsi="Arial" w:cs="Arial"/>
              </w:rPr>
            </w:pPr>
          </w:p>
        </w:tc>
        <w:tc>
          <w:tcPr>
            <w:tcW w:w="997" w:type="dxa"/>
            <w:tcBorders>
              <w:top w:val="nil"/>
              <w:left w:val="nil"/>
              <w:bottom w:val="nil"/>
              <w:right w:val="nil"/>
            </w:tcBorders>
          </w:tcPr>
          <w:p w14:paraId="41CDBAC1" w14:textId="77777777" w:rsidR="00F1694D" w:rsidRPr="00F1694D" w:rsidRDefault="00F1694D" w:rsidP="00F1694D">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7FAE9B3" w14:textId="141E6BED" w:rsidR="00F1694D" w:rsidRPr="00BC3C86" w:rsidRDefault="00F1694D" w:rsidP="004F043A">
            <w:pPr>
              <w:spacing w:line="360" w:lineRule="auto"/>
              <w:jc w:val="both"/>
              <w:rPr>
                <w:rFonts w:ascii="Arial" w:hAnsi="Arial" w:cs="Arial"/>
              </w:rPr>
            </w:pPr>
            <w:r w:rsidRPr="00F1694D">
              <w:rPr>
                <w:rFonts w:ascii="Arial" w:hAnsi="Arial" w:cs="Arial"/>
              </w:rPr>
              <w:t>The Manager to whom the asset is transferred must assume accountability for the transferred asset from a date specified in the written communication referred to above.</w:t>
            </w:r>
          </w:p>
        </w:tc>
      </w:tr>
      <w:tr w:rsidR="00F1694D" w:rsidRPr="00BC3C86" w14:paraId="772EC90B" w14:textId="77777777" w:rsidTr="00F1694D">
        <w:tc>
          <w:tcPr>
            <w:tcW w:w="1271" w:type="dxa"/>
            <w:tcBorders>
              <w:top w:val="nil"/>
              <w:left w:val="nil"/>
              <w:bottom w:val="nil"/>
              <w:right w:val="nil"/>
            </w:tcBorders>
          </w:tcPr>
          <w:p w14:paraId="08084216" w14:textId="77777777" w:rsidR="00F1694D" w:rsidRPr="00BC3C86" w:rsidRDefault="00F1694D" w:rsidP="004F043A">
            <w:pPr>
              <w:spacing w:line="360" w:lineRule="auto"/>
              <w:jc w:val="both"/>
              <w:rPr>
                <w:rFonts w:ascii="Arial" w:hAnsi="Arial" w:cs="Arial"/>
              </w:rPr>
            </w:pPr>
          </w:p>
        </w:tc>
        <w:tc>
          <w:tcPr>
            <w:tcW w:w="997" w:type="dxa"/>
            <w:tcBorders>
              <w:top w:val="nil"/>
              <w:left w:val="nil"/>
              <w:bottom w:val="nil"/>
              <w:right w:val="nil"/>
            </w:tcBorders>
          </w:tcPr>
          <w:p w14:paraId="2D15BFB1" w14:textId="77777777" w:rsidR="00F1694D" w:rsidRPr="00F1694D" w:rsidRDefault="00F1694D" w:rsidP="00F1694D">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3FDC0814" w14:textId="5E4044A0" w:rsidR="00F1694D" w:rsidRPr="00BC3C86" w:rsidRDefault="00F1694D" w:rsidP="004F043A">
            <w:pPr>
              <w:spacing w:line="360" w:lineRule="auto"/>
              <w:jc w:val="both"/>
              <w:rPr>
                <w:rFonts w:ascii="Arial" w:hAnsi="Arial" w:cs="Arial"/>
              </w:rPr>
            </w:pPr>
            <w:r w:rsidRPr="00F1694D">
              <w:rPr>
                <w:rFonts w:ascii="Arial" w:hAnsi="Arial" w:cs="Arial"/>
              </w:rPr>
              <w:t>A Manager must ensure that assets are appropriately safeguarded for loss, damage or misuse wherever they are located.  Safeguarding includes ensuring reasonable physical restrictions.</w:t>
            </w:r>
          </w:p>
        </w:tc>
      </w:tr>
      <w:tr w:rsidR="00F1694D" w:rsidRPr="00BC3C86" w14:paraId="0BC7B135" w14:textId="77777777" w:rsidTr="00F1694D">
        <w:tc>
          <w:tcPr>
            <w:tcW w:w="1271" w:type="dxa"/>
            <w:tcBorders>
              <w:top w:val="nil"/>
              <w:left w:val="nil"/>
              <w:bottom w:val="nil"/>
              <w:right w:val="nil"/>
            </w:tcBorders>
          </w:tcPr>
          <w:p w14:paraId="3471872C" w14:textId="77777777" w:rsidR="00F1694D" w:rsidRDefault="00F1694D" w:rsidP="004F043A">
            <w:pPr>
              <w:spacing w:line="360" w:lineRule="auto"/>
              <w:jc w:val="both"/>
              <w:rPr>
                <w:rFonts w:ascii="Arial" w:hAnsi="Arial" w:cs="Arial"/>
                <w:i/>
              </w:rPr>
            </w:pPr>
          </w:p>
        </w:tc>
        <w:tc>
          <w:tcPr>
            <w:tcW w:w="7745" w:type="dxa"/>
            <w:gridSpan w:val="7"/>
            <w:tcBorders>
              <w:top w:val="nil"/>
              <w:left w:val="nil"/>
              <w:bottom w:val="nil"/>
              <w:right w:val="nil"/>
            </w:tcBorders>
          </w:tcPr>
          <w:p w14:paraId="025B8345" w14:textId="77777777" w:rsidR="00F1694D" w:rsidRDefault="00F1694D" w:rsidP="004F043A">
            <w:pPr>
              <w:spacing w:line="360" w:lineRule="auto"/>
              <w:jc w:val="both"/>
              <w:rPr>
                <w:rFonts w:ascii="Arial" w:hAnsi="Arial" w:cs="Arial"/>
                <w:i/>
                <w:u w:val="single"/>
              </w:rPr>
            </w:pPr>
          </w:p>
        </w:tc>
      </w:tr>
      <w:tr w:rsidR="00F1694D" w:rsidRPr="00BC3C86" w14:paraId="7836A544" w14:textId="77777777" w:rsidTr="00F1694D">
        <w:tc>
          <w:tcPr>
            <w:tcW w:w="1271" w:type="dxa"/>
            <w:tcBorders>
              <w:top w:val="nil"/>
              <w:left w:val="nil"/>
              <w:bottom w:val="nil"/>
              <w:right w:val="nil"/>
            </w:tcBorders>
          </w:tcPr>
          <w:p w14:paraId="67D5FD26" w14:textId="3A9F9DB9" w:rsidR="00F1694D" w:rsidRPr="00F1694D" w:rsidRDefault="00F1694D" w:rsidP="004F043A">
            <w:pPr>
              <w:spacing w:line="360" w:lineRule="auto"/>
              <w:jc w:val="both"/>
              <w:rPr>
                <w:rFonts w:ascii="Arial" w:hAnsi="Arial" w:cs="Arial"/>
                <w:i/>
              </w:rPr>
            </w:pPr>
            <w:r>
              <w:rPr>
                <w:rFonts w:ascii="Arial" w:hAnsi="Arial" w:cs="Arial"/>
                <w:i/>
              </w:rPr>
              <w:t>10.3.2</w:t>
            </w:r>
          </w:p>
        </w:tc>
        <w:tc>
          <w:tcPr>
            <w:tcW w:w="7745" w:type="dxa"/>
            <w:gridSpan w:val="7"/>
            <w:tcBorders>
              <w:top w:val="nil"/>
              <w:left w:val="nil"/>
              <w:bottom w:val="nil"/>
              <w:right w:val="nil"/>
            </w:tcBorders>
          </w:tcPr>
          <w:p w14:paraId="175D7AA4" w14:textId="09B30ECF" w:rsidR="00F1694D" w:rsidRPr="00F1694D" w:rsidRDefault="00F1694D" w:rsidP="004F043A">
            <w:pPr>
              <w:spacing w:line="360" w:lineRule="auto"/>
              <w:jc w:val="both"/>
              <w:rPr>
                <w:rFonts w:ascii="Arial" w:hAnsi="Arial" w:cs="Arial"/>
                <w:i/>
                <w:u w:val="single"/>
              </w:rPr>
            </w:pPr>
            <w:r>
              <w:rPr>
                <w:rFonts w:ascii="Arial" w:hAnsi="Arial" w:cs="Arial"/>
                <w:i/>
                <w:u w:val="single"/>
              </w:rPr>
              <w:t>Relocation or Reassignment of Assets</w:t>
            </w:r>
          </w:p>
        </w:tc>
      </w:tr>
      <w:tr w:rsidR="00F1694D" w:rsidRPr="00BC3C86" w14:paraId="3EF519CC" w14:textId="77777777" w:rsidTr="00F1694D">
        <w:tc>
          <w:tcPr>
            <w:tcW w:w="1271" w:type="dxa"/>
            <w:tcBorders>
              <w:top w:val="nil"/>
              <w:left w:val="nil"/>
              <w:bottom w:val="nil"/>
              <w:right w:val="nil"/>
            </w:tcBorders>
          </w:tcPr>
          <w:p w14:paraId="636F0AAD"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35F97B1F" w14:textId="77777777" w:rsidR="00F1694D" w:rsidRPr="00BC3C86" w:rsidRDefault="00F1694D" w:rsidP="004F043A">
            <w:pPr>
              <w:spacing w:line="360" w:lineRule="auto"/>
              <w:jc w:val="both"/>
              <w:rPr>
                <w:rFonts w:ascii="Arial" w:hAnsi="Arial" w:cs="Arial"/>
              </w:rPr>
            </w:pPr>
          </w:p>
        </w:tc>
      </w:tr>
      <w:tr w:rsidR="00F1694D" w:rsidRPr="00BC3C86" w14:paraId="56A08B28" w14:textId="77777777" w:rsidTr="00F1694D">
        <w:tc>
          <w:tcPr>
            <w:tcW w:w="1271" w:type="dxa"/>
            <w:tcBorders>
              <w:top w:val="nil"/>
              <w:left w:val="nil"/>
              <w:bottom w:val="nil"/>
              <w:right w:val="nil"/>
            </w:tcBorders>
          </w:tcPr>
          <w:p w14:paraId="5BEB702A" w14:textId="77777777" w:rsidR="00F1694D" w:rsidRPr="00BC3C86" w:rsidRDefault="00F1694D" w:rsidP="004F043A">
            <w:pPr>
              <w:spacing w:line="360" w:lineRule="auto"/>
              <w:jc w:val="both"/>
              <w:rPr>
                <w:rFonts w:ascii="Arial" w:hAnsi="Arial" w:cs="Arial"/>
              </w:rPr>
            </w:pPr>
          </w:p>
        </w:tc>
        <w:tc>
          <w:tcPr>
            <w:tcW w:w="997" w:type="dxa"/>
            <w:tcBorders>
              <w:top w:val="nil"/>
              <w:left w:val="nil"/>
              <w:bottom w:val="nil"/>
              <w:right w:val="nil"/>
            </w:tcBorders>
          </w:tcPr>
          <w:p w14:paraId="1B2EFA47" w14:textId="77777777" w:rsidR="00F1694D" w:rsidRPr="00F1694D" w:rsidRDefault="00F1694D" w:rsidP="00F1694D">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23AD8EA" w14:textId="7313BA81" w:rsidR="00F1694D" w:rsidRPr="00BC3C86" w:rsidRDefault="00F1694D" w:rsidP="004F043A">
            <w:pPr>
              <w:spacing w:line="360" w:lineRule="auto"/>
              <w:jc w:val="both"/>
              <w:rPr>
                <w:rFonts w:ascii="Arial" w:hAnsi="Arial" w:cs="Arial"/>
              </w:rPr>
            </w:pPr>
            <w:r w:rsidRPr="00F1694D">
              <w:rPr>
                <w:rFonts w:ascii="Arial" w:hAnsi="Arial" w:cs="Arial"/>
              </w:rPr>
              <w:t>A Manager must advise the Chief Financial Officer, in writing, whenever an asset is relocated or reassigned from the location (or base) or cost centre as recorded in the Asset Register.</w:t>
            </w:r>
          </w:p>
        </w:tc>
      </w:tr>
      <w:tr w:rsidR="00F1694D" w:rsidRPr="00BC3C86" w14:paraId="560AA8D1" w14:textId="77777777" w:rsidTr="00F1694D">
        <w:tc>
          <w:tcPr>
            <w:tcW w:w="1271" w:type="dxa"/>
            <w:tcBorders>
              <w:top w:val="nil"/>
              <w:left w:val="nil"/>
              <w:bottom w:val="nil"/>
              <w:right w:val="nil"/>
            </w:tcBorders>
          </w:tcPr>
          <w:p w14:paraId="68076B00" w14:textId="77777777" w:rsidR="00F1694D" w:rsidRPr="00BC3C86" w:rsidRDefault="00F1694D" w:rsidP="004F043A">
            <w:pPr>
              <w:spacing w:line="360" w:lineRule="auto"/>
              <w:jc w:val="both"/>
              <w:rPr>
                <w:rFonts w:ascii="Arial" w:hAnsi="Arial" w:cs="Arial"/>
              </w:rPr>
            </w:pPr>
          </w:p>
        </w:tc>
        <w:tc>
          <w:tcPr>
            <w:tcW w:w="997" w:type="dxa"/>
            <w:tcBorders>
              <w:top w:val="nil"/>
              <w:left w:val="nil"/>
              <w:bottom w:val="nil"/>
              <w:right w:val="nil"/>
            </w:tcBorders>
          </w:tcPr>
          <w:p w14:paraId="73D70A73" w14:textId="77777777" w:rsidR="00F1694D" w:rsidRPr="00F1694D" w:rsidRDefault="00F1694D" w:rsidP="00F1694D">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7FA0C74C" w14:textId="036DFF87" w:rsidR="00F1694D" w:rsidRPr="00BC3C86" w:rsidRDefault="00F1694D" w:rsidP="004F043A">
            <w:pPr>
              <w:spacing w:line="360" w:lineRule="auto"/>
              <w:jc w:val="both"/>
              <w:rPr>
                <w:rFonts w:ascii="Arial" w:hAnsi="Arial" w:cs="Arial"/>
              </w:rPr>
            </w:pPr>
            <w:r w:rsidRPr="00F1694D">
              <w:rPr>
                <w:rFonts w:ascii="Arial" w:hAnsi="Arial" w:cs="Arial"/>
              </w:rPr>
              <w:t>In the case of assets such as vehicles being utilized in the normal course of operations away from its base such reporting is not necessary.</w:t>
            </w:r>
          </w:p>
        </w:tc>
      </w:tr>
      <w:tr w:rsidR="00F1694D" w:rsidRPr="00BC3C86" w14:paraId="18D27F7C" w14:textId="77777777" w:rsidTr="00F1694D">
        <w:tc>
          <w:tcPr>
            <w:tcW w:w="1271" w:type="dxa"/>
            <w:tcBorders>
              <w:top w:val="nil"/>
              <w:left w:val="nil"/>
              <w:bottom w:val="nil"/>
              <w:right w:val="nil"/>
            </w:tcBorders>
          </w:tcPr>
          <w:p w14:paraId="71FB3DA7"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4E7926CE" w14:textId="77777777" w:rsidR="00F1694D" w:rsidRPr="00BC3C86" w:rsidRDefault="00F1694D" w:rsidP="004F043A">
            <w:pPr>
              <w:spacing w:line="360" w:lineRule="auto"/>
              <w:jc w:val="both"/>
              <w:rPr>
                <w:rFonts w:ascii="Arial" w:hAnsi="Arial" w:cs="Arial"/>
              </w:rPr>
            </w:pPr>
          </w:p>
        </w:tc>
      </w:tr>
      <w:tr w:rsidR="00F1694D" w:rsidRPr="00BC3C86" w14:paraId="43669826" w14:textId="77777777" w:rsidTr="00F1694D">
        <w:tc>
          <w:tcPr>
            <w:tcW w:w="1271" w:type="dxa"/>
            <w:tcBorders>
              <w:top w:val="nil"/>
              <w:left w:val="nil"/>
              <w:bottom w:val="nil"/>
              <w:right w:val="nil"/>
            </w:tcBorders>
          </w:tcPr>
          <w:p w14:paraId="2B79F184" w14:textId="6A378D0A" w:rsidR="00F1694D" w:rsidRPr="00F1694D" w:rsidRDefault="00F1694D" w:rsidP="004F043A">
            <w:pPr>
              <w:spacing w:line="360" w:lineRule="auto"/>
              <w:jc w:val="both"/>
              <w:rPr>
                <w:rFonts w:ascii="Arial" w:hAnsi="Arial" w:cs="Arial"/>
                <w:b/>
                <w:i/>
              </w:rPr>
            </w:pPr>
            <w:r>
              <w:rPr>
                <w:rFonts w:ascii="Arial" w:hAnsi="Arial" w:cs="Arial"/>
                <w:b/>
                <w:i/>
              </w:rPr>
              <w:t>10.4</w:t>
            </w:r>
          </w:p>
        </w:tc>
        <w:tc>
          <w:tcPr>
            <w:tcW w:w="7745" w:type="dxa"/>
            <w:gridSpan w:val="7"/>
            <w:tcBorders>
              <w:top w:val="nil"/>
              <w:left w:val="nil"/>
              <w:bottom w:val="nil"/>
              <w:right w:val="nil"/>
            </w:tcBorders>
          </w:tcPr>
          <w:p w14:paraId="00331984" w14:textId="4C66CBB1" w:rsidR="00F1694D" w:rsidRPr="00F1694D" w:rsidRDefault="00F1694D" w:rsidP="004F043A">
            <w:pPr>
              <w:spacing w:line="360" w:lineRule="auto"/>
              <w:jc w:val="both"/>
              <w:rPr>
                <w:rFonts w:ascii="Arial" w:hAnsi="Arial" w:cs="Arial"/>
                <w:b/>
                <w:i/>
                <w:u w:val="single"/>
              </w:rPr>
            </w:pPr>
            <w:r>
              <w:rPr>
                <w:rFonts w:ascii="Arial" w:hAnsi="Arial" w:cs="Arial"/>
                <w:b/>
                <w:i/>
                <w:u w:val="single"/>
              </w:rPr>
              <w:t>Verification of Assets:</w:t>
            </w:r>
          </w:p>
        </w:tc>
      </w:tr>
      <w:tr w:rsidR="00F1694D" w:rsidRPr="00BC3C86" w14:paraId="508A29CD" w14:textId="77777777" w:rsidTr="00F1694D">
        <w:tc>
          <w:tcPr>
            <w:tcW w:w="1271" w:type="dxa"/>
            <w:tcBorders>
              <w:top w:val="nil"/>
              <w:left w:val="nil"/>
              <w:bottom w:val="nil"/>
              <w:right w:val="nil"/>
            </w:tcBorders>
          </w:tcPr>
          <w:p w14:paraId="51E7B050"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4063D25E" w14:textId="77777777" w:rsidR="00F1694D" w:rsidRPr="00BC3C86" w:rsidRDefault="00F1694D" w:rsidP="004F043A">
            <w:pPr>
              <w:spacing w:line="360" w:lineRule="auto"/>
              <w:jc w:val="both"/>
              <w:rPr>
                <w:rFonts w:ascii="Arial" w:hAnsi="Arial" w:cs="Arial"/>
              </w:rPr>
            </w:pPr>
          </w:p>
        </w:tc>
      </w:tr>
      <w:tr w:rsidR="00F1694D" w:rsidRPr="00BC3C86" w14:paraId="455159BE" w14:textId="77777777" w:rsidTr="00F1694D">
        <w:tc>
          <w:tcPr>
            <w:tcW w:w="1271" w:type="dxa"/>
            <w:tcBorders>
              <w:top w:val="nil"/>
              <w:left w:val="nil"/>
              <w:bottom w:val="nil"/>
              <w:right w:val="nil"/>
            </w:tcBorders>
          </w:tcPr>
          <w:p w14:paraId="5F728C84" w14:textId="4AFB98F5" w:rsidR="00F1694D" w:rsidRPr="00BC3C86" w:rsidRDefault="00F1694D" w:rsidP="004F043A">
            <w:pPr>
              <w:spacing w:line="360" w:lineRule="auto"/>
              <w:jc w:val="both"/>
              <w:rPr>
                <w:rFonts w:ascii="Arial" w:hAnsi="Arial" w:cs="Arial"/>
              </w:rPr>
            </w:pPr>
            <w:r>
              <w:rPr>
                <w:rFonts w:ascii="Arial" w:hAnsi="Arial" w:cs="Arial"/>
              </w:rPr>
              <w:t>10.4.1</w:t>
            </w:r>
          </w:p>
        </w:tc>
        <w:tc>
          <w:tcPr>
            <w:tcW w:w="7745" w:type="dxa"/>
            <w:gridSpan w:val="7"/>
            <w:tcBorders>
              <w:top w:val="nil"/>
              <w:left w:val="nil"/>
              <w:bottom w:val="nil"/>
              <w:right w:val="nil"/>
            </w:tcBorders>
          </w:tcPr>
          <w:p w14:paraId="48858523" w14:textId="01094DEF" w:rsidR="00F1694D" w:rsidRPr="00BC3C86" w:rsidRDefault="00F1694D" w:rsidP="004F043A">
            <w:pPr>
              <w:spacing w:line="360" w:lineRule="auto"/>
              <w:jc w:val="both"/>
              <w:rPr>
                <w:rFonts w:ascii="Arial" w:hAnsi="Arial" w:cs="Arial"/>
              </w:rPr>
            </w:pPr>
            <w:r w:rsidRPr="00F1694D">
              <w:rPr>
                <w:rFonts w:ascii="Arial" w:hAnsi="Arial" w:cs="Arial"/>
              </w:rPr>
              <w:t>Every manager shall at least annually undertake a complete physical verification of all assets under his control.</w:t>
            </w:r>
          </w:p>
        </w:tc>
      </w:tr>
      <w:tr w:rsidR="00F1694D" w:rsidRPr="00BC3C86" w14:paraId="3B5F2097" w14:textId="77777777" w:rsidTr="00F1694D">
        <w:tc>
          <w:tcPr>
            <w:tcW w:w="1271" w:type="dxa"/>
            <w:tcBorders>
              <w:top w:val="nil"/>
              <w:left w:val="nil"/>
              <w:bottom w:val="nil"/>
              <w:right w:val="nil"/>
            </w:tcBorders>
          </w:tcPr>
          <w:p w14:paraId="5CECB98B"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0096FC71" w14:textId="77777777" w:rsidR="00F1694D" w:rsidRPr="00BC3C86" w:rsidRDefault="00F1694D" w:rsidP="004F043A">
            <w:pPr>
              <w:spacing w:line="360" w:lineRule="auto"/>
              <w:jc w:val="both"/>
              <w:rPr>
                <w:rFonts w:ascii="Arial" w:hAnsi="Arial" w:cs="Arial"/>
              </w:rPr>
            </w:pPr>
          </w:p>
        </w:tc>
      </w:tr>
      <w:tr w:rsidR="00F1694D" w:rsidRPr="00BC3C86" w14:paraId="24ED22BD" w14:textId="77777777" w:rsidTr="00F1694D">
        <w:tc>
          <w:tcPr>
            <w:tcW w:w="1271" w:type="dxa"/>
            <w:tcBorders>
              <w:top w:val="nil"/>
              <w:left w:val="nil"/>
              <w:bottom w:val="nil"/>
              <w:right w:val="nil"/>
            </w:tcBorders>
          </w:tcPr>
          <w:p w14:paraId="4B721AC5" w14:textId="01902848" w:rsidR="00F1694D" w:rsidRPr="00BC3C86" w:rsidRDefault="00F1694D" w:rsidP="004F043A">
            <w:pPr>
              <w:spacing w:line="360" w:lineRule="auto"/>
              <w:jc w:val="both"/>
              <w:rPr>
                <w:rFonts w:ascii="Arial" w:hAnsi="Arial" w:cs="Arial"/>
              </w:rPr>
            </w:pPr>
            <w:r>
              <w:rPr>
                <w:rFonts w:ascii="Arial" w:hAnsi="Arial" w:cs="Arial"/>
              </w:rPr>
              <w:t>10.4.2</w:t>
            </w:r>
          </w:p>
        </w:tc>
        <w:tc>
          <w:tcPr>
            <w:tcW w:w="7745" w:type="dxa"/>
            <w:gridSpan w:val="7"/>
            <w:tcBorders>
              <w:top w:val="nil"/>
              <w:left w:val="nil"/>
              <w:bottom w:val="nil"/>
              <w:right w:val="nil"/>
            </w:tcBorders>
          </w:tcPr>
          <w:p w14:paraId="7379DBAB" w14:textId="59D76CE6" w:rsidR="00F1694D" w:rsidRPr="00BC3C86" w:rsidRDefault="00F1694D" w:rsidP="004F043A">
            <w:pPr>
              <w:spacing w:line="360" w:lineRule="auto"/>
              <w:jc w:val="both"/>
              <w:rPr>
                <w:rFonts w:ascii="Arial" w:hAnsi="Arial" w:cs="Arial"/>
              </w:rPr>
            </w:pPr>
            <w:r w:rsidRPr="00F1694D">
              <w:rPr>
                <w:rFonts w:ascii="Arial" w:hAnsi="Arial" w:cs="Arial"/>
              </w:rPr>
              <w:t>The results of such verification shall be reported to the Chief Financial Officer in the format as required by the Chief Financial Officer.</w:t>
            </w:r>
          </w:p>
        </w:tc>
      </w:tr>
      <w:tr w:rsidR="00F1694D" w:rsidRPr="00BC3C86" w14:paraId="7CA387CC" w14:textId="77777777" w:rsidTr="00F1694D">
        <w:tc>
          <w:tcPr>
            <w:tcW w:w="1271" w:type="dxa"/>
            <w:tcBorders>
              <w:top w:val="nil"/>
              <w:left w:val="nil"/>
              <w:bottom w:val="nil"/>
              <w:right w:val="nil"/>
            </w:tcBorders>
          </w:tcPr>
          <w:p w14:paraId="0562C80D"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39A150BF" w14:textId="77777777" w:rsidR="00F1694D" w:rsidRPr="00BC3C86" w:rsidRDefault="00F1694D" w:rsidP="004F043A">
            <w:pPr>
              <w:spacing w:line="360" w:lineRule="auto"/>
              <w:jc w:val="both"/>
              <w:rPr>
                <w:rFonts w:ascii="Arial" w:hAnsi="Arial" w:cs="Arial"/>
              </w:rPr>
            </w:pPr>
          </w:p>
        </w:tc>
      </w:tr>
      <w:tr w:rsidR="00F1694D" w:rsidRPr="00BC3C86" w14:paraId="1CBB25C1" w14:textId="77777777" w:rsidTr="00F1694D">
        <w:tc>
          <w:tcPr>
            <w:tcW w:w="1271" w:type="dxa"/>
            <w:tcBorders>
              <w:top w:val="nil"/>
              <w:left w:val="nil"/>
              <w:bottom w:val="nil"/>
              <w:right w:val="nil"/>
            </w:tcBorders>
          </w:tcPr>
          <w:p w14:paraId="289DAA33" w14:textId="630FFD84" w:rsidR="00F1694D" w:rsidRPr="00BC3C86" w:rsidRDefault="00F1694D" w:rsidP="004F043A">
            <w:pPr>
              <w:spacing w:line="360" w:lineRule="auto"/>
              <w:jc w:val="both"/>
              <w:rPr>
                <w:rFonts w:ascii="Arial" w:hAnsi="Arial" w:cs="Arial"/>
              </w:rPr>
            </w:pPr>
            <w:r>
              <w:rPr>
                <w:rFonts w:ascii="Arial" w:hAnsi="Arial" w:cs="Arial"/>
              </w:rPr>
              <w:t>10.4.3</w:t>
            </w:r>
          </w:p>
        </w:tc>
        <w:tc>
          <w:tcPr>
            <w:tcW w:w="7745" w:type="dxa"/>
            <w:gridSpan w:val="7"/>
            <w:tcBorders>
              <w:top w:val="nil"/>
              <w:left w:val="nil"/>
              <w:bottom w:val="nil"/>
              <w:right w:val="nil"/>
            </w:tcBorders>
          </w:tcPr>
          <w:p w14:paraId="43974191" w14:textId="29565E77" w:rsidR="00F1694D" w:rsidRPr="00BC3C86" w:rsidRDefault="00F1694D" w:rsidP="004F043A">
            <w:pPr>
              <w:spacing w:line="360" w:lineRule="auto"/>
              <w:jc w:val="both"/>
              <w:rPr>
                <w:rFonts w:ascii="Arial" w:hAnsi="Arial" w:cs="Arial"/>
              </w:rPr>
            </w:pPr>
            <w:r w:rsidRPr="00F1694D">
              <w:rPr>
                <w:rFonts w:ascii="Arial" w:hAnsi="Arial" w:cs="Arial"/>
              </w:rPr>
              <w:t>The annual verification should be conducted as close to year-end as possible with the verification report reaching the Chief Financial Officer by not later than 30th June.</w:t>
            </w:r>
          </w:p>
        </w:tc>
      </w:tr>
      <w:tr w:rsidR="00F1694D" w:rsidRPr="00BC3C86" w14:paraId="1E832359" w14:textId="77777777" w:rsidTr="00F1694D">
        <w:tc>
          <w:tcPr>
            <w:tcW w:w="1271" w:type="dxa"/>
            <w:tcBorders>
              <w:top w:val="nil"/>
              <w:left w:val="nil"/>
              <w:bottom w:val="nil"/>
              <w:right w:val="nil"/>
            </w:tcBorders>
          </w:tcPr>
          <w:p w14:paraId="52A41AEE"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7CA9F0AD" w14:textId="77777777" w:rsidR="00F1694D" w:rsidRPr="00BC3C86" w:rsidRDefault="00F1694D" w:rsidP="004F043A">
            <w:pPr>
              <w:spacing w:line="360" w:lineRule="auto"/>
              <w:jc w:val="both"/>
              <w:rPr>
                <w:rFonts w:ascii="Arial" w:hAnsi="Arial" w:cs="Arial"/>
              </w:rPr>
            </w:pPr>
          </w:p>
        </w:tc>
      </w:tr>
      <w:tr w:rsidR="00F1694D" w:rsidRPr="00BC3C86" w14:paraId="6E76AFC6" w14:textId="77777777" w:rsidTr="00F1694D">
        <w:tc>
          <w:tcPr>
            <w:tcW w:w="1271" w:type="dxa"/>
            <w:tcBorders>
              <w:top w:val="nil"/>
              <w:left w:val="nil"/>
              <w:bottom w:val="nil"/>
              <w:right w:val="nil"/>
            </w:tcBorders>
          </w:tcPr>
          <w:p w14:paraId="27EFC29C" w14:textId="5AF774DF" w:rsidR="00F1694D" w:rsidRPr="00F1694D" w:rsidRDefault="00F1694D" w:rsidP="004F043A">
            <w:pPr>
              <w:spacing w:line="360" w:lineRule="auto"/>
              <w:jc w:val="both"/>
              <w:rPr>
                <w:rFonts w:ascii="Arial" w:hAnsi="Arial" w:cs="Arial"/>
                <w:b/>
                <w:i/>
              </w:rPr>
            </w:pPr>
            <w:r>
              <w:rPr>
                <w:rFonts w:ascii="Arial" w:hAnsi="Arial" w:cs="Arial"/>
                <w:b/>
                <w:i/>
              </w:rPr>
              <w:t>10.5</w:t>
            </w:r>
          </w:p>
        </w:tc>
        <w:tc>
          <w:tcPr>
            <w:tcW w:w="7745" w:type="dxa"/>
            <w:gridSpan w:val="7"/>
            <w:tcBorders>
              <w:top w:val="nil"/>
              <w:left w:val="nil"/>
              <w:bottom w:val="nil"/>
              <w:right w:val="nil"/>
            </w:tcBorders>
          </w:tcPr>
          <w:p w14:paraId="340993C5" w14:textId="234849ED" w:rsidR="00F1694D" w:rsidRPr="00F1694D" w:rsidRDefault="00F1694D" w:rsidP="004F043A">
            <w:pPr>
              <w:spacing w:line="360" w:lineRule="auto"/>
              <w:jc w:val="both"/>
              <w:rPr>
                <w:rFonts w:ascii="Arial" w:hAnsi="Arial" w:cs="Arial"/>
                <w:b/>
                <w:i/>
                <w:u w:val="single"/>
              </w:rPr>
            </w:pPr>
            <w:r>
              <w:rPr>
                <w:rFonts w:ascii="Arial" w:hAnsi="Arial" w:cs="Arial"/>
                <w:b/>
                <w:i/>
                <w:u w:val="single"/>
              </w:rPr>
              <w:t>Insurance of Assets:</w:t>
            </w:r>
          </w:p>
        </w:tc>
      </w:tr>
      <w:tr w:rsidR="00F1694D" w:rsidRPr="00BC3C86" w14:paraId="4D31BE65" w14:textId="77777777" w:rsidTr="00F1694D">
        <w:tc>
          <w:tcPr>
            <w:tcW w:w="1271" w:type="dxa"/>
            <w:tcBorders>
              <w:top w:val="nil"/>
              <w:left w:val="nil"/>
              <w:bottom w:val="nil"/>
              <w:right w:val="nil"/>
            </w:tcBorders>
          </w:tcPr>
          <w:p w14:paraId="5A423C82"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3A18318D" w14:textId="77777777" w:rsidR="00F1694D" w:rsidRPr="00BC3C86" w:rsidRDefault="00F1694D" w:rsidP="004F043A">
            <w:pPr>
              <w:spacing w:line="360" w:lineRule="auto"/>
              <w:jc w:val="both"/>
              <w:rPr>
                <w:rFonts w:ascii="Arial" w:hAnsi="Arial" w:cs="Arial"/>
              </w:rPr>
            </w:pPr>
          </w:p>
        </w:tc>
      </w:tr>
      <w:tr w:rsidR="00F1694D" w:rsidRPr="00BC3C86" w14:paraId="72B634E2" w14:textId="77777777" w:rsidTr="00F1694D">
        <w:tc>
          <w:tcPr>
            <w:tcW w:w="1271" w:type="dxa"/>
            <w:tcBorders>
              <w:top w:val="nil"/>
              <w:left w:val="nil"/>
              <w:bottom w:val="nil"/>
              <w:right w:val="nil"/>
            </w:tcBorders>
          </w:tcPr>
          <w:p w14:paraId="382E39C2" w14:textId="3948AD83" w:rsidR="00F1694D" w:rsidRPr="00BC3C86" w:rsidRDefault="00F1694D" w:rsidP="004F043A">
            <w:pPr>
              <w:spacing w:line="360" w:lineRule="auto"/>
              <w:jc w:val="both"/>
              <w:rPr>
                <w:rFonts w:ascii="Arial" w:hAnsi="Arial" w:cs="Arial"/>
              </w:rPr>
            </w:pPr>
            <w:r>
              <w:rPr>
                <w:rFonts w:ascii="Arial" w:hAnsi="Arial" w:cs="Arial"/>
              </w:rPr>
              <w:t>10.5.1</w:t>
            </w:r>
          </w:p>
        </w:tc>
        <w:tc>
          <w:tcPr>
            <w:tcW w:w="7745" w:type="dxa"/>
            <w:gridSpan w:val="7"/>
            <w:tcBorders>
              <w:top w:val="nil"/>
              <w:left w:val="nil"/>
              <w:bottom w:val="nil"/>
              <w:right w:val="nil"/>
            </w:tcBorders>
          </w:tcPr>
          <w:p w14:paraId="606A8D29" w14:textId="239DAC83" w:rsidR="00F1694D" w:rsidRPr="00BC3C86" w:rsidRDefault="00F1694D" w:rsidP="004F043A">
            <w:pPr>
              <w:spacing w:line="360" w:lineRule="auto"/>
              <w:jc w:val="both"/>
              <w:rPr>
                <w:rFonts w:ascii="Arial" w:hAnsi="Arial" w:cs="Arial"/>
              </w:rPr>
            </w:pPr>
            <w:r w:rsidRPr="00F1694D">
              <w:rPr>
                <w:rFonts w:ascii="Arial" w:hAnsi="Arial" w:cs="Arial"/>
              </w:rPr>
              <w:t>The Chief Financial Officer shall ensure that all movable assets should at least be covered against fire and theft and municipal buildings and infrastructure assets should as far as possible be covered against fire and allied perils.</w:t>
            </w:r>
          </w:p>
        </w:tc>
      </w:tr>
      <w:tr w:rsidR="00F1694D" w:rsidRPr="00BC3C86" w14:paraId="31E74A91" w14:textId="77777777" w:rsidTr="00F1694D">
        <w:tc>
          <w:tcPr>
            <w:tcW w:w="1271" w:type="dxa"/>
            <w:tcBorders>
              <w:top w:val="nil"/>
              <w:left w:val="nil"/>
              <w:bottom w:val="nil"/>
              <w:right w:val="nil"/>
            </w:tcBorders>
          </w:tcPr>
          <w:p w14:paraId="5317BDE2"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50DC63A3" w14:textId="77777777" w:rsidR="00F1694D" w:rsidRPr="00BC3C86" w:rsidRDefault="00F1694D" w:rsidP="004F043A">
            <w:pPr>
              <w:spacing w:line="360" w:lineRule="auto"/>
              <w:jc w:val="both"/>
              <w:rPr>
                <w:rFonts w:ascii="Arial" w:hAnsi="Arial" w:cs="Arial"/>
              </w:rPr>
            </w:pPr>
          </w:p>
        </w:tc>
      </w:tr>
      <w:tr w:rsidR="006C17EF" w:rsidRPr="00BC3C86" w14:paraId="2B3C5A00" w14:textId="77777777" w:rsidTr="00F1694D">
        <w:tc>
          <w:tcPr>
            <w:tcW w:w="1271" w:type="dxa"/>
            <w:tcBorders>
              <w:top w:val="nil"/>
              <w:left w:val="nil"/>
              <w:bottom w:val="nil"/>
              <w:right w:val="nil"/>
            </w:tcBorders>
          </w:tcPr>
          <w:p w14:paraId="6F2392AC" w14:textId="77777777" w:rsidR="006C17EF" w:rsidRPr="00BC3C86" w:rsidRDefault="006C17EF" w:rsidP="004F043A">
            <w:pPr>
              <w:spacing w:line="360" w:lineRule="auto"/>
              <w:jc w:val="both"/>
              <w:rPr>
                <w:rFonts w:ascii="Arial" w:hAnsi="Arial" w:cs="Arial"/>
              </w:rPr>
            </w:pPr>
          </w:p>
        </w:tc>
        <w:tc>
          <w:tcPr>
            <w:tcW w:w="7745" w:type="dxa"/>
            <w:gridSpan w:val="7"/>
            <w:tcBorders>
              <w:top w:val="nil"/>
              <w:left w:val="nil"/>
              <w:bottom w:val="nil"/>
              <w:right w:val="nil"/>
            </w:tcBorders>
          </w:tcPr>
          <w:p w14:paraId="42BEC29A" w14:textId="77777777" w:rsidR="006C17EF" w:rsidRPr="00BC3C86" w:rsidRDefault="006C17EF" w:rsidP="004F043A">
            <w:pPr>
              <w:spacing w:line="360" w:lineRule="auto"/>
              <w:jc w:val="both"/>
              <w:rPr>
                <w:rFonts w:ascii="Arial" w:hAnsi="Arial" w:cs="Arial"/>
              </w:rPr>
            </w:pPr>
          </w:p>
        </w:tc>
      </w:tr>
      <w:tr w:rsidR="00F1694D" w:rsidRPr="00BC3C86" w14:paraId="6010607E" w14:textId="77777777" w:rsidTr="00AB3388">
        <w:tc>
          <w:tcPr>
            <w:tcW w:w="1271" w:type="dxa"/>
            <w:tcBorders>
              <w:top w:val="nil"/>
              <w:left w:val="nil"/>
              <w:bottom w:val="nil"/>
              <w:right w:val="nil"/>
            </w:tcBorders>
          </w:tcPr>
          <w:p w14:paraId="649184B9"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3D9D8BFE" w14:textId="77777777" w:rsidR="00F1694D" w:rsidRPr="00BC3C86" w:rsidRDefault="00F1694D" w:rsidP="004F043A">
            <w:pPr>
              <w:spacing w:line="360" w:lineRule="auto"/>
              <w:jc w:val="both"/>
              <w:rPr>
                <w:rFonts w:ascii="Arial" w:hAnsi="Arial" w:cs="Arial"/>
              </w:rPr>
            </w:pPr>
          </w:p>
        </w:tc>
      </w:tr>
      <w:tr w:rsidR="00F1694D" w:rsidRPr="00BC3C86" w14:paraId="1D9E03A5" w14:textId="77777777" w:rsidTr="00AB3388">
        <w:tc>
          <w:tcPr>
            <w:tcW w:w="1271" w:type="dxa"/>
            <w:tcBorders>
              <w:top w:val="nil"/>
              <w:left w:val="nil"/>
              <w:bottom w:val="nil"/>
              <w:right w:val="nil"/>
            </w:tcBorders>
          </w:tcPr>
          <w:p w14:paraId="66D5387E" w14:textId="546FC05D" w:rsidR="00F1694D" w:rsidRPr="003C17E9" w:rsidRDefault="003C17E9" w:rsidP="004F043A">
            <w:pPr>
              <w:spacing w:line="360" w:lineRule="auto"/>
              <w:jc w:val="both"/>
              <w:rPr>
                <w:rFonts w:ascii="Arial" w:hAnsi="Arial" w:cs="Arial"/>
                <w:b/>
              </w:rPr>
            </w:pPr>
            <w:r>
              <w:rPr>
                <w:rFonts w:ascii="Arial" w:hAnsi="Arial" w:cs="Arial"/>
                <w:b/>
              </w:rPr>
              <w:lastRenderedPageBreak/>
              <w:t>11.</w:t>
            </w:r>
          </w:p>
        </w:tc>
        <w:tc>
          <w:tcPr>
            <w:tcW w:w="7745" w:type="dxa"/>
            <w:gridSpan w:val="7"/>
            <w:tcBorders>
              <w:top w:val="nil"/>
              <w:left w:val="nil"/>
              <w:bottom w:val="nil"/>
              <w:right w:val="nil"/>
            </w:tcBorders>
          </w:tcPr>
          <w:p w14:paraId="1CE523E0" w14:textId="0609877D" w:rsidR="00F1694D" w:rsidRPr="003C17E9" w:rsidRDefault="003C17E9" w:rsidP="004F043A">
            <w:pPr>
              <w:spacing w:line="360" w:lineRule="auto"/>
              <w:jc w:val="both"/>
              <w:rPr>
                <w:rFonts w:ascii="Arial" w:hAnsi="Arial" w:cs="Arial"/>
                <w:b/>
                <w:u w:val="single"/>
              </w:rPr>
            </w:pPr>
            <w:r>
              <w:rPr>
                <w:rFonts w:ascii="Arial" w:hAnsi="Arial" w:cs="Arial"/>
                <w:b/>
                <w:u w:val="single"/>
              </w:rPr>
              <w:t>MANAGEMENT AND OPERATION OF ASSETS</w:t>
            </w:r>
          </w:p>
        </w:tc>
      </w:tr>
      <w:tr w:rsidR="006C17EF" w:rsidRPr="00BC3C86" w14:paraId="2B923B80" w14:textId="77777777" w:rsidTr="00AB3388">
        <w:tc>
          <w:tcPr>
            <w:tcW w:w="1271" w:type="dxa"/>
            <w:tcBorders>
              <w:top w:val="nil"/>
              <w:left w:val="nil"/>
              <w:bottom w:val="nil"/>
              <w:right w:val="nil"/>
            </w:tcBorders>
          </w:tcPr>
          <w:p w14:paraId="2AC6828F" w14:textId="77777777" w:rsidR="006C17EF" w:rsidRDefault="006C17EF" w:rsidP="004F043A">
            <w:pPr>
              <w:spacing w:line="360" w:lineRule="auto"/>
              <w:jc w:val="both"/>
              <w:rPr>
                <w:rFonts w:ascii="Arial" w:hAnsi="Arial" w:cs="Arial"/>
                <w:b/>
              </w:rPr>
            </w:pPr>
          </w:p>
        </w:tc>
        <w:tc>
          <w:tcPr>
            <w:tcW w:w="7745" w:type="dxa"/>
            <w:gridSpan w:val="7"/>
            <w:tcBorders>
              <w:top w:val="nil"/>
              <w:left w:val="nil"/>
              <w:bottom w:val="nil"/>
              <w:right w:val="nil"/>
            </w:tcBorders>
          </w:tcPr>
          <w:p w14:paraId="1C8B6AF0" w14:textId="77777777" w:rsidR="006C17EF" w:rsidRDefault="006C17EF" w:rsidP="004F043A">
            <w:pPr>
              <w:spacing w:line="360" w:lineRule="auto"/>
              <w:jc w:val="both"/>
              <w:rPr>
                <w:rFonts w:ascii="Arial" w:hAnsi="Arial" w:cs="Arial"/>
                <w:b/>
                <w:u w:val="single"/>
              </w:rPr>
            </w:pPr>
          </w:p>
        </w:tc>
      </w:tr>
      <w:tr w:rsidR="00F1694D" w:rsidRPr="00BC3C86" w14:paraId="38B9C3C7" w14:textId="77777777" w:rsidTr="00AB3388">
        <w:tc>
          <w:tcPr>
            <w:tcW w:w="1271" w:type="dxa"/>
            <w:tcBorders>
              <w:top w:val="nil"/>
              <w:left w:val="nil"/>
              <w:bottom w:val="nil"/>
              <w:right w:val="nil"/>
            </w:tcBorders>
          </w:tcPr>
          <w:p w14:paraId="7D94B077" w14:textId="64C95DB7" w:rsidR="00F1694D" w:rsidRPr="003C17E9" w:rsidRDefault="003C17E9" w:rsidP="004F043A">
            <w:pPr>
              <w:spacing w:line="360" w:lineRule="auto"/>
              <w:jc w:val="both"/>
              <w:rPr>
                <w:rFonts w:ascii="Arial" w:hAnsi="Arial" w:cs="Arial"/>
                <w:b/>
                <w:i/>
              </w:rPr>
            </w:pPr>
            <w:r>
              <w:rPr>
                <w:rFonts w:ascii="Arial" w:hAnsi="Arial" w:cs="Arial"/>
                <w:b/>
                <w:i/>
              </w:rPr>
              <w:t>11.1</w:t>
            </w:r>
          </w:p>
        </w:tc>
        <w:tc>
          <w:tcPr>
            <w:tcW w:w="7745" w:type="dxa"/>
            <w:gridSpan w:val="7"/>
            <w:tcBorders>
              <w:top w:val="nil"/>
              <w:left w:val="nil"/>
              <w:bottom w:val="nil"/>
              <w:right w:val="nil"/>
            </w:tcBorders>
          </w:tcPr>
          <w:p w14:paraId="4C42C62E" w14:textId="3EC7DEC7" w:rsidR="00F1694D" w:rsidRPr="003C17E9" w:rsidRDefault="003C17E9" w:rsidP="004F043A">
            <w:pPr>
              <w:spacing w:line="360" w:lineRule="auto"/>
              <w:jc w:val="both"/>
              <w:rPr>
                <w:rFonts w:ascii="Arial" w:hAnsi="Arial" w:cs="Arial"/>
                <w:b/>
                <w:i/>
                <w:u w:val="single"/>
              </w:rPr>
            </w:pPr>
            <w:r>
              <w:rPr>
                <w:rFonts w:ascii="Arial" w:hAnsi="Arial" w:cs="Arial"/>
                <w:b/>
                <w:i/>
                <w:u w:val="single"/>
              </w:rPr>
              <w:t>Accountability to Manage Assets:</w:t>
            </w:r>
          </w:p>
        </w:tc>
      </w:tr>
      <w:tr w:rsidR="00F1694D" w:rsidRPr="00BC3C86" w14:paraId="533BE136" w14:textId="77777777" w:rsidTr="00AB3388">
        <w:tc>
          <w:tcPr>
            <w:tcW w:w="1271" w:type="dxa"/>
            <w:tcBorders>
              <w:top w:val="nil"/>
              <w:left w:val="nil"/>
              <w:bottom w:val="nil"/>
              <w:right w:val="nil"/>
            </w:tcBorders>
          </w:tcPr>
          <w:p w14:paraId="499886CE"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7B785AAF" w14:textId="77777777" w:rsidR="00F1694D" w:rsidRPr="00BC3C86" w:rsidRDefault="00F1694D" w:rsidP="004F043A">
            <w:pPr>
              <w:spacing w:line="360" w:lineRule="auto"/>
              <w:jc w:val="both"/>
              <w:rPr>
                <w:rFonts w:ascii="Arial" w:hAnsi="Arial" w:cs="Arial"/>
              </w:rPr>
            </w:pPr>
          </w:p>
        </w:tc>
      </w:tr>
      <w:tr w:rsidR="00F1694D" w:rsidRPr="00BC3C86" w14:paraId="7B15F5AD" w14:textId="77777777" w:rsidTr="00AB3388">
        <w:tc>
          <w:tcPr>
            <w:tcW w:w="1271" w:type="dxa"/>
            <w:tcBorders>
              <w:top w:val="nil"/>
              <w:left w:val="nil"/>
              <w:bottom w:val="nil"/>
              <w:right w:val="nil"/>
            </w:tcBorders>
          </w:tcPr>
          <w:p w14:paraId="3B3BB55A" w14:textId="2536AE5E" w:rsidR="00F1694D" w:rsidRPr="00BC3C86" w:rsidRDefault="003C17E9" w:rsidP="004F043A">
            <w:pPr>
              <w:spacing w:line="360" w:lineRule="auto"/>
              <w:jc w:val="both"/>
              <w:rPr>
                <w:rFonts w:ascii="Arial" w:hAnsi="Arial" w:cs="Arial"/>
              </w:rPr>
            </w:pPr>
            <w:r>
              <w:rPr>
                <w:rFonts w:ascii="Arial" w:hAnsi="Arial" w:cs="Arial"/>
              </w:rPr>
              <w:t>11.1</w:t>
            </w:r>
          </w:p>
        </w:tc>
        <w:tc>
          <w:tcPr>
            <w:tcW w:w="7745" w:type="dxa"/>
            <w:gridSpan w:val="7"/>
            <w:tcBorders>
              <w:top w:val="nil"/>
              <w:left w:val="nil"/>
              <w:bottom w:val="nil"/>
              <w:right w:val="nil"/>
            </w:tcBorders>
          </w:tcPr>
          <w:p w14:paraId="7CA90446" w14:textId="1BBE8AFD" w:rsidR="00F1694D" w:rsidRPr="003C17E9" w:rsidRDefault="003C17E9" w:rsidP="004F043A">
            <w:pPr>
              <w:spacing w:line="360" w:lineRule="auto"/>
              <w:jc w:val="both"/>
              <w:rPr>
                <w:rFonts w:ascii="Arial" w:hAnsi="Arial" w:cs="Arial"/>
                <w:bCs/>
              </w:rPr>
            </w:pPr>
            <w:r w:rsidRPr="003C17E9">
              <w:rPr>
                <w:rFonts w:ascii="Arial" w:hAnsi="Arial" w:cs="Arial"/>
                <w:bCs/>
              </w:rPr>
              <w:t>Each Senior Manager is accountable to ensure that municipal resources assigned to him are utilized effectively, efficiently, economically and transparently. This will entail</w:t>
            </w:r>
            <w:r>
              <w:rPr>
                <w:rFonts w:ascii="Arial" w:hAnsi="Arial" w:cs="Arial"/>
                <w:bCs/>
              </w:rPr>
              <w:t>:</w:t>
            </w:r>
          </w:p>
        </w:tc>
      </w:tr>
      <w:tr w:rsidR="00F1694D" w:rsidRPr="00BC3C86" w14:paraId="4349B87A" w14:textId="77777777" w:rsidTr="00AB3388">
        <w:tc>
          <w:tcPr>
            <w:tcW w:w="1271" w:type="dxa"/>
            <w:tcBorders>
              <w:top w:val="nil"/>
              <w:left w:val="nil"/>
              <w:bottom w:val="nil"/>
              <w:right w:val="nil"/>
            </w:tcBorders>
          </w:tcPr>
          <w:p w14:paraId="147EDE9E"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622F151C" w14:textId="77777777" w:rsidR="00F1694D" w:rsidRPr="00BC3C86" w:rsidRDefault="00F1694D" w:rsidP="004F043A">
            <w:pPr>
              <w:spacing w:line="360" w:lineRule="auto"/>
              <w:jc w:val="both"/>
              <w:rPr>
                <w:rFonts w:ascii="Arial" w:hAnsi="Arial" w:cs="Arial"/>
              </w:rPr>
            </w:pPr>
          </w:p>
        </w:tc>
      </w:tr>
      <w:tr w:rsidR="003C17E9" w:rsidRPr="00BC3C86" w14:paraId="5075AD88" w14:textId="77777777" w:rsidTr="00AB3388">
        <w:tc>
          <w:tcPr>
            <w:tcW w:w="1271" w:type="dxa"/>
            <w:tcBorders>
              <w:top w:val="nil"/>
              <w:left w:val="nil"/>
              <w:bottom w:val="nil"/>
              <w:right w:val="nil"/>
            </w:tcBorders>
          </w:tcPr>
          <w:p w14:paraId="327DF7CB" w14:textId="77777777" w:rsidR="003C17E9" w:rsidRPr="00BC3C86" w:rsidRDefault="003C17E9" w:rsidP="004F043A">
            <w:pPr>
              <w:spacing w:line="360" w:lineRule="auto"/>
              <w:jc w:val="both"/>
              <w:rPr>
                <w:rFonts w:ascii="Arial" w:hAnsi="Arial" w:cs="Arial"/>
              </w:rPr>
            </w:pPr>
          </w:p>
        </w:tc>
        <w:tc>
          <w:tcPr>
            <w:tcW w:w="997" w:type="dxa"/>
            <w:tcBorders>
              <w:top w:val="nil"/>
              <w:left w:val="nil"/>
              <w:bottom w:val="nil"/>
              <w:right w:val="nil"/>
            </w:tcBorders>
          </w:tcPr>
          <w:p w14:paraId="672DD4D2" w14:textId="77777777" w:rsidR="003C17E9" w:rsidRPr="003C17E9" w:rsidRDefault="003C17E9" w:rsidP="003C17E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597ED41" w14:textId="5D2EBA86" w:rsidR="003C17E9" w:rsidRPr="00BC3C86" w:rsidRDefault="003C17E9" w:rsidP="004F043A">
            <w:pPr>
              <w:spacing w:line="360" w:lineRule="auto"/>
              <w:jc w:val="both"/>
              <w:rPr>
                <w:rFonts w:ascii="Arial" w:hAnsi="Arial" w:cs="Arial"/>
              </w:rPr>
            </w:pPr>
            <w:r w:rsidRPr="003C17E9">
              <w:rPr>
                <w:rFonts w:ascii="Arial" w:hAnsi="Arial" w:cs="Arial"/>
              </w:rPr>
              <w:t>Developing appropriate management systems, procedures, processes and controls for managing assets;</w:t>
            </w:r>
          </w:p>
        </w:tc>
      </w:tr>
      <w:tr w:rsidR="003C17E9" w:rsidRPr="00BC3C86" w14:paraId="2329660D" w14:textId="77777777" w:rsidTr="00895F74">
        <w:tc>
          <w:tcPr>
            <w:tcW w:w="1271" w:type="dxa"/>
            <w:tcBorders>
              <w:top w:val="nil"/>
              <w:left w:val="nil"/>
              <w:bottom w:val="nil"/>
              <w:right w:val="nil"/>
            </w:tcBorders>
          </w:tcPr>
          <w:p w14:paraId="395015F5" w14:textId="77777777" w:rsidR="003C17E9" w:rsidRPr="00BC3C86" w:rsidRDefault="003C17E9" w:rsidP="004F043A">
            <w:pPr>
              <w:spacing w:line="360" w:lineRule="auto"/>
              <w:jc w:val="both"/>
              <w:rPr>
                <w:rFonts w:ascii="Arial" w:hAnsi="Arial" w:cs="Arial"/>
              </w:rPr>
            </w:pPr>
          </w:p>
        </w:tc>
        <w:tc>
          <w:tcPr>
            <w:tcW w:w="997" w:type="dxa"/>
            <w:tcBorders>
              <w:top w:val="nil"/>
              <w:left w:val="nil"/>
              <w:bottom w:val="nil"/>
              <w:right w:val="nil"/>
            </w:tcBorders>
          </w:tcPr>
          <w:p w14:paraId="46601BBB" w14:textId="77777777" w:rsidR="003C17E9" w:rsidRPr="003C17E9" w:rsidRDefault="003C17E9" w:rsidP="003C17E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0673A03" w14:textId="08C5BF0A" w:rsidR="003C17E9" w:rsidRPr="00BC3C86" w:rsidRDefault="003C17E9" w:rsidP="004F043A">
            <w:pPr>
              <w:spacing w:line="360" w:lineRule="auto"/>
              <w:jc w:val="both"/>
              <w:rPr>
                <w:rFonts w:ascii="Arial" w:hAnsi="Arial" w:cs="Arial"/>
              </w:rPr>
            </w:pPr>
            <w:r w:rsidRPr="003C17E9">
              <w:rPr>
                <w:rFonts w:ascii="Arial" w:hAnsi="Arial" w:cs="Arial"/>
              </w:rPr>
              <w:t>Providing accurate, reliable and up to date account of assets under their control; and</w:t>
            </w:r>
          </w:p>
        </w:tc>
      </w:tr>
      <w:tr w:rsidR="003C17E9" w:rsidRPr="00BC3C86" w14:paraId="1E16739B" w14:textId="77777777" w:rsidTr="00895F74">
        <w:tc>
          <w:tcPr>
            <w:tcW w:w="1271" w:type="dxa"/>
            <w:tcBorders>
              <w:top w:val="nil"/>
              <w:left w:val="nil"/>
              <w:bottom w:val="nil"/>
              <w:right w:val="nil"/>
            </w:tcBorders>
          </w:tcPr>
          <w:p w14:paraId="77A1C982" w14:textId="77777777" w:rsidR="003C17E9" w:rsidRPr="00BC3C86" w:rsidRDefault="003C17E9" w:rsidP="004F043A">
            <w:pPr>
              <w:spacing w:line="360" w:lineRule="auto"/>
              <w:jc w:val="both"/>
              <w:rPr>
                <w:rFonts w:ascii="Arial" w:hAnsi="Arial" w:cs="Arial"/>
              </w:rPr>
            </w:pPr>
          </w:p>
        </w:tc>
        <w:tc>
          <w:tcPr>
            <w:tcW w:w="997" w:type="dxa"/>
            <w:tcBorders>
              <w:top w:val="nil"/>
              <w:left w:val="nil"/>
              <w:bottom w:val="nil"/>
              <w:right w:val="nil"/>
            </w:tcBorders>
          </w:tcPr>
          <w:p w14:paraId="09BA9407" w14:textId="77777777" w:rsidR="003C17E9" w:rsidRPr="003C17E9" w:rsidRDefault="003C17E9" w:rsidP="003C17E9">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4BC7D0F" w14:textId="1F7CD1FE" w:rsidR="003C17E9" w:rsidRPr="00BC3C86" w:rsidRDefault="003C17E9" w:rsidP="004F043A">
            <w:pPr>
              <w:spacing w:line="360" w:lineRule="auto"/>
              <w:jc w:val="both"/>
              <w:rPr>
                <w:rFonts w:ascii="Arial" w:hAnsi="Arial" w:cs="Arial"/>
              </w:rPr>
            </w:pPr>
            <w:r w:rsidRPr="003C17E9">
              <w:rPr>
                <w:rFonts w:ascii="Arial" w:hAnsi="Arial" w:cs="Arial"/>
              </w:rPr>
              <w:t>The development and motivation of relevant strategic asset management plans and operational budgets that optimally achieve the Municipality’s strategic objectives.</w:t>
            </w:r>
          </w:p>
        </w:tc>
      </w:tr>
      <w:tr w:rsidR="003C17E9" w:rsidRPr="00BC3C86" w14:paraId="29E1B1DA" w14:textId="77777777" w:rsidTr="00895F74">
        <w:tc>
          <w:tcPr>
            <w:tcW w:w="1271" w:type="dxa"/>
            <w:tcBorders>
              <w:top w:val="nil"/>
              <w:left w:val="nil"/>
              <w:bottom w:val="nil"/>
              <w:right w:val="nil"/>
            </w:tcBorders>
          </w:tcPr>
          <w:p w14:paraId="56F82F4D" w14:textId="77777777" w:rsidR="003C17E9" w:rsidRPr="00BC3C86" w:rsidRDefault="003C17E9" w:rsidP="004F043A">
            <w:pPr>
              <w:spacing w:line="360" w:lineRule="auto"/>
              <w:jc w:val="both"/>
              <w:rPr>
                <w:rFonts w:ascii="Arial" w:hAnsi="Arial" w:cs="Arial"/>
              </w:rPr>
            </w:pPr>
          </w:p>
        </w:tc>
        <w:tc>
          <w:tcPr>
            <w:tcW w:w="7745" w:type="dxa"/>
            <w:gridSpan w:val="7"/>
            <w:tcBorders>
              <w:top w:val="nil"/>
              <w:left w:val="nil"/>
              <w:bottom w:val="nil"/>
              <w:right w:val="nil"/>
            </w:tcBorders>
          </w:tcPr>
          <w:p w14:paraId="0A3B8ECB" w14:textId="77777777" w:rsidR="003C17E9" w:rsidRPr="00BC3C86" w:rsidRDefault="003C17E9" w:rsidP="004F043A">
            <w:pPr>
              <w:spacing w:line="360" w:lineRule="auto"/>
              <w:jc w:val="both"/>
              <w:rPr>
                <w:rFonts w:ascii="Arial" w:hAnsi="Arial" w:cs="Arial"/>
              </w:rPr>
            </w:pPr>
          </w:p>
        </w:tc>
      </w:tr>
      <w:tr w:rsidR="00F1694D" w:rsidRPr="00BC3C86" w14:paraId="40542566" w14:textId="77777777" w:rsidTr="00895F74">
        <w:tc>
          <w:tcPr>
            <w:tcW w:w="1271" w:type="dxa"/>
            <w:tcBorders>
              <w:top w:val="nil"/>
              <w:left w:val="nil"/>
              <w:bottom w:val="nil"/>
              <w:right w:val="nil"/>
            </w:tcBorders>
          </w:tcPr>
          <w:p w14:paraId="6BDCE3D4" w14:textId="47AA7384" w:rsidR="00F1694D" w:rsidRPr="003C17E9" w:rsidRDefault="003C17E9" w:rsidP="004F043A">
            <w:pPr>
              <w:spacing w:line="360" w:lineRule="auto"/>
              <w:jc w:val="both"/>
              <w:rPr>
                <w:rFonts w:ascii="Arial" w:hAnsi="Arial" w:cs="Arial"/>
                <w:b/>
                <w:i/>
              </w:rPr>
            </w:pPr>
            <w:r>
              <w:rPr>
                <w:rFonts w:ascii="Arial" w:hAnsi="Arial" w:cs="Arial"/>
                <w:b/>
                <w:i/>
              </w:rPr>
              <w:t>11.2</w:t>
            </w:r>
          </w:p>
        </w:tc>
        <w:tc>
          <w:tcPr>
            <w:tcW w:w="7745" w:type="dxa"/>
            <w:gridSpan w:val="7"/>
            <w:tcBorders>
              <w:top w:val="nil"/>
              <w:left w:val="nil"/>
              <w:bottom w:val="nil"/>
              <w:right w:val="nil"/>
            </w:tcBorders>
          </w:tcPr>
          <w:p w14:paraId="141D3A59" w14:textId="5449DA96" w:rsidR="00F1694D" w:rsidRPr="003C17E9" w:rsidRDefault="003C17E9" w:rsidP="004F043A">
            <w:pPr>
              <w:spacing w:line="360" w:lineRule="auto"/>
              <w:jc w:val="both"/>
              <w:rPr>
                <w:rFonts w:ascii="Arial" w:hAnsi="Arial" w:cs="Arial"/>
                <w:b/>
                <w:u w:val="single"/>
              </w:rPr>
            </w:pPr>
            <w:r w:rsidRPr="003C17E9">
              <w:rPr>
                <w:rFonts w:ascii="Arial" w:hAnsi="Arial" w:cs="Arial"/>
                <w:b/>
                <w:u w:val="single"/>
              </w:rPr>
              <w:t>Strategic Asset Management Plan:</w:t>
            </w:r>
          </w:p>
        </w:tc>
      </w:tr>
      <w:tr w:rsidR="00F1694D" w:rsidRPr="00BC3C86" w14:paraId="135098AD" w14:textId="77777777" w:rsidTr="00895F74">
        <w:tc>
          <w:tcPr>
            <w:tcW w:w="1271" w:type="dxa"/>
            <w:tcBorders>
              <w:top w:val="nil"/>
              <w:left w:val="nil"/>
              <w:bottom w:val="nil"/>
              <w:right w:val="nil"/>
            </w:tcBorders>
          </w:tcPr>
          <w:p w14:paraId="772B9550"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5E0C2768" w14:textId="77777777" w:rsidR="00F1694D" w:rsidRPr="00BC3C86" w:rsidRDefault="00F1694D" w:rsidP="004F043A">
            <w:pPr>
              <w:spacing w:line="360" w:lineRule="auto"/>
              <w:jc w:val="both"/>
              <w:rPr>
                <w:rFonts w:ascii="Arial" w:hAnsi="Arial" w:cs="Arial"/>
              </w:rPr>
            </w:pPr>
          </w:p>
        </w:tc>
      </w:tr>
      <w:tr w:rsidR="00F1694D" w:rsidRPr="00BC3C86" w14:paraId="3ED9536F" w14:textId="77777777" w:rsidTr="00895F74">
        <w:tc>
          <w:tcPr>
            <w:tcW w:w="1271" w:type="dxa"/>
            <w:tcBorders>
              <w:top w:val="nil"/>
              <w:left w:val="nil"/>
              <w:bottom w:val="nil"/>
              <w:right w:val="nil"/>
            </w:tcBorders>
          </w:tcPr>
          <w:p w14:paraId="15FDDACD" w14:textId="477EAE86" w:rsidR="00F1694D" w:rsidRPr="00BC3C86" w:rsidRDefault="00895F74" w:rsidP="004F043A">
            <w:pPr>
              <w:spacing w:line="360" w:lineRule="auto"/>
              <w:jc w:val="both"/>
              <w:rPr>
                <w:rFonts w:ascii="Arial" w:hAnsi="Arial" w:cs="Arial"/>
              </w:rPr>
            </w:pPr>
            <w:r>
              <w:rPr>
                <w:rFonts w:ascii="Arial" w:hAnsi="Arial" w:cs="Arial"/>
              </w:rPr>
              <w:t>11.2.1</w:t>
            </w:r>
          </w:p>
        </w:tc>
        <w:tc>
          <w:tcPr>
            <w:tcW w:w="7745" w:type="dxa"/>
            <w:gridSpan w:val="7"/>
            <w:tcBorders>
              <w:top w:val="nil"/>
              <w:left w:val="nil"/>
              <w:bottom w:val="nil"/>
              <w:right w:val="nil"/>
            </w:tcBorders>
          </w:tcPr>
          <w:p w14:paraId="46BF958E" w14:textId="12E27838" w:rsidR="00F1694D" w:rsidRPr="00895F74" w:rsidRDefault="00895F74" w:rsidP="004F043A">
            <w:pPr>
              <w:spacing w:line="360" w:lineRule="auto"/>
              <w:jc w:val="both"/>
              <w:rPr>
                <w:rFonts w:ascii="Arial" w:hAnsi="Arial" w:cs="Arial"/>
                <w:bCs/>
              </w:rPr>
            </w:pPr>
            <w:r w:rsidRPr="00895F74">
              <w:rPr>
                <w:rFonts w:ascii="Arial" w:hAnsi="Arial" w:cs="Arial"/>
                <w:bCs/>
              </w:rPr>
              <w:t>Senior Managers need to manage assets under their control to provide the required level of service or economic benefit at the lowest possible long-term cost. To achieve this, the Senior Manager will need to develop strategic asset management plans that cover</w:t>
            </w:r>
            <w:r>
              <w:rPr>
                <w:rFonts w:ascii="Arial" w:hAnsi="Arial" w:cs="Arial"/>
                <w:bCs/>
              </w:rPr>
              <w:t>:</w:t>
            </w:r>
          </w:p>
        </w:tc>
      </w:tr>
      <w:tr w:rsidR="00F1694D" w:rsidRPr="00BC3C86" w14:paraId="14D2CDC3" w14:textId="77777777" w:rsidTr="00BE014D">
        <w:tc>
          <w:tcPr>
            <w:tcW w:w="1271" w:type="dxa"/>
            <w:tcBorders>
              <w:top w:val="nil"/>
              <w:left w:val="nil"/>
              <w:bottom w:val="nil"/>
              <w:right w:val="nil"/>
            </w:tcBorders>
          </w:tcPr>
          <w:p w14:paraId="3262A3EA"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0D3712A4" w14:textId="77777777" w:rsidR="00F1694D" w:rsidRPr="00BC3C86" w:rsidRDefault="00F1694D" w:rsidP="004F043A">
            <w:pPr>
              <w:spacing w:line="360" w:lineRule="auto"/>
              <w:jc w:val="both"/>
              <w:rPr>
                <w:rFonts w:ascii="Arial" w:hAnsi="Arial" w:cs="Arial"/>
              </w:rPr>
            </w:pPr>
          </w:p>
        </w:tc>
      </w:tr>
      <w:tr w:rsidR="00895F74" w:rsidRPr="00BC3C86" w14:paraId="570A7807" w14:textId="77777777" w:rsidTr="00BE014D">
        <w:tc>
          <w:tcPr>
            <w:tcW w:w="1271" w:type="dxa"/>
            <w:tcBorders>
              <w:top w:val="nil"/>
              <w:left w:val="nil"/>
              <w:bottom w:val="nil"/>
              <w:right w:val="nil"/>
            </w:tcBorders>
          </w:tcPr>
          <w:p w14:paraId="762C5D72" w14:textId="77777777" w:rsidR="00895F74" w:rsidRPr="00BC3C86" w:rsidRDefault="00895F74" w:rsidP="004F043A">
            <w:pPr>
              <w:spacing w:line="360" w:lineRule="auto"/>
              <w:jc w:val="both"/>
              <w:rPr>
                <w:rFonts w:ascii="Arial" w:hAnsi="Arial" w:cs="Arial"/>
              </w:rPr>
            </w:pPr>
          </w:p>
        </w:tc>
        <w:tc>
          <w:tcPr>
            <w:tcW w:w="997" w:type="dxa"/>
            <w:tcBorders>
              <w:top w:val="nil"/>
              <w:left w:val="nil"/>
              <w:bottom w:val="nil"/>
              <w:right w:val="nil"/>
            </w:tcBorders>
          </w:tcPr>
          <w:p w14:paraId="258E4551" w14:textId="77777777" w:rsidR="00895F74" w:rsidRPr="00895F74" w:rsidRDefault="00895F74" w:rsidP="00895F7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F09D3AE" w14:textId="40E67C01" w:rsidR="00895F74" w:rsidRPr="00BC3C86" w:rsidRDefault="00BE014D" w:rsidP="004F043A">
            <w:pPr>
              <w:spacing w:line="360" w:lineRule="auto"/>
              <w:jc w:val="both"/>
              <w:rPr>
                <w:rFonts w:ascii="Arial" w:hAnsi="Arial" w:cs="Arial"/>
              </w:rPr>
            </w:pPr>
            <w:r w:rsidRPr="00BE014D">
              <w:rPr>
                <w:rFonts w:ascii="Arial" w:hAnsi="Arial" w:cs="Arial"/>
                <w:bCs/>
              </w:rPr>
              <w:t>Alignment with the Integrated Development Plan</w:t>
            </w:r>
            <w:r>
              <w:rPr>
                <w:rFonts w:ascii="Arial" w:hAnsi="Arial" w:cs="Arial"/>
                <w:bCs/>
              </w:rPr>
              <w:t>;</w:t>
            </w:r>
          </w:p>
        </w:tc>
      </w:tr>
      <w:tr w:rsidR="00895F74" w:rsidRPr="00BC3C86" w14:paraId="297DB95A" w14:textId="77777777" w:rsidTr="00BE014D">
        <w:tc>
          <w:tcPr>
            <w:tcW w:w="1271" w:type="dxa"/>
            <w:tcBorders>
              <w:top w:val="nil"/>
              <w:left w:val="nil"/>
              <w:bottom w:val="nil"/>
              <w:right w:val="nil"/>
            </w:tcBorders>
          </w:tcPr>
          <w:p w14:paraId="33B09BBC" w14:textId="77777777" w:rsidR="00895F74" w:rsidRPr="00BC3C86" w:rsidRDefault="00895F74" w:rsidP="004F043A">
            <w:pPr>
              <w:spacing w:line="360" w:lineRule="auto"/>
              <w:jc w:val="both"/>
              <w:rPr>
                <w:rFonts w:ascii="Arial" w:hAnsi="Arial" w:cs="Arial"/>
              </w:rPr>
            </w:pPr>
          </w:p>
        </w:tc>
        <w:tc>
          <w:tcPr>
            <w:tcW w:w="997" w:type="dxa"/>
            <w:tcBorders>
              <w:top w:val="nil"/>
              <w:left w:val="nil"/>
              <w:bottom w:val="nil"/>
              <w:right w:val="nil"/>
            </w:tcBorders>
          </w:tcPr>
          <w:p w14:paraId="1BCA6041" w14:textId="77777777" w:rsidR="00895F74" w:rsidRPr="00895F74" w:rsidRDefault="00895F74" w:rsidP="00895F7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9533DFC" w14:textId="501B4DB4" w:rsidR="00895F74" w:rsidRPr="00BC3C86" w:rsidRDefault="00BE014D" w:rsidP="004F043A">
            <w:pPr>
              <w:spacing w:line="360" w:lineRule="auto"/>
              <w:jc w:val="both"/>
              <w:rPr>
                <w:rFonts w:ascii="Arial" w:hAnsi="Arial" w:cs="Arial"/>
              </w:rPr>
            </w:pPr>
            <w:r w:rsidRPr="00BE014D">
              <w:rPr>
                <w:rFonts w:ascii="Arial" w:hAnsi="Arial" w:cs="Arial"/>
                <w:bCs/>
              </w:rPr>
              <w:t>Operational guidelines</w:t>
            </w:r>
            <w:r>
              <w:rPr>
                <w:rFonts w:ascii="Arial" w:hAnsi="Arial" w:cs="Arial"/>
                <w:bCs/>
              </w:rPr>
              <w:t>;</w:t>
            </w:r>
          </w:p>
        </w:tc>
      </w:tr>
      <w:tr w:rsidR="00895F74" w:rsidRPr="00BC3C86" w14:paraId="6945D8EF" w14:textId="77777777" w:rsidTr="00BE014D">
        <w:tc>
          <w:tcPr>
            <w:tcW w:w="1271" w:type="dxa"/>
            <w:tcBorders>
              <w:top w:val="nil"/>
              <w:left w:val="nil"/>
              <w:bottom w:val="nil"/>
              <w:right w:val="nil"/>
            </w:tcBorders>
          </w:tcPr>
          <w:p w14:paraId="5259F040" w14:textId="77777777" w:rsidR="00895F74" w:rsidRPr="00BC3C86" w:rsidRDefault="00895F74" w:rsidP="004F043A">
            <w:pPr>
              <w:spacing w:line="360" w:lineRule="auto"/>
              <w:jc w:val="both"/>
              <w:rPr>
                <w:rFonts w:ascii="Arial" w:hAnsi="Arial" w:cs="Arial"/>
              </w:rPr>
            </w:pPr>
          </w:p>
        </w:tc>
        <w:tc>
          <w:tcPr>
            <w:tcW w:w="997" w:type="dxa"/>
            <w:tcBorders>
              <w:top w:val="nil"/>
              <w:left w:val="nil"/>
              <w:bottom w:val="nil"/>
              <w:right w:val="nil"/>
            </w:tcBorders>
          </w:tcPr>
          <w:p w14:paraId="3F84D512" w14:textId="77777777" w:rsidR="00895F74" w:rsidRPr="00895F74" w:rsidRDefault="00895F74" w:rsidP="00895F7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F62B851" w14:textId="3001356F" w:rsidR="00895F74" w:rsidRPr="00BC3C86" w:rsidRDefault="00BE014D" w:rsidP="004F043A">
            <w:pPr>
              <w:spacing w:line="360" w:lineRule="auto"/>
              <w:jc w:val="both"/>
              <w:rPr>
                <w:rFonts w:ascii="Arial" w:hAnsi="Arial" w:cs="Arial"/>
              </w:rPr>
            </w:pPr>
            <w:r w:rsidRPr="00BE014D">
              <w:rPr>
                <w:rFonts w:ascii="Arial" w:hAnsi="Arial" w:cs="Arial"/>
                <w:bCs/>
              </w:rPr>
              <w:t>Performance monitoring including benchmarking indicators and measurement</w:t>
            </w:r>
            <w:r>
              <w:rPr>
                <w:rFonts w:ascii="Arial" w:hAnsi="Arial" w:cs="Arial"/>
                <w:bCs/>
              </w:rPr>
              <w:t>;</w:t>
            </w:r>
          </w:p>
        </w:tc>
      </w:tr>
      <w:tr w:rsidR="00895F74" w:rsidRPr="00BC3C86" w14:paraId="2F6B2360" w14:textId="77777777" w:rsidTr="00BE014D">
        <w:tc>
          <w:tcPr>
            <w:tcW w:w="1271" w:type="dxa"/>
            <w:tcBorders>
              <w:top w:val="nil"/>
              <w:left w:val="nil"/>
              <w:bottom w:val="nil"/>
              <w:right w:val="nil"/>
            </w:tcBorders>
          </w:tcPr>
          <w:p w14:paraId="0BCEDFDE" w14:textId="77777777" w:rsidR="00895F74" w:rsidRPr="00BC3C86" w:rsidRDefault="00895F74" w:rsidP="004F043A">
            <w:pPr>
              <w:spacing w:line="360" w:lineRule="auto"/>
              <w:jc w:val="both"/>
              <w:rPr>
                <w:rFonts w:ascii="Arial" w:hAnsi="Arial" w:cs="Arial"/>
              </w:rPr>
            </w:pPr>
          </w:p>
        </w:tc>
        <w:tc>
          <w:tcPr>
            <w:tcW w:w="997" w:type="dxa"/>
            <w:tcBorders>
              <w:top w:val="nil"/>
              <w:left w:val="nil"/>
              <w:bottom w:val="nil"/>
              <w:right w:val="nil"/>
            </w:tcBorders>
          </w:tcPr>
          <w:p w14:paraId="6956DC6C" w14:textId="77777777" w:rsidR="00895F74" w:rsidRPr="00895F74" w:rsidRDefault="00895F74" w:rsidP="00895F7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A6F004C" w14:textId="478EF28F" w:rsidR="00895F74" w:rsidRPr="00BC3C86" w:rsidRDefault="00BE014D" w:rsidP="004F043A">
            <w:pPr>
              <w:spacing w:line="360" w:lineRule="auto"/>
              <w:jc w:val="both"/>
              <w:rPr>
                <w:rFonts w:ascii="Arial" w:hAnsi="Arial" w:cs="Arial"/>
              </w:rPr>
            </w:pPr>
            <w:r w:rsidRPr="00BE014D">
              <w:rPr>
                <w:rFonts w:ascii="Arial" w:hAnsi="Arial" w:cs="Arial"/>
                <w:bCs/>
              </w:rPr>
              <w:t>Maintenance programmes</w:t>
            </w:r>
            <w:r>
              <w:rPr>
                <w:rFonts w:ascii="Arial" w:hAnsi="Arial" w:cs="Arial"/>
                <w:bCs/>
              </w:rPr>
              <w:t>;</w:t>
            </w:r>
          </w:p>
        </w:tc>
      </w:tr>
      <w:tr w:rsidR="00895F74" w:rsidRPr="00BC3C86" w14:paraId="10EB5908" w14:textId="77777777" w:rsidTr="002D6E0D">
        <w:tc>
          <w:tcPr>
            <w:tcW w:w="1271" w:type="dxa"/>
            <w:tcBorders>
              <w:top w:val="nil"/>
              <w:left w:val="nil"/>
              <w:bottom w:val="nil"/>
              <w:right w:val="nil"/>
            </w:tcBorders>
          </w:tcPr>
          <w:p w14:paraId="19534049" w14:textId="77777777" w:rsidR="00895F74" w:rsidRPr="00BC3C86" w:rsidRDefault="00895F74" w:rsidP="004F043A">
            <w:pPr>
              <w:spacing w:line="360" w:lineRule="auto"/>
              <w:jc w:val="both"/>
              <w:rPr>
                <w:rFonts w:ascii="Arial" w:hAnsi="Arial" w:cs="Arial"/>
              </w:rPr>
            </w:pPr>
          </w:p>
        </w:tc>
        <w:tc>
          <w:tcPr>
            <w:tcW w:w="997" w:type="dxa"/>
            <w:tcBorders>
              <w:top w:val="nil"/>
              <w:left w:val="nil"/>
              <w:bottom w:val="nil"/>
              <w:right w:val="nil"/>
            </w:tcBorders>
          </w:tcPr>
          <w:p w14:paraId="1A157620" w14:textId="77777777" w:rsidR="00895F74" w:rsidRPr="00895F74" w:rsidRDefault="00895F74" w:rsidP="00895F7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29D5FA2D" w14:textId="1B0184EE" w:rsidR="00895F74" w:rsidRPr="00BC3C86" w:rsidRDefault="00BE014D" w:rsidP="004F043A">
            <w:pPr>
              <w:spacing w:line="360" w:lineRule="auto"/>
              <w:jc w:val="both"/>
              <w:rPr>
                <w:rFonts w:ascii="Arial" w:hAnsi="Arial" w:cs="Arial"/>
              </w:rPr>
            </w:pPr>
            <w:r w:rsidRPr="00BE014D">
              <w:rPr>
                <w:rFonts w:ascii="Arial" w:hAnsi="Arial" w:cs="Arial"/>
              </w:rPr>
              <w:t>Renewal, refurbishment and replacements plans;</w:t>
            </w:r>
          </w:p>
        </w:tc>
      </w:tr>
      <w:tr w:rsidR="00895F74" w:rsidRPr="00BC3C86" w14:paraId="027189BE" w14:textId="77777777" w:rsidTr="006F5C5A">
        <w:tc>
          <w:tcPr>
            <w:tcW w:w="1271" w:type="dxa"/>
            <w:tcBorders>
              <w:top w:val="nil"/>
              <w:left w:val="nil"/>
              <w:bottom w:val="nil"/>
              <w:right w:val="nil"/>
            </w:tcBorders>
          </w:tcPr>
          <w:p w14:paraId="6808101A" w14:textId="77777777" w:rsidR="00895F74" w:rsidRPr="00BC3C86" w:rsidRDefault="00895F74" w:rsidP="004F043A">
            <w:pPr>
              <w:spacing w:line="360" w:lineRule="auto"/>
              <w:jc w:val="both"/>
              <w:rPr>
                <w:rFonts w:ascii="Arial" w:hAnsi="Arial" w:cs="Arial"/>
              </w:rPr>
            </w:pPr>
          </w:p>
        </w:tc>
        <w:tc>
          <w:tcPr>
            <w:tcW w:w="997" w:type="dxa"/>
            <w:tcBorders>
              <w:top w:val="nil"/>
              <w:left w:val="nil"/>
              <w:bottom w:val="nil"/>
              <w:right w:val="nil"/>
            </w:tcBorders>
          </w:tcPr>
          <w:p w14:paraId="3A51EF61" w14:textId="77777777" w:rsidR="00895F74" w:rsidRPr="00895F74" w:rsidRDefault="00895F74" w:rsidP="00895F7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185EA877" w14:textId="46E60D5C" w:rsidR="00895F74" w:rsidRPr="00BC3C86" w:rsidRDefault="002D6E0D" w:rsidP="004F043A">
            <w:pPr>
              <w:spacing w:line="360" w:lineRule="auto"/>
              <w:jc w:val="both"/>
              <w:rPr>
                <w:rFonts w:ascii="Arial" w:hAnsi="Arial" w:cs="Arial"/>
              </w:rPr>
            </w:pPr>
            <w:r>
              <w:rPr>
                <w:rFonts w:ascii="Arial" w:hAnsi="Arial" w:cs="Arial"/>
              </w:rPr>
              <w:t>Disposal and Rehabilitation Plans;</w:t>
            </w:r>
          </w:p>
        </w:tc>
      </w:tr>
      <w:tr w:rsidR="00895F74" w:rsidRPr="00BC3C86" w14:paraId="481486B5" w14:textId="77777777" w:rsidTr="006F5C5A">
        <w:tc>
          <w:tcPr>
            <w:tcW w:w="1271" w:type="dxa"/>
            <w:tcBorders>
              <w:top w:val="nil"/>
              <w:left w:val="nil"/>
              <w:bottom w:val="nil"/>
              <w:right w:val="nil"/>
            </w:tcBorders>
          </w:tcPr>
          <w:p w14:paraId="29E86B48" w14:textId="77777777" w:rsidR="00895F74" w:rsidRPr="00BC3C86" w:rsidRDefault="00895F74" w:rsidP="004F043A">
            <w:pPr>
              <w:spacing w:line="360" w:lineRule="auto"/>
              <w:jc w:val="both"/>
              <w:rPr>
                <w:rFonts w:ascii="Arial" w:hAnsi="Arial" w:cs="Arial"/>
              </w:rPr>
            </w:pPr>
          </w:p>
        </w:tc>
        <w:tc>
          <w:tcPr>
            <w:tcW w:w="997" w:type="dxa"/>
            <w:tcBorders>
              <w:top w:val="nil"/>
              <w:left w:val="nil"/>
              <w:bottom w:val="nil"/>
              <w:right w:val="nil"/>
            </w:tcBorders>
          </w:tcPr>
          <w:p w14:paraId="449EB29E" w14:textId="77777777" w:rsidR="00895F74" w:rsidRPr="00895F74" w:rsidRDefault="00895F74" w:rsidP="00895F7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54688072" w14:textId="676FCA5A" w:rsidR="00895F74" w:rsidRPr="00BC3C86" w:rsidRDefault="002D6E0D" w:rsidP="004F043A">
            <w:pPr>
              <w:spacing w:line="360" w:lineRule="auto"/>
              <w:jc w:val="both"/>
              <w:rPr>
                <w:rFonts w:ascii="Arial" w:hAnsi="Arial" w:cs="Arial"/>
              </w:rPr>
            </w:pPr>
            <w:r>
              <w:rPr>
                <w:rFonts w:ascii="Arial" w:hAnsi="Arial" w:cs="Arial"/>
              </w:rPr>
              <w:t>Operational, financial and capital support requirements; and</w:t>
            </w:r>
          </w:p>
        </w:tc>
      </w:tr>
      <w:tr w:rsidR="002D6E0D" w:rsidRPr="00BC3C86" w14:paraId="01A04062" w14:textId="77777777" w:rsidTr="006F5C5A">
        <w:tc>
          <w:tcPr>
            <w:tcW w:w="1271" w:type="dxa"/>
            <w:tcBorders>
              <w:top w:val="nil"/>
              <w:left w:val="nil"/>
              <w:bottom w:val="nil"/>
              <w:right w:val="nil"/>
            </w:tcBorders>
          </w:tcPr>
          <w:p w14:paraId="42D35BE6" w14:textId="77777777" w:rsidR="002D6E0D" w:rsidRPr="00BC3C86" w:rsidRDefault="002D6E0D" w:rsidP="004F043A">
            <w:pPr>
              <w:spacing w:line="360" w:lineRule="auto"/>
              <w:jc w:val="both"/>
              <w:rPr>
                <w:rFonts w:ascii="Arial" w:hAnsi="Arial" w:cs="Arial"/>
              </w:rPr>
            </w:pPr>
          </w:p>
        </w:tc>
        <w:tc>
          <w:tcPr>
            <w:tcW w:w="997" w:type="dxa"/>
            <w:tcBorders>
              <w:top w:val="nil"/>
              <w:left w:val="nil"/>
              <w:bottom w:val="nil"/>
              <w:right w:val="nil"/>
            </w:tcBorders>
          </w:tcPr>
          <w:p w14:paraId="41795F92" w14:textId="77777777" w:rsidR="002D6E0D" w:rsidRPr="00895F74" w:rsidRDefault="002D6E0D" w:rsidP="00895F74">
            <w:pPr>
              <w:pStyle w:val="ListParagraph"/>
              <w:numPr>
                <w:ilvl w:val="0"/>
                <w:numId w:val="2"/>
              </w:numPr>
              <w:spacing w:line="360" w:lineRule="auto"/>
              <w:jc w:val="both"/>
              <w:rPr>
                <w:rFonts w:ascii="Arial" w:hAnsi="Arial" w:cs="Arial"/>
              </w:rPr>
            </w:pPr>
          </w:p>
        </w:tc>
        <w:tc>
          <w:tcPr>
            <w:tcW w:w="6748" w:type="dxa"/>
            <w:gridSpan w:val="6"/>
            <w:tcBorders>
              <w:top w:val="nil"/>
              <w:left w:val="nil"/>
              <w:bottom w:val="nil"/>
              <w:right w:val="nil"/>
            </w:tcBorders>
          </w:tcPr>
          <w:p w14:paraId="685435C9" w14:textId="1A21510A" w:rsidR="002D6E0D" w:rsidRDefault="002D6E0D" w:rsidP="004F043A">
            <w:pPr>
              <w:spacing w:line="360" w:lineRule="auto"/>
              <w:jc w:val="both"/>
              <w:rPr>
                <w:rFonts w:ascii="Arial" w:hAnsi="Arial" w:cs="Arial"/>
              </w:rPr>
            </w:pPr>
            <w:r>
              <w:rPr>
                <w:rFonts w:ascii="Arial" w:hAnsi="Arial" w:cs="Arial"/>
              </w:rPr>
              <w:t>Risk mitigation plans including insurance strategies.</w:t>
            </w:r>
          </w:p>
        </w:tc>
      </w:tr>
      <w:tr w:rsidR="00F1694D" w:rsidRPr="00BC3C86" w14:paraId="5F50D208" w14:textId="77777777" w:rsidTr="006F5C5A">
        <w:tc>
          <w:tcPr>
            <w:tcW w:w="1271" w:type="dxa"/>
            <w:tcBorders>
              <w:top w:val="nil"/>
              <w:left w:val="nil"/>
              <w:bottom w:val="nil"/>
              <w:right w:val="nil"/>
            </w:tcBorders>
          </w:tcPr>
          <w:p w14:paraId="1E461C06"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02ADC450" w14:textId="77777777" w:rsidR="00F1694D" w:rsidRPr="00BC3C86" w:rsidRDefault="00F1694D" w:rsidP="004F043A">
            <w:pPr>
              <w:spacing w:line="360" w:lineRule="auto"/>
              <w:jc w:val="both"/>
              <w:rPr>
                <w:rFonts w:ascii="Arial" w:hAnsi="Arial" w:cs="Arial"/>
              </w:rPr>
            </w:pPr>
          </w:p>
        </w:tc>
      </w:tr>
      <w:tr w:rsidR="002D6E0D" w:rsidRPr="00BC3C86" w14:paraId="2B242AA2" w14:textId="77777777" w:rsidTr="006F5C5A">
        <w:tc>
          <w:tcPr>
            <w:tcW w:w="1271" w:type="dxa"/>
            <w:tcBorders>
              <w:top w:val="nil"/>
              <w:left w:val="nil"/>
              <w:bottom w:val="nil"/>
              <w:right w:val="nil"/>
            </w:tcBorders>
          </w:tcPr>
          <w:p w14:paraId="11A80AB0" w14:textId="7CE78387" w:rsidR="002D6E0D" w:rsidRPr="00BC3C86" w:rsidRDefault="002D6E0D" w:rsidP="004F043A">
            <w:pPr>
              <w:spacing w:line="360" w:lineRule="auto"/>
              <w:jc w:val="both"/>
              <w:rPr>
                <w:rFonts w:ascii="Arial" w:hAnsi="Arial" w:cs="Arial"/>
              </w:rPr>
            </w:pPr>
            <w:r>
              <w:rPr>
                <w:rFonts w:ascii="Arial" w:hAnsi="Arial" w:cs="Arial"/>
              </w:rPr>
              <w:t>11.2.2</w:t>
            </w:r>
          </w:p>
        </w:tc>
        <w:tc>
          <w:tcPr>
            <w:tcW w:w="7745" w:type="dxa"/>
            <w:gridSpan w:val="7"/>
            <w:tcBorders>
              <w:top w:val="nil"/>
              <w:left w:val="nil"/>
              <w:bottom w:val="nil"/>
              <w:right w:val="nil"/>
            </w:tcBorders>
          </w:tcPr>
          <w:p w14:paraId="76AECE10" w14:textId="665FBE66" w:rsidR="002D6E0D" w:rsidRPr="002D6E0D" w:rsidRDefault="002D6E0D" w:rsidP="004F043A">
            <w:pPr>
              <w:spacing w:line="360" w:lineRule="auto"/>
              <w:jc w:val="both"/>
              <w:rPr>
                <w:rFonts w:ascii="Arial" w:hAnsi="Arial" w:cs="Arial"/>
                <w:bCs/>
              </w:rPr>
            </w:pPr>
            <w:r w:rsidRPr="002D6E0D">
              <w:rPr>
                <w:rFonts w:ascii="Arial" w:hAnsi="Arial" w:cs="Arial"/>
                <w:bCs/>
              </w:rPr>
              <w:t>The operational budgets are the short to medium term plan for implementing strategic asset management plans.</w:t>
            </w:r>
          </w:p>
        </w:tc>
      </w:tr>
      <w:tr w:rsidR="00F1694D" w:rsidRPr="00BC3C86" w14:paraId="0FDC9883" w14:textId="77777777" w:rsidTr="006F5C5A">
        <w:tc>
          <w:tcPr>
            <w:tcW w:w="1271" w:type="dxa"/>
            <w:tcBorders>
              <w:top w:val="nil"/>
              <w:left w:val="nil"/>
              <w:bottom w:val="nil"/>
              <w:right w:val="nil"/>
            </w:tcBorders>
          </w:tcPr>
          <w:p w14:paraId="3A9653C0" w14:textId="374CDA02" w:rsidR="00F1694D" w:rsidRPr="003C17E9" w:rsidRDefault="003C17E9" w:rsidP="004F043A">
            <w:pPr>
              <w:spacing w:line="360" w:lineRule="auto"/>
              <w:jc w:val="both"/>
              <w:rPr>
                <w:rFonts w:ascii="Arial" w:hAnsi="Arial" w:cs="Arial"/>
                <w:b/>
                <w:i/>
              </w:rPr>
            </w:pPr>
            <w:r>
              <w:rPr>
                <w:rFonts w:ascii="Arial" w:hAnsi="Arial" w:cs="Arial"/>
                <w:b/>
                <w:i/>
              </w:rPr>
              <w:lastRenderedPageBreak/>
              <w:t>11.3</w:t>
            </w:r>
          </w:p>
        </w:tc>
        <w:tc>
          <w:tcPr>
            <w:tcW w:w="7745" w:type="dxa"/>
            <w:gridSpan w:val="7"/>
            <w:tcBorders>
              <w:top w:val="nil"/>
              <w:left w:val="nil"/>
              <w:bottom w:val="nil"/>
              <w:right w:val="nil"/>
            </w:tcBorders>
          </w:tcPr>
          <w:p w14:paraId="3417CB3C" w14:textId="56922C92" w:rsidR="00F1694D" w:rsidRPr="003C17E9" w:rsidRDefault="003C17E9" w:rsidP="004F043A">
            <w:pPr>
              <w:spacing w:line="360" w:lineRule="auto"/>
              <w:jc w:val="both"/>
              <w:rPr>
                <w:rFonts w:ascii="Arial" w:hAnsi="Arial" w:cs="Arial"/>
                <w:b/>
                <w:i/>
                <w:u w:val="single"/>
              </w:rPr>
            </w:pPr>
            <w:r>
              <w:rPr>
                <w:rFonts w:ascii="Arial" w:hAnsi="Arial" w:cs="Arial"/>
                <w:b/>
                <w:i/>
                <w:u w:val="single"/>
              </w:rPr>
              <w:t>Reporting on Impeding Issues:</w:t>
            </w:r>
          </w:p>
        </w:tc>
      </w:tr>
      <w:tr w:rsidR="00F1694D" w:rsidRPr="00BC3C86" w14:paraId="19F859DB" w14:textId="77777777" w:rsidTr="006F5C5A">
        <w:tc>
          <w:tcPr>
            <w:tcW w:w="1271" w:type="dxa"/>
            <w:tcBorders>
              <w:top w:val="nil"/>
              <w:left w:val="nil"/>
              <w:bottom w:val="nil"/>
              <w:right w:val="nil"/>
            </w:tcBorders>
          </w:tcPr>
          <w:p w14:paraId="1CD399A8"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7CBA811E" w14:textId="77777777" w:rsidR="00F1694D" w:rsidRPr="00BC3C86" w:rsidRDefault="00F1694D" w:rsidP="004F043A">
            <w:pPr>
              <w:spacing w:line="360" w:lineRule="auto"/>
              <w:jc w:val="both"/>
              <w:rPr>
                <w:rFonts w:ascii="Arial" w:hAnsi="Arial" w:cs="Arial"/>
              </w:rPr>
            </w:pPr>
          </w:p>
        </w:tc>
      </w:tr>
      <w:tr w:rsidR="00F1694D" w:rsidRPr="00BC3C86" w14:paraId="0CBE5BEB" w14:textId="77777777" w:rsidTr="006F5C5A">
        <w:tc>
          <w:tcPr>
            <w:tcW w:w="1271" w:type="dxa"/>
            <w:tcBorders>
              <w:top w:val="nil"/>
              <w:left w:val="nil"/>
              <w:bottom w:val="nil"/>
              <w:right w:val="nil"/>
            </w:tcBorders>
          </w:tcPr>
          <w:p w14:paraId="679BE712" w14:textId="7A06E7E2" w:rsidR="00F1694D" w:rsidRPr="00BC3C86" w:rsidRDefault="002D6E0D" w:rsidP="004F043A">
            <w:pPr>
              <w:spacing w:line="360" w:lineRule="auto"/>
              <w:jc w:val="both"/>
              <w:rPr>
                <w:rFonts w:ascii="Arial" w:hAnsi="Arial" w:cs="Arial"/>
              </w:rPr>
            </w:pPr>
            <w:r>
              <w:rPr>
                <w:rFonts w:ascii="Arial" w:hAnsi="Arial" w:cs="Arial"/>
              </w:rPr>
              <w:t>11.3.1</w:t>
            </w:r>
          </w:p>
        </w:tc>
        <w:tc>
          <w:tcPr>
            <w:tcW w:w="7745" w:type="dxa"/>
            <w:gridSpan w:val="7"/>
            <w:tcBorders>
              <w:top w:val="nil"/>
              <w:left w:val="nil"/>
              <w:bottom w:val="nil"/>
              <w:right w:val="nil"/>
            </w:tcBorders>
          </w:tcPr>
          <w:p w14:paraId="62FC8670" w14:textId="314024B4" w:rsidR="00F1694D" w:rsidRPr="00BC3C86" w:rsidRDefault="002D6E0D" w:rsidP="004F043A">
            <w:pPr>
              <w:spacing w:line="360" w:lineRule="auto"/>
              <w:jc w:val="both"/>
              <w:rPr>
                <w:rFonts w:ascii="Arial" w:hAnsi="Arial" w:cs="Arial"/>
              </w:rPr>
            </w:pPr>
            <w:r w:rsidRPr="002D6E0D">
              <w:rPr>
                <w:rFonts w:ascii="Arial" w:hAnsi="Arial" w:cs="Arial"/>
                <w:bCs/>
              </w:rPr>
              <w:t>Each Functional Manager shall report to the Municipal Manager on issues that will significantly impede the assets capacity to provide the required level of service or economic benefit.</w:t>
            </w:r>
          </w:p>
        </w:tc>
      </w:tr>
      <w:tr w:rsidR="00F1694D" w:rsidRPr="00BC3C86" w14:paraId="6D62E521" w14:textId="77777777" w:rsidTr="006F5C5A">
        <w:tc>
          <w:tcPr>
            <w:tcW w:w="1271" w:type="dxa"/>
            <w:tcBorders>
              <w:top w:val="nil"/>
              <w:left w:val="nil"/>
              <w:bottom w:val="nil"/>
              <w:right w:val="nil"/>
            </w:tcBorders>
          </w:tcPr>
          <w:p w14:paraId="7DD9090E"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0A3D5141" w14:textId="77777777" w:rsidR="00F1694D" w:rsidRPr="00BC3C86" w:rsidRDefault="00F1694D" w:rsidP="004F043A">
            <w:pPr>
              <w:spacing w:line="360" w:lineRule="auto"/>
              <w:jc w:val="both"/>
              <w:rPr>
                <w:rFonts w:ascii="Arial" w:hAnsi="Arial" w:cs="Arial"/>
              </w:rPr>
            </w:pPr>
          </w:p>
        </w:tc>
      </w:tr>
      <w:tr w:rsidR="00F1694D" w:rsidRPr="00BC3C86" w14:paraId="1D2B0581" w14:textId="77777777" w:rsidTr="006F5C5A">
        <w:tc>
          <w:tcPr>
            <w:tcW w:w="1271" w:type="dxa"/>
            <w:tcBorders>
              <w:top w:val="nil"/>
              <w:left w:val="nil"/>
              <w:bottom w:val="nil"/>
              <w:right w:val="nil"/>
            </w:tcBorders>
          </w:tcPr>
          <w:p w14:paraId="0D97FD1D" w14:textId="53869061" w:rsidR="00F1694D" w:rsidRPr="002D6E0D" w:rsidRDefault="002D6E0D" w:rsidP="004F043A">
            <w:pPr>
              <w:spacing w:line="360" w:lineRule="auto"/>
              <w:jc w:val="both"/>
              <w:rPr>
                <w:rFonts w:ascii="Arial" w:hAnsi="Arial" w:cs="Arial"/>
                <w:b/>
              </w:rPr>
            </w:pPr>
            <w:r>
              <w:rPr>
                <w:rFonts w:ascii="Arial" w:hAnsi="Arial" w:cs="Arial"/>
                <w:b/>
              </w:rPr>
              <w:t>12.</w:t>
            </w:r>
          </w:p>
        </w:tc>
        <w:tc>
          <w:tcPr>
            <w:tcW w:w="7745" w:type="dxa"/>
            <w:gridSpan w:val="7"/>
            <w:tcBorders>
              <w:top w:val="nil"/>
              <w:left w:val="nil"/>
              <w:bottom w:val="nil"/>
              <w:right w:val="nil"/>
            </w:tcBorders>
          </w:tcPr>
          <w:p w14:paraId="1AD5F52A" w14:textId="5B3AAEBD" w:rsidR="00F1694D" w:rsidRPr="002D6E0D" w:rsidRDefault="002D6E0D" w:rsidP="004F043A">
            <w:pPr>
              <w:spacing w:line="360" w:lineRule="auto"/>
              <w:jc w:val="both"/>
              <w:rPr>
                <w:rFonts w:ascii="Arial" w:hAnsi="Arial" w:cs="Arial"/>
                <w:b/>
                <w:u w:val="single"/>
              </w:rPr>
            </w:pPr>
            <w:r>
              <w:rPr>
                <w:rFonts w:ascii="Arial" w:hAnsi="Arial" w:cs="Arial"/>
                <w:b/>
                <w:u w:val="single"/>
              </w:rPr>
              <w:t>CLASSIFICATIONS, AGGREGATIONS AND COMPONENTS</w:t>
            </w:r>
          </w:p>
        </w:tc>
      </w:tr>
      <w:tr w:rsidR="00F1694D" w:rsidRPr="00BC3C86" w14:paraId="15B739E3" w14:textId="77777777" w:rsidTr="006F5C5A">
        <w:tc>
          <w:tcPr>
            <w:tcW w:w="1271" w:type="dxa"/>
            <w:tcBorders>
              <w:top w:val="nil"/>
              <w:left w:val="nil"/>
              <w:bottom w:val="nil"/>
              <w:right w:val="nil"/>
            </w:tcBorders>
          </w:tcPr>
          <w:p w14:paraId="167EF703"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1FD6FD11" w14:textId="77777777" w:rsidR="00F1694D" w:rsidRPr="00BC3C86" w:rsidRDefault="00F1694D" w:rsidP="004F043A">
            <w:pPr>
              <w:spacing w:line="360" w:lineRule="auto"/>
              <w:jc w:val="both"/>
              <w:rPr>
                <w:rFonts w:ascii="Arial" w:hAnsi="Arial" w:cs="Arial"/>
              </w:rPr>
            </w:pPr>
          </w:p>
        </w:tc>
      </w:tr>
      <w:tr w:rsidR="00F1694D" w:rsidRPr="00BC3C86" w14:paraId="26B88D80" w14:textId="77777777" w:rsidTr="006F5C5A">
        <w:tc>
          <w:tcPr>
            <w:tcW w:w="1271" w:type="dxa"/>
            <w:tcBorders>
              <w:top w:val="nil"/>
              <w:left w:val="nil"/>
              <w:bottom w:val="nil"/>
              <w:right w:val="nil"/>
            </w:tcBorders>
          </w:tcPr>
          <w:p w14:paraId="31348299" w14:textId="204C7855" w:rsidR="00F1694D" w:rsidRPr="00575D43" w:rsidRDefault="00575D43" w:rsidP="004F043A">
            <w:pPr>
              <w:spacing w:line="360" w:lineRule="auto"/>
              <w:jc w:val="both"/>
              <w:rPr>
                <w:rFonts w:ascii="Arial" w:hAnsi="Arial" w:cs="Arial"/>
                <w:b/>
                <w:i/>
              </w:rPr>
            </w:pPr>
            <w:r>
              <w:rPr>
                <w:rFonts w:ascii="Arial" w:hAnsi="Arial" w:cs="Arial"/>
                <w:b/>
                <w:i/>
              </w:rPr>
              <w:t>12.1</w:t>
            </w:r>
          </w:p>
        </w:tc>
        <w:tc>
          <w:tcPr>
            <w:tcW w:w="7745" w:type="dxa"/>
            <w:gridSpan w:val="7"/>
            <w:tcBorders>
              <w:top w:val="nil"/>
              <w:left w:val="nil"/>
              <w:bottom w:val="nil"/>
              <w:right w:val="nil"/>
            </w:tcBorders>
          </w:tcPr>
          <w:p w14:paraId="4682E5D9" w14:textId="35110807" w:rsidR="00F1694D" w:rsidRPr="00575D43" w:rsidRDefault="006F5C5A" w:rsidP="004F043A">
            <w:pPr>
              <w:spacing w:line="360" w:lineRule="auto"/>
              <w:jc w:val="both"/>
              <w:rPr>
                <w:rFonts w:ascii="Arial" w:hAnsi="Arial" w:cs="Arial"/>
                <w:b/>
                <w:i/>
                <w:u w:val="single"/>
              </w:rPr>
            </w:pPr>
            <w:r>
              <w:rPr>
                <w:rFonts w:ascii="Arial" w:hAnsi="Arial" w:cs="Arial"/>
                <w:b/>
                <w:i/>
                <w:u w:val="single"/>
              </w:rPr>
              <w:t>Classification of Assets:</w:t>
            </w:r>
          </w:p>
        </w:tc>
      </w:tr>
      <w:tr w:rsidR="00F1694D" w:rsidRPr="00BC3C86" w14:paraId="63255414" w14:textId="77777777" w:rsidTr="006F5C5A">
        <w:tc>
          <w:tcPr>
            <w:tcW w:w="1271" w:type="dxa"/>
            <w:tcBorders>
              <w:top w:val="nil"/>
              <w:left w:val="nil"/>
              <w:bottom w:val="nil"/>
              <w:right w:val="nil"/>
            </w:tcBorders>
          </w:tcPr>
          <w:p w14:paraId="11192EE9"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0E295818" w14:textId="77777777" w:rsidR="00F1694D" w:rsidRPr="00BC3C86" w:rsidRDefault="00F1694D" w:rsidP="004F043A">
            <w:pPr>
              <w:spacing w:line="360" w:lineRule="auto"/>
              <w:jc w:val="both"/>
              <w:rPr>
                <w:rFonts w:ascii="Arial" w:hAnsi="Arial" w:cs="Arial"/>
              </w:rPr>
            </w:pPr>
          </w:p>
        </w:tc>
      </w:tr>
      <w:tr w:rsidR="00F1694D" w:rsidRPr="00BC3C86" w14:paraId="2B970B91" w14:textId="77777777" w:rsidTr="006F5C5A">
        <w:tc>
          <w:tcPr>
            <w:tcW w:w="1271" w:type="dxa"/>
            <w:tcBorders>
              <w:top w:val="nil"/>
              <w:left w:val="nil"/>
              <w:bottom w:val="nil"/>
              <w:right w:val="nil"/>
            </w:tcBorders>
          </w:tcPr>
          <w:p w14:paraId="2A17686C" w14:textId="68556CFD" w:rsidR="00F1694D" w:rsidRPr="00BC3C86" w:rsidRDefault="006F5C5A" w:rsidP="004F043A">
            <w:pPr>
              <w:spacing w:line="360" w:lineRule="auto"/>
              <w:jc w:val="both"/>
              <w:rPr>
                <w:rFonts w:ascii="Arial" w:hAnsi="Arial" w:cs="Arial"/>
              </w:rPr>
            </w:pPr>
            <w:r>
              <w:rPr>
                <w:rFonts w:ascii="Arial" w:hAnsi="Arial" w:cs="Arial"/>
              </w:rPr>
              <w:t>12.1.1</w:t>
            </w:r>
          </w:p>
        </w:tc>
        <w:tc>
          <w:tcPr>
            <w:tcW w:w="7745" w:type="dxa"/>
            <w:gridSpan w:val="7"/>
            <w:tcBorders>
              <w:top w:val="nil"/>
              <w:left w:val="nil"/>
              <w:bottom w:val="nil"/>
              <w:right w:val="nil"/>
            </w:tcBorders>
          </w:tcPr>
          <w:p w14:paraId="5F0DB2F3" w14:textId="7DA0B861" w:rsidR="00F1694D" w:rsidRPr="00BC3C86" w:rsidRDefault="006F5C5A" w:rsidP="004F043A">
            <w:pPr>
              <w:spacing w:line="360" w:lineRule="auto"/>
              <w:jc w:val="both"/>
              <w:rPr>
                <w:rFonts w:ascii="Arial" w:hAnsi="Arial" w:cs="Arial"/>
              </w:rPr>
            </w:pPr>
            <w:r w:rsidRPr="006F5C5A">
              <w:rPr>
                <w:rFonts w:ascii="Arial" w:hAnsi="Arial" w:cs="Arial"/>
              </w:rPr>
              <w:t>Any asset recognized as an asset under this policy will be classified according to nationally recognized categories.</w:t>
            </w:r>
          </w:p>
        </w:tc>
      </w:tr>
      <w:tr w:rsidR="00F1694D" w:rsidRPr="00BC3C86" w14:paraId="2A552503" w14:textId="77777777" w:rsidTr="006F5C5A">
        <w:tc>
          <w:tcPr>
            <w:tcW w:w="1271" w:type="dxa"/>
            <w:tcBorders>
              <w:top w:val="nil"/>
              <w:left w:val="nil"/>
              <w:bottom w:val="nil"/>
              <w:right w:val="nil"/>
            </w:tcBorders>
          </w:tcPr>
          <w:p w14:paraId="550871DF"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40056735" w14:textId="77777777" w:rsidR="00F1694D" w:rsidRPr="00BC3C86" w:rsidRDefault="00F1694D" w:rsidP="004F043A">
            <w:pPr>
              <w:spacing w:line="360" w:lineRule="auto"/>
              <w:jc w:val="both"/>
              <w:rPr>
                <w:rFonts w:ascii="Arial" w:hAnsi="Arial" w:cs="Arial"/>
              </w:rPr>
            </w:pPr>
          </w:p>
        </w:tc>
      </w:tr>
      <w:tr w:rsidR="00F1694D" w:rsidRPr="00BC3C86" w14:paraId="01EA9BD8" w14:textId="77777777" w:rsidTr="006F5C5A">
        <w:tc>
          <w:tcPr>
            <w:tcW w:w="1271" w:type="dxa"/>
            <w:tcBorders>
              <w:top w:val="nil"/>
              <w:left w:val="nil"/>
              <w:bottom w:val="nil"/>
              <w:right w:val="nil"/>
            </w:tcBorders>
          </w:tcPr>
          <w:p w14:paraId="1F79A5E1" w14:textId="203989DB" w:rsidR="00F1694D" w:rsidRPr="00BC3C86" w:rsidRDefault="006F5C5A" w:rsidP="004F043A">
            <w:pPr>
              <w:spacing w:line="360" w:lineRule="auto"/>
              <w:jc w:val="both"/>
              <w:rPr>
                <w:rFonts w:ascii="Arial" w:hAnsi="Arial" w:cs="Arial"/>
              </w:rPr>
            </w:pPr>
            <w:r>
              <w:rPr>
                <w:rFonts w:ascii="Arial" w:hAnsi="Arial" w:cs="Arial"/>
              </w:rPr>
              <w:t>12.1.2</w:t>
            </w:r>
          </w:p>
        </w:tc>
        <w:tc>
          <w:tcPr>
            <w:tcW w:w="7745" w:type="dxa"/>
            <w:gridSpan w:val="7"/>
            <w:tcBorders>
              <w:top w:val="nil"/>
              <w:left w:val="nil"/>
              <w:bottom w:val="nil"/>
              <w:right w:val="nil"/>
            </w:tcBorders>
          </w:tcPr>
          <w:p w14:paraId="18DD6EA6" w14:textId="41F71AA8" w:rsidR="00F1694D" w:rsidRPr="00BC3C86" w:rsidRDefault="006F5C5A" w:rsidP="004F043A">
            <w:pPr>
              <w:spacing w:line="360" w:lineRule="auto"/>
              <w:jc w:val="both"/>
              <w:rPr>
                <w:rFonts w:ascii="Arial" w:hAnsi="Arial" w:cs="Arial"/>
              </w:rPr>
            </w:pPr>
            <w:r w:rsidRPr="006F5C5A">
              <w:rPr>
                <w:rFonts w:ascii="Arial" w:hAnsi="Arial" w:cs="Arial"/>
              </w:rPr>
              <w:t>These categories have been specified by the Accounting Standards Board.</w:t>
            </w:r>
          </w:p>
        </w:tc>
      </w:tr>
      <w:tr w:rsidR="00F1694D" w:rsidRPr="00BC3C86" w14:paraId="2615C461" w14:textId="77777777" w:rsidTr="006F5C5A">
        <w:tc>
          <w:tcPr>
            <w:tcW w:w="1271" w:type="dxa"/>
            <w:tcBorders>
              <w:top w:val="nil"/>
              <w:left w:val="nil"/>
              <w:bottom w:val="nil"/>
              <w:right w:val="nil"/>
            </w:tcBorders>
          </w:tcPr>
          <w:p w14:paraId="2069502A"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03351290" w14:textId="77777777" w:rsidR="00F1694D" w:rsidRPr="00BC3C86" w:rsidRDefault="00F1694D" w:rsidP="004F043A">
            <w:pPr>
              <w:spacing w:line="360" w:lineRule="auto"/>
              <w:jc w:val="both"/>
              <w:rPr>
                <w:rFonts w:ascii="Arial" w:hAnsi="Arial" w:cs="Arial"/>
              </w:rPr>
            </w:pPr>
          </w:p>
        </w:tc>
      </w:tr>
      <w:tr w:rsidR="00F1694D" w:rsidRPr="00BC3C86" w14:paraId="3714888C" w14:textId="77777777" w:rsidTr="006F5C5A">
        <w:tc>
          <w:tcPr>
            <w:tcW w:w="1271" w:type="dxa"/>
            <w:tcBorders>
              <w:top w:val="nil"/>
              <w:left w:val="nil"/>
              <w:bottom w:val="nil"/>
              <w:right w:val="nil"/>
            </w:tcBorders>
          </w:tcPr>
          <w:p w14:paraId="2C1B7B35" w14:textId="2370C8B1" w:rsidR="00F1694D" w:rsidRPr="00BC3C86" w:rsidRDefault="006F5C5A" w:rsidP="004F043A">
            <w:pPr>
              <w:spacing w:line="360" w:lineRule="auto"/>
              <w:jc w:val="both"/>
              <w:rPr>
                <w:rFonts w:ascii="Arial" w:hAnsi="Arial" w:cs="Arial"/>
              </w:rPr>
            </w:pPr>
            <w:r>
              <w:rPr>
                <w:rFonts w:ascii="Arial" w:hAnsi="Arial" w:cs="Arial"/>
              </w:rPr>
              <w:t>12.1.3</w:t>
            </w:r>
          </w:p>
        </w:tc>
        <w:tc>
          <w:tcPr>
            <w:tcW w:w="7745" w:type="dxa"/>
            <w:gridSpan w:val="7"/>
            <w:tcBorders>
              <w:top w:val="nil"/>
              <w:left w:val="nil"/>
              <w:bottom w:val="nil"/>
              <w:right w:val="nil"/>
            </w:tcBorders>
          </w:tcPr>
          <w:p w14:paraId="3552730D" w14:textId="3C9EEE9B" w:rsidR="00F1694D" w:rsidRPr="00BC3C86" w:rsidRDefault="006F5C5A" w:rsidP="004F043A">
            <w:pPr>
              <w:spacing w:line="360" w:lineRule="auto"/>
              <w:jc w:val="both"/>
              <w:rPr>
                <w:rFonts w:ascii="Arial" w:hAnsi="Arial" w:cs="Arial"/>
              </w:rPr>
            </w:pPr>
            <w:r w:rsidRPr="006F5C5A">
              <w:rPr>
                <w:rFonts w:ascii="Arial" w:hAnsi="Arial" w:cs="Arial"/>
              </w:rPr>
              <w:t>All assets should be classified under the following headings in the Asset Register:</w:t>
            </w:r>
          </w:p>
        </w:tc>
      </w:tr>
      <w:tr w:rsidR="00F1694D" w:rsidRPr="00BC3C86" w14:paraId="77BA8F9A" w14:textId="77777777" w:rsidTr="006F5C5A">
        <w:tc>
          <w:tcPr>
            <w:tcW w:w="1271" w:type="dxa"/>
            <w:tcBorders>
              <w:top w:val="nil"/>
              <w:left w:val="nil"/>
              <w:bottom w:val="nil"/>
              <w:right w:val="nil"/>
            </w:tcBorders>
          </w:tcPr>
          <w:p w14:paraId="29C73FFF" w14:textId="77777777" w:rsidR="00F1694D" w:rsidRPr="00BC3C86" w:rsidRDefault="00F1694D" w:rsidP="004F043A">
            <w:pPr>
              <w:spacing w:line="360" w:lineRule="auto"/>
              <w:jc w:val="both"/>
              <w:rPr>
                <w:rFonts w:ascii="Arial" w:hAnsi="Arial" w:cs="Arial"/>
              </w:rPr>
            </w:pPr>
          </w:p>
        </w:tc>
        <w:tc>
          <w:tcPr>
            <w:tcW w:w="7745" w:type="dxa"/>
            <w:gridSpan w:val="7"/>
            <w:tcBorders>
              <w:top w:val="nil"/>
              <w:left w:val="nil"/>
              <w:bottom w:val="nil"/>
              <w:right w:val="nil"/>
            </w:tcBorders>
          </w:tcPr>
          <w:p w14:paraId="5BEEEB02" w14:textId="77777777" w:rsidR="00F1694D" w:rsidRPr="00BC3C86" w:rsidRDefault="00F1694D" w:rsidP="004F043A">
            <w:pPr>
              <w:spacing w:line="360" w:lineRule="auto"/>
              <w:jc w:val="both"/>
              <w:rPr>
                <w:rFonts w:ascii="Arial" w:hAnsi="Arial" w:cs="Arial"/>
              </w:rPr>
            </w:pPr>
          </w:p>
        </w:tc>
      </w:tr>
    </w:tbl>
    <w:p w14:paraId="5B109402" w14:textId="524B897C" w:rsidR="004F043A" w:rsidRDefault="004F043A" w:rsidP="004F043A">
      <w:pPr>
        <w:jc w:val="both"/>
        <w:rPr>
          <w:rFonts w:ascii="Arial" w:hAnsi="Arial" w:cs="Arial"/>
        </w:rPr>
      </w:pPr>
    </w:p>
    <w:tbl>
      <w:tblPr>
        <w:tblStyle w:val="TableGrid"/>
        <w:tblW w:w="0" w:type="auto"/>
        <w:tblLook w:val="04A0" w:firstRow="1" w:lastRow="0" w:firstColumn="1" w:lastColumn="0" w:noHBand="0" w:noVBand="1"/>
      </w:tblPr>
      <w:tblGrid>
        <w:gridCol w:w="2263"/>
        <w:gridCol w:w="6753"/>
      </w:tblGrid>
      <w:tr w:rsidR="006F5C5A" w14:paraId="1B6BC422" w14:textId="77777777" w:rsidTr="00295371">
        <w:tc>
          <w:tcPr>
            <w:tcW w:w="2263" w:type="dxa"/>
            <w:tcBorders>
              <w:top w:val="single" w:sz="4" w:space="0" w:color="auto"/>
              <w:left w:val="single" w:sz="4" w:space="0" w:color="auto"/>
              <w:bottom w:val="nil"/>
              <w:right w:val="nil"/>
            </w:tcBorders>
          </w:tcPr>
          <w:p w14:paraId="6565A0D3" w14:textId="00406228" w:rsidR="006F5C5A" w:rsidRPr="006F5C5A" w:rsidRDefault="006F5C5A" w:rsidP="006F5C5A">
            <w:pPr>
              <w:spacing w:line="360" w:lineRule="auto"/>
              <w:jc w:val="both"/>
              <w:rPr>
                <w:rFonts w:ascii="Arial" w:hAnsi="Arial" w:cs="Arial"/>
                <w:b/>
              </w:rPr>
            </w:pPr>
            <w:r>
              <w:rPr>
                <w:rFonts w:ascii="Arial" w:hAnsi="Arial" w:cs="Arial"/>
                <w:b/>
              </w:rPr>
              <w:t>Property, Plant and Equipment</w:t>
            </w:r>
          </w:p>
        </w:tc>
        <w:tc>
          <w:tcPr>
            <w:tcW w:w="6753" w:type="dxa"/>
            <w:tcBorders>
              <w:top w:val="single" w:sz="4" w:space="0" w:color="auto"/>
              <w:left w:val="nil"/>
              <w:bottom w:val="nil"/>
              <w:right w:val="single" w:sz="4" w:space="0" w:color="auto"/>
            </w:tcBorders>
          </w:tcPr>
          <w:p w14:paraId="367CCBE2" w14:textId="77777777" w:rsidR="006F5C5A" w:rsidRDefault="006F5C5A" w:rsidP="006F5C5A">
            <w:pPr>
              <w:pStyle w:val="ListParagraph"/>
              <w:numPr>
                <w:ilvl w:val="0"/>
                <w:numId w:val="2"/>
              </w:numPr>
              <w:spacing w:line="360" w:lineRule="auto"/>
              <w:jc w:val="both"/>
              <w:rPr>
                <w:rFonts w:ascii="Arial" w:hAnsi="Arial" w:cs="Arial"/>
              </w:rPr>
            </w:pPr>
            <w:r>
              <w:rPr>
                <w:rFonts w:ascii="Arial" w:hAnsi="Arial" w:cs="Arial"/>
              </w:rPr>
              <w:t>Land not held as investment assets</w:t>
            </w:r>
          </w:p>
          <w:p w14:paraId="4D959995" w14:textId="77777777" w:rsidR="006F5C5A" w:rsidRDefault="006F5C5A" w:rsidP="006F5C5A">
            <w:pPr>
              <w:pStyle w:val="ListParagraph"/>
              <w:numPr>
                <w:ilvl w:val="0"/>
                <w:numId w:val="2"/>
              </w:numPr>
              <w:spacing w:line="360" w:lineRule="auto"/>
              <w:jc w:val="both"/>
              <w:rPr>
                <w:rFonts w:ascii="Arial" w:hAnsi="Arial" w:cs="Arial"/>
              </w:rPr>
            </w:pPr>
            <w:r>
              <w:rPr>
                <w:rFonts w:ascii="Arial" w:hAnsi="Arial" w:cs="Arial"/>
              </w:rPr>
              <w:t>Infrastructure assets (assets which are part of a network of similar assets</w:t>
            </w:r>
          </w:p>
          <w:p w14:paraId="15D3B093" w14:textId="77777777" w:rsidR="006F5C5A" w:rsidRDefault="006F5C5A" w:rsidP="006F5C5A">
            <w:pPr>
              <w:pStyle w:val="ListParagraph"/>
              <w:numPr>
                <w:ilvl w:val="0"/>
                <w:numId w:val="2"/>
              </w:numPr>
              <w:spacing w:line="360" w:lineRule="auto"/>
              <w:jc w:val="both"/>
              <w:rPr>
                <w:rFonts w:ascii="Arial" w:hAnsi="Arial" w:cs="Arial"/>
              </w:rPr>
            </w:pPr>
            <w:r>
              <w:rPr>
                <w:rFonts w:ascii="Arial" w:hAnsi="Arial" w:cs="Arial"/>
              </w:rPr>
              <w:t>Community assets (assets contributing to the general well-being of the community)</w:t>
            </w:r>
          </w:p>
          <w:p w14:paraId="06D7AF46" w14:textId="1FAB8BE8" w:rsidR="006F5C5A" w:rsidRPr="006F5C5A" w:rsidRDefault="006F5C5A" w:rsidP="006F5C5A">
            <w:pPr>
              <w:pStyle w:val="ListParagraph"/>
              <w:numPr>
                <w:ilvl w:val="0"/>
                <w:numId w:val="2"/>
              </w:numPr>
              <w:spacing w:line="360" w:lineRule="auto"/>
              <w:jc w:val="both"/>
              <w:rPr>
                <w:rFonts w:ascii="Arial" w:hAnsi="Arial" w:cs="Arial"/>
              </w:rPr>
            </w:pPr>
            <w:r>
              <w:rPr>
                <w:rFonts w:ascii="Arial" w:hAnsi="Arial" w:cs="Arial"/>
              </w:rPr>
              <w:t>Other assets (ordinary operational assets)</w:t>
            </w:r>
          </w:p>
        </w:tc>
      </w:tr>
      <w:tr w:rsidR="006F5C5A" w14:paraId="4509759E" w14:textId="77777777" w:rsidTr="00295371">
        <w:tc>
          <w:tcPr>
            <w:tcW w:w="2263" w:type="dxa"/>
            <w:tcBorders>
              <w:top w:val="nil"/>
              <w:left w:val="single" w:sz="4" w:space="0" w:color="auto"/>
              <w:bottom w:val="nil"/>
              <w:right w:val="nil"/>
            </w:tcBorders>
          </w:tcPr>
          <w:p w14:paraId="6F4ECAE5" w14:textId="77777777" w:rsidR="006F5C5A" w:rsidRDefault="006F5C5A" w:rsidP="006F5C5A">
            <w:pPr>
              <w:spacing w:line="360" w:lineRule="auto"/>
              <w:jc w:val="both"/>
              <w:rPr>
                <w:rFonts w:ascii="Arial" w:hAnsi="Arial" w:cs="Arial"/>
                <w:b/>
              </w:rPr>
            </w:pPr>
          </w:p>
        </w:tc>
        <w:tc>
          <w:tcPr>
            <w:tcW w:w="6753" w:type="dxa"/>
            <w:tcBorders>
              <w:top w:val="nil"/>
              <w:left w:val="nil"/>
              <w:bottom w:val="nil"/>
              <w:right w:val="single" w:sz="4" w:space="0" w:color="auto"/>
            </w:tcBorders>
          </w:tcPr>
          <w:p w14:paraId="3CCAA42F" w14:textId="77777777" w:rsidR="006F5C5A" w:rsidRDefault="006F5C5A" w:rsidP="006F5C5A">
            <w:pPr>
              <w:spacing w:line="360" w:lineRule="auto"/>
              <w:jc w:val="both"/>
              <w:rPr>
                <w:rFonts w:ascii="Arial" w:hAnsi="Arial" w:cs="Arial"/>
              </w:rPr>
            </w:pPr>
          </w:p>
        </w:tc>
      </w:tr>
      <w:tr w:rsidR="006F5C5A" w14:paraId="63653DC1" w14:textId="77777777" w:rsidTr="00295371">
        <w:tc>
          <w:tcPr>
            <w:tcW w:w="2263" w:type="dxa"/>
            <w:tcBorders>
              <w:top w:val="nil"/>
              <w:left w:val="single" w:sz="4" w:space="0" w:color="auto"/>
              <w:bottom w:val="nil"/>
              <w:right w:val="nil"/>
            </w:tcBorders>
          </w:tcPr>
          <w:p w14:paraId="25939F40" w14:textId="77777777" w:rsidR="006F5C5A" w:rsidRDefault="006F5C5A" w:rsidP="006F5C5A">
            <w:pPr>
              <w:spacing w:line="360" w:lineRule="auto"/>
              <w:jc w:val="both"/>
              <w:rPr>
                <w:rFonts w:ascii="Arial" w:hAnsi="Arial" w:cs="Arial"/>
                <w:b/>
              </w:rPr>
            </w:pPr>
          </w:p>
        </w:tc>
        <w:tc>
          <w:tcPr>
            <w:tcW w:w="6753" w:type="dxa"/>
            <w:tcBorders>
              <w:top w:val="nil"/>
              <w:left w:val="nil"/>
              <w:bottom w:val="nil"/>
              <w:right w:val="single" w:sz="4" w:space="0" w:color="auto"/>
            </w:tcBorders>
          </w:tcPr>
          <w:p w14:paraId="2B512781" w14:textId="33536E04" w:rsidR="006F5C5A" w:rsidRDefault="00295371" w:rsidP="006F5C5A">
            <w:pPr>
              <w:spacing w:line="360" w:lineRule="auto"/>
              <w:jc w:val="both"/>
              <w:rPr>
                <w:rFonts w:ascii="Arial" w:hAnsi="Arial" w:cs="Arial"/>
              </w:rPr>
            </w:pPr>
            <w:r>
              <w:rPr>
                <w:rFonts w:ascii="Arial" w:hAnsi="Arial" w:cs="Arial"/>
              </w:rPr>
              <w:t>Save for land and buildings other assets shall be classified under the following headings:</w:t>
            </w:r>
          </w:p>
        </w:tc>
      </w:tr>
      <w:tr w:rsidR="006F5C5A" w14:paraId="7F6B9469" w14:textId="77777777" w:rsidTr="00295371">
        <w:tc>
          <w:tcPr>
            <w:tcW w:w="2263" w:type="dxa"/>
            <w:tcBorders>
              <w:top w:val="nil"/>
              <w:left w:val="single" w:sz="4" w:space="0" w:color="auto"/>
              <w:bottom w:val="single" w:sz="4" w:space="0" w:color="auto"/>
              <w:right w:val="nil"/>
            </w:tcBorders>
          </w:tcPr>
          <w:p w14:paraId="0667C07D" w14:textId="77777777" w:rsidR="006F5C5A" w:rsidRDefault="006F5C5A" w:rsidP="006F5C5A">
            <w:pPr>
              <w:spacing w:line="360" w:lineRule="auto"/>
              <w:jc w:val="both"/>
              <w:rPr>
                <w:rFonts w:ascii="Arial" w:hAnsi="Arial" w:cs="Arial"/>
                <w:b/>
              </w:rPr>
            </w:pPr>
          </w:p>
        </w:tc>
        <w:tc>
          <w:tcPr>
            <w:tcW w:w="6753" w:type="dxa"/>
            <w:tcBorders>
              <w:top w:val="nil"/>
              <w:left w:val="nil"/>
              <w:bottom w:val="single" w:sz="4" w:space="0" w:color="auto"/>
              <w:right w:val="single" w:sz="4" w:space="0" w:color="auto"/>
            </w:tcBorders>
          </w:tcPr>
          <w:p w14:paraId="6711DAF3" w14:textId="77777777" w:rsidR="006F5C5A" w:rsidRDefault="00295371" w:rsidP="00295371">
            <w:pPr>
              <w:pStyle w:val="ListParagraph"/>
              <w:numPr>
                <w:ilvl w:val="0"/>
                <w:numId w:val="4"/>
              </w:numPr>
              <w:spacing w:line="360" w:lineRule="auto"/>
              <w:jc w:val="both"/>
              <w:rPr>
                <w:rFonts w:ascii="Arial" w:hAnsi="Arial" w:cs="Arial"/>
              </w:rPr>
            </w:pPr>
            <w:r>
              <w:rPr>
                <w:rFonts w:ascii="Arial" w:hAnsi="Arial" w:cs="Arial"/>
              </w:rPr>
              <w:t>Computer equipment;</w:t>
            </w:r>
          </w:p>
          <w:p w14:paraId="5C4B4464" w14:textId="77777777" w:rsidR="00295371" w:rsidRDefault="00295371" w:rsidP="00295371">
            <w:pPr>
              <w:pStyle w:val="ListParagraph"/>
              <w:numPr>
                <w:ilvl w:val="0"/>
                <w:numId w:val="4"/>
              </w:numPr>
              <w:spacing w:line="360" w:lineRule="auto"/>
              <w:jc w:val="both"/>
              <w:rPr>
                <w:rFonts w:ascii="Arial" w:hAnsi="Arial" w:cs="Arial"/>
              </w:rPr>
            </w:pPr>
            <w:r>
              <w:rPr>
                <w:rFonts w:ascii="Arial" w:hAnsi="Arial" w:cs="Arial"/>
              </w:rPr>
              <w:t>Office equipment;</w:t>
            </w:r>
          </w:p>
          <w:p w14:paraId="5216C16C" w14:textId="77777777" w:rsidR="00295371" w:rsidRDefault="00295371" w:rsidP="00295371">
            <w:pPr>
              <w:pStyle w:val="ListParagraph"/>
              <w:numPr>
                <w:ilvl w:val="0"/>
                <w:numId w:val="4"/>
              </w:numPr>
              <w:spacing w:line="360" w:lineRule="auto"/>
              <w:jc w:val="both"/>
              <w:rPr>
                <w:rFonts w:ascii="Arial" w:hAnsi="Arial" w:cs="Arial"/>
              </w:rPr>
            </w:pPr>
            <w:r>
              <w:rPr>
                <w:rFonts w:ascii="Arial" w:hAnsi="Arial" w:cs="Arial"/>
              </w:rPr>
              <w:t>Furniture and fittings;</w:t>
            </w:r>
          </w:p>
          <w:p w14:paraId="0E13BB22" w14:textId="77777777" w:rsidR="00295371" w:rsidRDefault="00295371" w:rsidP="00295371">
            <w:pPr>
              <w:pStyle w:val="ListParagraph"/>
              <w:numPr>
                <w:ilvl w:val="0"/>
                <w:numId w:val="4"/>
              </w:numPr>
              <w:spacing w:line="360" w:lineRule="auto"/>
              <w:jc w:val="both"/>
              <w:rPr>
                <w:rFonts w:ascii="Arial" w:hAnsi="Arial" w:cs="Arial"/>
              </w:rPr>
            </w:pPr>
            <w:r>
              <w:rPr>
                <w:rFonts w:ascii="Arial" w:hAnsi="Arial" w:cs="Arial"/>
              </w:rPr>
              <w:t>Radio equipment;</w:t>
            </w:r>
          </w:p>
          <w:p w14:paraId="3204259B" w14:textId="77777777" w:rsidR="00295371" w:rsidRDefault="00295371" w:rsidP="00295371">
            <w:pPr>
              <w:pStyle w:val="ListParagraph"/>
              <w:numPr>
                <w:ilvl w:val="0"/>
                <w:numId w:val="4"/>
              </w:numPr>
              <w:spacing w:line="360" w:lineRule="auto"/>
              <w:jc w:val="both"/>
              <w:rPr>
                <w:rFonts w:ascii="Arial" w:hAnsi="Arial" w:cs="Arial"/>
              </w:rPr>
            </w:pPr>
            <w:r>
              <w:rPr>
                <w:rFonts w:ascii="Arial" w:hAnsi="Arial" w:cs="Arial"/>
              </w:rPr>
              <w:t>Plant and machinery;</w:t>
            </w:r>
          </w:p>
          <w:p w14:paraId="53A4060C" w14:textId="77777777" w:rsidR="00295371" w:rsidRDefault="00295371" w:rsidP="00295371">
            <w:pPr>
              <w:pStyle w:val="ListParagraph"/>
              <w:numPr>
                <w:ilvl w:val="0"/>
                <w:numId w:val="4"/>
              </w:numPr>
              <w:spacing w:line="360" w:lineRule="auto"/>
              <w:jc w:val="both"/>
              <w:rPr>
                <w:rFonts w:ascii="Arial" w:hAnsi="Arial" w:cs="Arial"/>
              </w:rPr>
            </w:pPr>
            <w:r>
              <w:rPr>
                <w:rFonts w:ascii="Arial" w:hAnsi="Arial" w:cs="Arial"/>
              </w:rPr>
              <w:t>Motor Vehicles; and</w:t>
            </w:r>
          </w:p>
          <w:p w14:paraId="55502A17" w14:textId="0DA2E429" w:rsidR="00295371" w:rsidRPr="00295371" w:rsidRDefault="00295371" w:rsidP="00295371">
            <w:pPr>
              <w:pStyle w:val="ListParagraph"/>
              <w:numPr>
                <w:ilvl w:val="0"/>
                <w:numId w:val="4"/>
              </w:numPr>
              <w:spacing w:line="360" w:lineRule="auto"/>
              <w:jc w:val="both"/>
              <w:rPr>
                <w:rFonts w:ascii="Arial" w:hAnsi="Arial" w:cs="Arial"/>
              </w:rPr>
            </w:pPr>
            <w:r>
              <w:rPr>
                <w:rFonts w:ascii="Arial" w:hAnsi="Arial" w:cs="Arial"/>
              </w:rPr>
              <w:t>Emergency equipment.</w:t>
            </w:r>
          </w:p>
        </w:tc>
      </w:tr>
      <w:tr w:rsidR="006F5C5A" w14:paraId="72723FBD" w14:textId="77777777" w:rsidTr="00295371">
        <w:tc>
          <w:tcPr>
            <w:tcW w:w="2263" w:type="dxa"/>
            <w:tcBorders>
              <w:top w:val="single" w:sz="4" w:space="0" w:color="auto"/>
              <w:bottom w:val="single" w:sz="4" w:space="0" w:color="auto"/>
              <w:right w:val="single" w:sz="4" w:space="0" w:color="auto"/>
            </w:tcBorders>
          </w:tcPr>
          <w:p w14:paraId="10500C91" w14:textId="694A7AA0" w:rsidR="006F5C5A" w:rsidRPr="006F5C5A" w:rsidRDefault="006F5C5A" w:rsidP="006F5C5A">
            <w:pPr>
              <w:spacing w:line="360" w:lineRule="auto"/>
              <w:jc w:val="both"/>
              <w:rPr>
                <w:rFonts w:ascii="Arial" w:hAnsi="Arial" w:cs="Arial"/>
                <w:b/>
              </w:rPr>
            </w:pPr>
            <w:r>
              <w:rPr>
                <w:rFonts w:ascii="Arial" w:hAnsi="Arial" w:cs="Arial"/>
                <w:b/>
              </w:rPr>
              <w:lastRenderedPageBreak/>
              <w:t>Investment Property</w:t>
            </w:r>
          </w:p>
        </w:tc>
        <w:tc>
          <w:tcPr>
            <w:tcW w:w="6753" w:type="dxa"/>
            <w:tcBorders>
              <w:top w:val="single" w:sz="4" w:space="0" w:color="auto"/>
              <w:left w:val="single" w:sz="4" w:space="0" w:color="auto"/>
              <w:bottom w:val="single" w:sz="4" w:space="0" w:color="auto"/>
            </w:tcBorders>
          </w:tcPr>
          <w:p w14:paraId="69FEE3B3" w14:textId="77777777" w:rsidR="006F5C5A" w:rsidRDefault="006F5C5A" w:rsidP="006F5C5A">
            <w:pPr>
              <w:spacing w:line="360" w:lineRule="auto"/>
              <w:jc w:val="both"/>
              <w:rPr>
                <w:rFonts w:ascii="Arial" w:hAnsi="Arial" w:cs="Arial"/>
              </w:rPr>
            </w:pPr>
          </w:p>
        </w:tc>
      </w:tr>
      <w:tr w:rsidR="006F5C5A" w14:paraId="0151AA1C" w14:textId="77777777" w:rsidTr="00295371">
        <w:tc>
          <w:tcPr>
            <w:tcW w:w="2263" w:type="dxa"/>
            <w:tcBorders>
              <w:top w:val="single" w:sz="4" w:space="0" w:color="auto"/>
              <w:bottom w:val="single" w:sz="4" w:space="0" w:color="auto"/>
              <w:right w:val="single" w:sz="4" w:space="0" w:color="auto"/>
            </w:tcBorders>
          </w:tcPr>
          <w:p w14:paraId="24041D37" w14:textId="2EB4735F" w:rsidR="006F5C5A" w:rsidRPr="006F5C5A" w:rsidRDefault="006F5C5A" w:rsidP="006F5C5A">
            <w:pPr>
              <w:spacing w:line="360" w:lineRule="auto"/>
              <w:jc w:val="both"/>
              <w:rPr>
                <w:rFonts w:ascii="Arial" w:hAnsi="Arial" w:cs="Arial"/>
                <w:b/>
              </w:rPr>
            </w:pPr>
            <w:r>
              <w:rPr>
                <w:rFonts w:ascii="Arial" w:hAnsi="Arial" w:cs="Arial"/>
                <w:b/>
              </w:rPr>
              <w:t>Intangible Assets</w:t>
            </w:r>
          </w:p>
        </w:tc>
        <w:tc>
          <w:tcPr>
            <w:tcW w:w="6753" w:type="dxa"/>
            <w:tcBorders>
              <w:top w:val="single" w:sz="4" w:space="0" w:color="auto"/>
              <w:left w:val="single" w:sz="4" w:space="0" w:color="auto"/>
              <w:bottom w:val="single" w:sz="4" w:space="0" w:color="auto"/>
            </w:tcBorders>
          </w:tcPr>
          <w:p w14:paraId="4CE17BA8" w14:textId="77777777" w:rsidR="006F5C5A" w:rsidRDefault="006F5C5A" w:rsidP="006F5C5A">
            <w:pPr>
              <w:spacing w:line="360" w:lineRule="auto"/>
              <w:jc w:val="both"/>
              <w:rPr>
                <w:rFonts w:ascii="Arial" w:hAnsi="Arial" w:cs="Arial"/>
              </w:rPr>
            </w:pPr>
          </w:p>
        </w:tc>
      </w:tr>
      <w:tr w:rsidR="006F5C5A" w14:paraId="07DBDCA0" w14:textId="77777777" w:rsidTr="00295371">
        <w:tc>
          <w:tcPr>
            <w:tcW w:w="2263" w:type="dxa"/>
            <w:tcBorders>
              <w:top w:val="single" w:sz="4" w:space="0" w:color="auto"/>
              <w:bottom w:val="single" w:sz="4" w:space="0" w:color="auto"/>
              <w:right w:val="single" w:sz="4" w:space="0" w:color="auto"/>
            </w:tcBorders>
          </w:tcPr>
          <w:p w14:paraId="34F7B1FD" w14:textId="3E5894EB" w:rsidR="006F5C5A" w:rsidRPr="006F5C5A" w:rsidRDefault="006F5C5A" w:rsidP="006F5C5A">
            <w:pPr>
              <w:spacing w:line="360" w:lineRule="auto"/>
              <w:jc w:val="both"/>
              <w:rPr>
                <w:rFonts w:ascii="Arial" w:hAnsi="Arial" w:cs="Arial"/>
                <w:b/>
              </w:rPr>
            </w:pPr>
            <w:r>
              <w:rPr>
                <w:rFonts w:ascii="Arial" w:hAnsi="Arial" w:cs="Arial"/>
                <w:b/>
              </w:rPr>
              <w:t>Agricultural Assets</w:t>
            </w:r>
          </w:p>
        </w:tc>
        <w:tc>
          <w:tcPr>
            <w:tcW w:w="6753" w:type="dxa"/>
            <w:tcBorders>
              <w:top w:val="single" w:sz="4" w:space="0" w:color="auto"/>
              <w:left w:val="single" w:sz="4" w:space="0" w:color="auto"/>
              <w:bottom w:val="single" w:sz="4" w:space="0" w:color="auto"/>
            </w:tcBorders>
          </w:tcPr>
          <w:p w14:paraId="1D740B22" w14:textId="77777777" w:rsidR="006F5C5A" w:rsidRDefault="006F5C5A" w:rsidP="006F5C5A">
            <w:pPr>
              <w:spacing w:line="360" w:lineRule="auto"/>
              <w:jc w:val="both"/>
              <w:rPr>
                <w:rFonts w:ascii="Arial" w:hAnsi="Arial" w:cs="Arial"/>
              </w:rPr>
            </w:pPr>
          </w:p>
        </w:tc>
      </w:tr>
      <w:tr w:rsidR="006F5C5A" w14:paraId="1FF639E6" w14:textId="77777777" w:rsidTr="00295371">
        <w:tc>
          <w:tcPr>
            <w:tcW w:w="2263" w:type="dxa"/>
            <w:tcBorders>
              <w:top w:val="single" w:sz="4" w:space="0" w:color="auto"/>
              <w:right w:val="single" w:sz="4" w:space="0" w:color="auto"/>
            </w:tcBorders>
          </w:tcPr>
          <w:p w14:paraId="18ABA9FA" w14:textId="0A8A7522" w:rsidR="006F5C5A" w:rsidRPr="006F5C5A" w:rsidRDefault="006F5C5A" w:rsidP="006F5C5A">
            <w:pPr>
              <w:spacing w:line="360" w:lineRule="auto"/>
              <w:jc w:val="both"/>
              <w:rPr>
                <w:rFonts w:ascii="Arial" w:hAnsi="Arial" w:cs="Arial"/>
                <w:b/>
              </w:rPr>
            </w:pPr>
            <w:r>
              <w:rPr>
                <w:rFonts w:ascii="Arial" w:hAnsi="Arial" w:cs="Arial"/>
                <w:b/>
              </w:rPr>
              <w:t>Heritage Assets</w:t>
            </w:r>
          </w:p>
        </w:tc>
        <w:tc>
          <w:tcPr>
            <w:tcW w:w="6753" w:type="dxa"/>
            <w:tcBorders>
              <w:top w:val="single" w:sz="4" w:space="0" w:color="auto"/>
              <w:left w:val="single" w:sz="4" w:space="0" w:color="auto"/>
            </w:tcBorders>
          </w:tcPr>
          <w:p w14:paraId="0CA48E5D" w14:textId="77777777" w:rsidR="006F5C5A" w:rsidRDefault="006F5C5A" w:rsidP="006F5C5A">
            <w:pPr>
              <w:spacing w:line="360" w:lineRule="auto"/>
              <w:jc w:val="both"/>
              <w:rPr>
                <w:rFonts w:ascii="Arial" w:hAnsi="Arial" w:cs="Arial"/>
              </w:rPr>
            </w:pPr>
          </w:p>
        </w:tc>
      </w:tr>
    </w:tbl>
    <w:p w14:paraId="36E6401A" w14:textId="77777777" w:rsidR="006F5C5A" w:rsidRPr="00BC3C86" w:rsidRDefault="006F5C5A" w:rsidP="004F043A">
      <w:pPr>
        <w:jc w:val="both"/>
        <w:rPr>
          <w:rFonts w:ascii="Arial" w:hAnsi="Arial" w:cs="Arial"/>
        </w:rPr>
      </w:pPr>
    </w:p>
    <w:tbl>
      <w:tblPr>
        <w:tblStyle w:val="TableGrid"/>
        <w:tblW w:w="0" w:type="auto"/>
        <w:tblLook w:val="04A0" w:firstRow="1" w:lastRow="0" w:firstColumn="1" w:lastColumn="0" w:noHBand="0" w:noVBand="1"/>
      </w:tblPr>
      <w:tblGrid>
        <w:gridCol w:w="1129"/>
        <w:gridCol w:w="856"/>
        <w:gridCol w:w="137"/>
        <w:gridCol w:w="713"/>
        <w:gridCol w:w="6181"/>
      </w:tblGrid>
      <w:tr w:rsidR="00295371" w14:paraId="2F8A101D" w14:textId="77777777" w:rsidTr="003E1C0D">
        <w:tc>
          <w:tcPr>
            <w:tcW w:w="1129" w:type="dxa"/>
            <w:tcBorders>
              <w:top w:val="nil"/>
              <w:left w:val="nil"/>
              <w:bottom w:val="nil"/>
              <w:right w:val="nil"/>
            </w:tcBorders>
          </w:tcPr>
          <w:p w14:paraId="4423EC38" w14:textId="690460B1" w:rsidR="00295371" w:rsidRPr="003E1C0D" w:rsidRDefault="003E1C0D" w:rsidP="00295371">
            <w:pPr>
              <w:spacing w:line="360" w:lineRule="auto"/>
              <w:jc w:val="both"/>
              <w:rPr>
                <w:rFonts w:ascii="Arial" w:hAnsi="Arial" w:cs="Arial"/>
                <w:b/>
                <w:i/>
              </w:rPr>
            </w:pPr>
            <w:r>
              <w:rPr>
                <w:rFonts w:ascii="Arial" w:hAnsi="Arial" w:cs="Arial"/>
                <w:b/>
                <w:i/>
              </w:rPr>
              <w:t>12.2</w:t>
            </w:r>
          </w:p>
        </w:tc>
        <w:tc>
          <w:tcPr>
            <w:tcW w:w="7887" w:type="dxa"/>
            <w:gridSpan w:val="4"/>
            <w:tcBorders>
              <w:top w:val="nil"/>
              <w:left w:val="nil"/>
              <w:bottom w:val="nil"/>
              <w:right w:val="nil"/>
            </w:tcBorders>
          </w:tcPr>
          <w:p w14:paraId="3129E6DA" w14:textId="29442097" w:rsidR="00295371" w:rsidRPr="003E1C0D" w:rsidRDefault="003E1C0D" w:rsidP="00295371">
            <w:pPr>
              <w:spacing w:line="360" w:lineRule="auto"/>
              <w:jc w:val="both"/>
              <w:rPr>
                <w:rFonts w:ascii="Arial" w:hAnsi="Arial" w:cs="Arial"/>
                <w:b/>
                <w:i/>
                <w:u w:val="single"/>
              </w:rPr>
            </w:pPr>
            <w:r>
              <w:rPr>
                <w:rFonts w:ascii="Arial" w:hAnsi="Arial" w:cs="Arial"/>
                <w:b/>
                <w:i/>
                <w:u w:val="single"/>
              </w:rPr>
              <w:t>Optional Treatment for Major Components:</w:t>
            </w:r>
          </w:p>
        </w:tc>
      </w:tr>
      <w:tr w:rsidR="00295371" w14:paraId="3E896ADE" w14:textId="77777777" w:rsidTr="003E1C0D">
        <w:tc>
          <w:tcPr>
            <w:tcW w:w="1129" w:type="dxa"/>
            <w:tcBorders>
              <w:top w:val="nil"/>
              <w:left w:val="nil"/>
              <w:bottom w:val="nil"/>
              <w:right w:val="nil"/>
            </w:tcBorders>
          </w:tcPr>
          <w:p w14:paraId="5E98F6FC" w14:textId="77777777" w:rsidR="00295371" w:rsidRDefault="00295371" w:rsidP="00295371">
            <w:pPr>
              <w:spacing w:line="360" w:lineRule="auto"/>
              <w:jc w:val="both"/>
              <w:rPr>
                <w:rFonts w:ascii="Arial" w:hAnsi="Arial" w:cs="Arial"/>
              </w:rPr>
            </w:pPr>
          </w:p>
        </w:tc>
        <w:tc>
          <w:tcPr>
            <w:tcW w:w="7887" w:type="dxa"/>
            <w:gridSpan w:val="4"/>
            <w:tcBorders>
              <w:top w:val="nil"/>
              <w:left w:val="nil"/>
              <w:bottom w:val="nil"/>
              <w:right w:val="nil"/>
            </w:tcBorders>
          </w:tcPr>
          <w:p w14:paraId="2D480235" w14:textId="77777777" w:rsidR="00295371" w:rsidRDefault="00295371" w:rsidP="00295371">
            <w:pPr>
              <w:spacing w:line="360" w:lineRule="auto"/>
              <w:jc w:val="both"/>
              <w:rPr>
                <w:rFonts w:ascii="Arial" w:hAnsi="Arial" w:cs="Arial"/>
              </w:rPr>
            </w:pPr>
          </w:p>
        </w:tc>
      </w:tr>
      <w:tr w:rsidR="00295371" w14:paraId="4F49EE1A" w14:textId="77777777" w:rsidTr="003E1C0D">
        <w:tc>
          <w:tcPr>
            <w:tcW w:w="1129" w:type="dxa"/>
            <w:tcBorders>
              <w:top w:val="nil"/>
              <w:left w:val="nil"/>
              <w:bottom w:val="nil"/>
              <w:right w:val="nil"/>
            </w:tcBorders>
          </w:tcPr>
          <w:p w14:paraId="38D5A8A8" w14:textId="34030706" w:rsidR="00295371" w:rsidRDefault="003E1C0D" w:rsidP="00295371">
            <w:pPr>
              <w:spacing w:line="360" w:lineRule="auto"/>
              <w:jc w:val="both"/>
              <w:rPr>
                <w:rFonts w:ascii="Arial" w:hAnsi="Arial" w:cs="Arial"/>
              </w:rPr>
            </w:pPr>
            <w:r>
              <w:rPr>
                <w:rFonts w:ascii="Arial" w:hAnsi="Arial" w:cs="Arial"/>
              </w:rPr>
              <w:t>12.2.1</w:t>
            </w:r>
          </w:p>
        </w:tc>
        <w:tc>
          <w:tcPr>
            <w:tcW w:w="7887" w:type="dxa"/>
            <w:gridSpan w:val="4"/>
            <w:tcBorders>
              <w:top w:val="nil"/>
              <w:left w:val="nil"/>
              <w:bottom w:val="nil"/>
              <w:right w:val="nil"/>
            </w:tcBorders>
          </w:tcPr>
          <w:p w14:paraId="77B3FEFB" w14:textId="327B06A2" w:rsidR="00295371" w:rsidRDefault="003E1C0D" w:rsidP="00295371">
            <w:pPr>
              <w:spacing w:line="360" w:lineRule="auto"/>
              <w:jc w:val="both"/>
              <w:rPr>
                <w:rFonts w:ascii="Arial" w:hAnsi="Arial" w:cs="Arial"/>
              </w:rPr>
            </w:pPr>
            <w:r w:rsidRPr="003E1C0D">
              <w:rPr>
                <w:rFonts w:ascii="Arial" w:hAnsi="Arial" w:cs="Arial"/>
              </w:rPr>
              <w:t>A Manager must, with agreement of the Chief Financial Officer, treat major components of an item of property plant or equipment as a separate asset for the purposes of this policy.</w:t>
            </w:r>
          </w:p>
        </w:tc>
      </w:tr>
      <w:tr w:rsidR="00295371" w14:paraId="5F0AA54F" w14:textId="77777777" w:rsidTr="003E1C0D">
        <w:tc>
          <w:tcPr>
            <w:tcW w:w="1129" w:type="dxa"/>
            <w:tcBorders>
              <w:top w:val="nil"/>
              <w:left w:val="nil"/>
              <w:bottom w:val="nil"/>
              <w:right w:val="nil"/>
            </w:tcBorders>
          </w:tcPr>
          <w:p w14:paraId="62402C4B" w14:textId="77777777" w:rsidR="00295371" w:rsidRDefault="00295371" w:rsidP="00295371">
            <w:pPr>
              <w:spacing w:line="360" w:lineRule="auto"/>
              <w:jc w:val="both"/>
              <w:rPr>
                <w:rFonts w:ascii="Arial" w:hAnsi="Arial" w:cs="Arial"/>
              </w:rPr>
            </w:pPr>
          </w:p>
        </w:tc>
        <w:tc>
          <w:tcPr>
            <w:tcW w:w="7887" w:type="dxa"/>
            <w:gridSpan w:val="4"/>
            <w:tcBorders>
              <w:top w:val="nil"/>
              <w:left w:val="nil"/>
              <w:bottom w:val="nil"/>
              <w:right w:val="nil"/>
            </w:tcBorders>
          </w:tcPr>
          <w:p w14:paraId="52F012B6" w14:textId="77777777" w:rsidR="00295371" w:rsidRDefault="00295371" w:rsidP="00295371">
            <w:pPr>
              <w:spacing w:line="360" w:lineRule="auto"/>
              <w:jc w:val="both"/>
              <w:rPr>
                <w:rFonts w:ascii="Arial" w:hAnsi="Arial" w:cs="Arial"/>
              </w:rPr>
            </w:pPr>
          </w:p>
        </w:tc>
      </w:tr>
      <w:tr w:rsidR="00295371" w14:paraId="4A9D88D0" w14:textId="77777777" w:rsidTr="003E1C0D">
        <w:tc>
          <w:tcPr>
            <w:tcW w:w="1129" w:type="dxa"/>
            <w:tcBorders>
              <w:top w:val="nil"/>
              <w:left w:val="nil"/>
              <w:bottom w:val="nil"/>
              <w:right w:val="nil"/>
            </w:tcBorders>
          </w:tcPr>
          <w:p w14:paraId="3674B5B2" w14:textId="549F91A0" w:rsidR="00295371" w:rsidRDefault="003E1C0D" w:rsidP="00295371">
            <w:pPr>
              <w:spacing w:line="360" w:lineRule="auto"/>
              <w:jc w:val="both"/>
              <w:rPr>
                <w:rFonts w:ascii="Arial" w:hAnsi="Arial" w:cs="Arial"/>
              </w:rPr>
            </w:pPr>
            <w:r>
              <w:rPr>
                <w:rFonts w:ascii="Arial" w:hAnsi="Arial" w:cs="Arial"/>
              </w:rPr>
              <w:t>12.2.2</w:t>
            </w:r>
          </w:p>
        </w:tc>
        <w:tc>
          <w:tcPr>
            <w:tcW w:w="7887" w:type="dxa"/>
            <w:gridSpan w:val="4"/>
            <w:tcBorders>
              <w:top w:val="nil"/>
              <w:left w:val="nil"/>
              <w:bottom w:val="nil"/>
              <w:right w:val="nil"/>
            </w:tcBorders>
          </w:tcPr>
          <w:p w14:paraId="366B3A04" w14:textId="20BCA45E" w:rsidR="00295371" w:rsidRDefault="003E1C0D" w:rsidP="00295371">
            <w:pPr>
              <w:spacing w:line="360" w:lineRule="auto"/>
              <w:jc w:val="both"/>
              <w:rPr>
                <w:rFonts w:ascii="Arial" w:hAnsi="Arial" w:cs="Arial"/>
              </w:rPr>
            </w:pPr>
            <w:r w:rsidRPr="003E1C0D">
              <w:rPr>
                <w:rFonts w:ascii="Arial" w:hAnsi="Arial" w:cs="Arial"/>
              </w:rPr>
              <w:t>These major components may be defined by its physical parameters (e.g. a reservoir or roof) or its financial parameters</w:t>
            </w:r>
            <w:r>
              <w:rPr>
                <w:rFonts w:ascii="Arial" w:hAnsi="Arial" w:cs="Arial"/>
              </w:rPr>
              <w:t>.</w:t>
            </w:r>
          </w:p>
        </w:tc>
      </w:tr>
      <w:tr w:rsidR="003E1C0D" w14:paraId="2F0F7235" w14:textId="77777777" w:rsidTr="003E1C0D">
        <w:tc>
          <w:tcPr>
            <w:tcW w:w="1129" w:type="dxa"/>
            <w:tcBorders>
              <w:top w:val="nil"/>
              <w:left w:val="nil"/>
              <w:bottom w:val="nil"/>
              <w:right w:val="nil"/>
            </w:tcBorders>
          </w:tcPr>
          <w:p w14:paraId="30631A23"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64EE8FCC" w14:textId="77777777" w:rsidR="003E1C0D" w:rsidRDefault="003E1C0D" w:rsidP="00295371">
            <w:pPr>
              <w:spacing w:line="360" w:lineRule="auto"/>
              <w:jc w:val="both"/>
              <w:rPr>
                <w:rFonts w:ascii="Arial" w:hAnsi="Arial" w:cs="Arial"/>
              </w:rPr>
            </w:pPr>
          </w:p>
        </w:tc>
      </w:tr>
      <w:tr w:rsidR="00295371" w14:paraId="0E4843E8" w14:textId="77777777" w:rsidTr="003E1C0D">
        <w:tc>
          <w:tcPr>
            <w:tcW w:w="1129" w:type="dxa"/>
            <w:tcBorders>
              <w:top w:val="nil"/>
              <w:left w:val="nil"/>
              <w:bottom w:val="nil"/>
              <w:right w:val="nil"/>
            </w:tcBorders>
          </w:tcPr>
          <w:p w14:paraId="79F6D845" w14:textId="5AFB036D" w:rsidR="00295371" w:rsidRDefault="003E1C0D" w:rsidP="00295371">
            <w:pPr>
              <w:spacing w:line="360" w:lineRule="auto"/>
              <w:jc w:val="both"/>
              <w:rPr>
                <w:rFonts w:ascii="Arial" w:hAnsi="Arial" w:cs="Arial"/>
              </w:rPr>
            </w:pPr>
            <w:r>
              <w:rPr>
                <w:rFonts w:ascii="Arial" w:hAnsi="Arial" w:cs="Arial"/>
              </w:rPr>
              <w:t>12.2.3</w:t>
            </w:r>
          </w:p>
        </w:tc>
        <w:tc>
          <w:tcPr>
            <w:tcW w:w="7887" w:type="dxa"/>
            <w:gridSpan w:val="4"/>
            <w:tcBorders>
              <w:top w:val="nil"/>
              <w:left w:val="nil"/>
              <w:bottom w:val="nil"/>
              <w:right w:val="nil"/>
            </w:tcBorders>
          </w:tcPr>
          <w:p w14:paraId="0DD3B80B" w14:textId="150EA703" w:rsidR="00295371" w:rsidRDefault="003E1C0D" w:rsidP="00295371">
            <w:pPr>
              <w:spacing w:line="360" w:lineRule="auto"/>
              <w:jc w:val="both"/>
              <w:rPr>
                <w:rFonts w:ascii="Arial" w:hAnsi="Arial" w:cs="Arial"/>
              </w:rPr>
            </w:pPr>
            <w:r w:rsidRPr="003E1C0D">
              <w:rPr>
                <w:rFonts w:ascii="Arial" w:hAnsi="Arial" w:cs="Arial"/>
              </w:rPr>
              <w:t>In agreeing to these treatments, the Manager must be satisfied that these components:</w:t>
            </w:r>
          </w:p>
        </w:tc>
      </w:tr>
      <w:tr w:rsidR="00295371" w14:paraId="224CCCD9" w14:textId="77777777" w:rsidTr="003E1C0D">
        <w:tc>
          <w:tcPr>
            <w:tcW w:w="1129" w:type="dxa"/>
            <w:tcBorders>
              <w:top w:val="nil"/>
              <w:left w:val="nil"/>
              <w:bottom w:val="nil"/>
              <w:right w:val="nil"/>
            </w:tcBorders>
          </w:tcPr>
          <w:p w14:paraId="0561E0D2" w14:textId="77777777" w:rsidR="00295371" w:rsidRDefault="00295371" w:rsidP="00295371">
            <w:pPr>
              <w:spacing w:line="360" w:lineRule="auto"/>
              <w:jc w:val="both"/>
              <w:rPr>
                <w:rFonts w:ascii="Arial" w:hAnsi="Arial" w:cs="Arial"/>
              </w:rPr>
            </w:pPr>
          </w:p>
        </w:tc>
        <w:tc>
          <w:tcPr>
            <w:tcW w:w="7887" w:type="dxa"/>
            <w:gridSpan w:val="4"/>
            <w:tcBorders>
              <w:top w:val="nil"/>
              <w:left w:val="nil"/>
              <w:bottom w:val="nil"/>
              <w:right w:val="nil"/>
            </w:tcBorders>
          </w:tcPr>
          <w:p w14:paraId="16FA7AFC" w14:textId="77777777" w:rsidR="00295371" w:rsidRDefault="00295371" w:rsidP="00295371">
            <w:pPr>
              <w:spacing w:line="360" w:lineRule="auto"/>
              <w:jc w:val="both"/>
              <w:rPr>
                <w:rFonts w:ascii="Arial" w:hAnsi="Arial" w:cs="Arial"/>
              </w:rPr>
            </w:pPr>
          </w:p>
        </w:tc>
      </w:tr>
      <w:tr w:rsidR="003E1C0D" w14:paraId="09C0796C" w14:textId="77777777" w:rsidTr="003E1C0D">
        <w:tc>
          <w:tcPr>
            <w:tcW w:w="1129" w:type="dxa"/>
            <w:tcBorders>
              <w:top w:val="nil"/>
              <w:left w:val="nil"/>
              <w:bottom w:val="nil"/>
              <w:right w:val="nil"/>
            </w:tcBorders>
          </w:tcPr>
          <w:p w14:paraId="46946AA1" w14:textId="77777777" w:rsidR="003E1C0D" w:rsidRDefault="003E1C0D" w:rsidP="00295371">
            <w:pPr>
              <w:spacing w:line="360" w:lineRule="auto"/>
              <w:jc w:val="both"/>
              <w:rPr>
                <w:rFonts w:ascii="Arial" w:hAnsi="Arial" w:cs="Arial"/>
              </w:rPr>
            </w:pPr>
          </w:p>
        </w:tc>
        <w:tc>
          <w:tcPr>
            <w:tcW w:w="993" w:type="dxa"/>
            <w:gridSpan w:val="2"/>
            <w:tcBorders>
              <w:top w:val="nil"/>
              <w:left w:val="nil"/>
              <w:bottom w:val="nil"/>
              <w:right w:val="nil"/>
            </w:tcBorders>
          </w:tcPr>
          <w:p w14:paraId="3A5A987F" w14:textId="77777777" w:rsidR="003E1C0D" w:rsidRPr="003E1C0D" w:rsidRDefault="003E1C0D" w:rsidP="003E1C0D">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46CB8BD6" w14:textId="0E462AD2" w:rsidR="003E1C0D" w:rsidRDefault="003E1C0D" w:rsidP="00295371">
            <w:pPr>
              <w:spacing w:line="360" w:lineRule="auto"/>
              <w:jc w:val="both"/>
              <w:rPr>
                <w:rFonts w:ascii="Arial" w:hAnsi="Arial" w:cs="Arial"/>
              </w:rPr>
            </w:pPr>
            <w:r w:rsidRPr="003E1C0D">
              <w:rPr>
                <w:rFonts w:ascii="Arial" w:hAnsi="Arial" w:cs="Arial"/>
              </w:rPr>
              <w:t>Have significantly a different useful life or usage pattern to the main asset;</w:t>
            </w:r>
          </w:p>
        </w:tc>
      </w:tr>
      <w:tr w:rsidR="003E1C0D" w14:paraId="444AA385" w14:textId="77777777" w:rsidTr="003E1C0D">
        <w:tc>
          <w:tcPr>
            <w:tcW w:w="1129" w:type="dxa"/>
            <w:tcBorders>
              <w:top w:val="nil"/>
              <w:left w:val="nil"/>
              <w:bottom w:val="nil"/>
              <w:right w:val="nil"/>
            </w:tcBorders>
          </w:tcPr>
          <w:p w14:paraId="02728DBD" w14:textId="77777777" w:rsidR="003E1C0D" w:rsidRDefault="003E1C0D" w:rsidP="00295371">
            <w:pPr>
              <w:spacing w:line="360" w:lineRule="auto"/>
              <w:jc w:val="both"/>
              <w:rPr>
                <w:rFonts w:ascii="Arial" w:hAnsi="Arial" w:cs="Arial"/>
              </w:rPr>
            </w:pPr>
          </w:p>
        </w:tc>
        <w:tc>
          <w:tcPr>
            <w:tcW w:w="993" w:type="dxa"/>
            <w:gridSpan w:val="2"/>
            <w:tcBorders>
              <w:top w:val="nil"/>
              <w:left w:val="nil"/>
              <w:bottom w:val="nil"/>
              <w:right w:val="nil"/>
            </w:tcBorders>
          </w:tcPr>
          <w:p w14:paraId="7FB42E93" w14:textId="77777777" w:rsidR="003E1C0D" w:rsidRPr="003E1C0D" w:rsidRDefault="003E1C0D" w:rsidP="003E1C0D">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3E6BAFF8" w14:textId="69674D76" w:rsidR="003E1C0D" w:rsidRPr="003E1C0D" w:rsidRDefault="003E1C0D" w:rsidP="00295371">
            <w:pPr>
              <w:spacing w:line="360" w:lineRule="auto"/>
              <w:jc w:val="both"/>
              <w:rPr>
                <w:rFonts w:ascii="Arial" w:hAnsi="Arial" w:cs="Arial"/>
              </w:rPr>
            </w:pPr>
            <w:r w:rsidRPr="003E1C0D">
              <w:rPr>
                <w:rFonts w:ascii="Arial" w:hAnsi="Arial" w:cs="Arial"/>
              </w:rPr>
              <w:t>Align with the asset management plans;</w:t>
            </w:r>
          </w:p>
        </w:tc>
      </w:tr>
      <w:tr w:rsidR="003E1C0D" w14:paraId="000F8256" w14:textId="77777777" w:rsidTr="003E1C0D">
        <w:tc>
          <w:tcPr>
            <w:tcW w:w="1129" w:type="dxa"/>
            <w:tcBorders>
              <w:top w:val="nil"/>
              <w:left w:val="nil"/>
              <w:bottom w:val="nil"/>
              <w:right w:val="nil"/>
            </w:tcBorders>
          </w:tcPr>
          <w:p w14:paraId="7AE3E6AD" w14:textId="77777777" w:rsidR="003E1C0D" w:rsidRDefault="003E1C0D" w:rsidP="00295371">
            <w:pPr>
              <w:spacing w:line="360" w:lineRule="auto"/>
              <w:jc w:val="both"/>
              <w:rPr>
                <w:rFonts w:ascii="Arial" w:hAnsi="Arial" w:cs="Arial"/>
              </w:rPr>
            </w:pPr>
          </w:p>
        </w:tc>
        <w:tc>
          <w:tcPr>
            <w:tcW w:w="993" w:type="dxa"/>
            <w:gridSpan w:val="2"/>
            <w:tcBorders>
              <w:top w:val="nil"/>
              <w:left w:val="nil"/>
              <w:bottom w:val="nil"/>
              <w:right w:val="nil"/>
            </w:tcBorders>
          </w:tcPr>
          <w:p w14:paraId="14158671" w14:textId="77777777" w:rsidR="003E1C0D" w:rsidRPr="003E1C0D" w:rsidRDefault="003E1C0D" w:rsidP="003E1C0D">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18D35FD1" w14:textId="7C31EB90" w:rsidR="003E1C0D" w:rsidRPr="003E1C0D" w:rsidRDefault="003E1C0D" w:rsidP="00295371">
            <w:pPr>
              <w:spacing w:line="360" w:lineRule="auto"/>
              <w:jc w:val="both"/>
              <w:rPr>
                <w:rFonts w:ascii="Arial" w:hAnsi="Arial" w:cs="Arial"/>
              </w:rPr>
            </w:pPr>
            <w:r w:rsidRPr="003E1C0D">
              <w:rPr>
                <w:rFonts w:ascii="Arial" w:hAnsi="Arial" w:cs="Arial"/>
              </w:rPr>
              <w:t>Justify the costs of separate identification;</w:t>
            </w:r>
          </w:p>
        </w:tc>
      </w:tr>
      <w:tr w:rsidR="003E1C0D" w14:paraId="5C733BFA" w14:textId="77777777" w:rsidTr="003E1C0D">
        <w:tc>
          <w:tcPr>
            <w:tcW w:w="1129" w:type="dxa"/>
            <w:tcBorders>
              <w:top w:val="nil"/>
              <w:left w:val="nil"/>
              <w:bottom w:val="nil"/>
              <w:right w:val="nil"/>
            </w:tcBorders>
          </w:tcPr>
          <w:p w14:paraId="3E70DF1A" w14:textId="77777777" w:rsidR="003E1C0D" w:rsidRDefault="003E1C0D" w:rsidP="00295371">
            <w:pPr>
              <w:spacing w:line="360" w:lineRule="auto"/>
              <w:jc w:val="both"/>
              <w:rPr>
                <w:rFonts w:ascii="Arial" w:hAnsi="Arial" w:cs="Arial"/>
              </w:rPr>
            </w:pPr>
          </w:p>
        </w:tc>
        <w:tc>
          <w:tcPr>
            <w:tcW w:w="993" w:type="dxa"/>
            <w:gridSpan w:val="2"/>
            <w:tcBorders>
              <w:top w:val="nil"/>
              <w:left w:val="nil"/>
              <w:bottom w:val="nil"/>
              <w:right w:val="nil"/>
            </w:tcBorders>
          </w:tcPr>
          <w:p w14:paraId="0B2BD0D3" w14:textId="77777777" w:rsidR="003E1C0D" w:rsidRPr="003E1C0D" w:rsidRDefault="003E1C0D" w:rsidP="003E1C0D">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2AF6E31B" w14:textId="12C3E7FC" w:rsidR="003E1C0D" w:rsidRPr="003E1C0D" w:rsidRDefault="003E1C0D" w:rsidP="00295371">
            <w:pPr>
              <w:spacing w:line="360" w:lineRule="auto"/>
              <w:jc w:val="both"/>
              <w:rPr>
                <w:rFonts w:ascii="Arial" w:hAnsi="Arial" w:cs="Arial"/>
              </w:rPr>
            </w:pPr>
            <w:r w:rsidRPr="003E1C0D">
              <w:rPr>
                <w:rFonts w:ascii="Arial" w:hAnsi="Arial" w:cs="Arial"/>
              </w:rPr>
              <w:t>Have probable future economic benefits or potential service delivery associated with the asset which will flow to the municipality;</w:t>
            </w:r>
          </w:p>
        </w:tc>
      </w:tr>
      <w:tr w:rsidR="003E1C0D" w14:paraId="1B4B7EA1" w14:textId="77777777" w:rsidTr="003E1C0D">
        <w:tc>
          <w:tcPr>
            <w:tcW w:w="1129" w:type="dxa"/>
            <w:tcBorders>
              <w:top w:val="nil"/>
              <w:left w:val="nil"/>
              <w:bottom w:val="nil"/>
              <w:right w:val="nil"/>
            </w:tcBorders>
          </w:tcPr>
          <w:p w14:paraId="329AEF57" w14:textId="77777777" w:rsidR="003E1C0D" w:rsidRDefault="003E1C0D" w:rsidP="00295371">
            <w:pPr>
              <w:spacing w:line="360" w:lineRule="auto"/>
              <w:jc w:val="both"/>
              <w:rPr>
                <w:rFonts w:ascii="Arial" w:hAnsi="Arial" w:cs="Arial"/>
              </w:rPr>
            </w:pPr>
          </w:p>
        </w:tc>
        <w:tc>
          <w:tcPr>
            <w:tcW w:w="993" w:type="dxa"/>
            <w:gridSpan w:val="2"/>
            <w:tcBorders>
              <w:top w:val="nil"/>
              <w:left w:val="nil"/>
              <w:bottom w:val="nil"/>
              <w:right w:val="nil"/>
            </w:tcBorders>
          </w:tcPr>
          <w:p w14:paraId="7CDCAF79" w14:textId="77777777" w:rsidR="003E1C0D" w:rsidRPr="003E1C0D" w:rsidRDefault="003E1C0D" w:rsidP="003E1C0D">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3944B11D" w14:textId="3FE9594C" w:rsidR="003E1C0D" w:rsidRPr="003E1C0D" w:rsidRDefault="003E1C0D" w:rsidP="00295371">
            <w:pPr>
              <w:spacing w:line="360" w:lineRule="auto"/>
              <w:jc w:val="both"/>
              <w:rPr>
                <w:rFonts w:ascii="Arial" w:hAnsi="Arial" w:cs="Arial"/>
              </w:rPr>
            </w:pPr>
            <w:r w:rsidRPr="003E1C0D">
              <w:rPr>
                <w:rFonts w:ascii="Arial" w:hAnsi="Arial" w:cs="Arial"/>
              </w:rPr>
              <w:t>Is such that the cost of the asset to the municipality can be measured reliably</w:t>
            </w:r>
            <w:r>
              <w:rPr>
                <w:rFonts w:ascii="Arial" w:hAnsi="Arial" w:cs="Arial"/>
              </w:rPr>
              <w:t>;</w:t>
            </w:r>
          </w:p>
        </w:tc>
      </w:tr>
      <w:tr w:rsidR="003E1C0D" w14:paraId="04D37F0E" w14:textId="77777777" w:rsidTr="003E1C0D">
        <w:tc>
          <w:tcPr>
            <w:tcW w:w="1129" w:type="dxa"/>
            <w:tcBorders>
              <w:top w:val="nil"/>
              <w:left w:val="nil"/>
              <w:bottom w:val="nil"/>
              <w:right w:val="nil"/>
            </w:tcBorders>
          </w:tcPr>
          <w:p w14:paraId="22EE8263" w14:textId="77777777" w:rsidR="003E1C0D" w:rsidRDefault="003E1C0D" w:rsidP="00295371">
            <w:pPr>
              <w:spacing w:line="360" w:lineRule="auto"/>
              <w:jc w:val="both"/>
              <w:rPr>
                <w:rFonts w:ascii="Arial" w:hAnsi="Arial" w:cs="Arial"/>
              </w:rPr>
            </w:pPr>
          </w:p>
        </w:tc>
        <w:tc>
          <w:tcPr>
            <w:tcW w:w="993" w:type="dxa"/>
            <w:gridSpan w:val="2"/>
            <w:tcBorders>
              <w:top w:val="nil"/>
              <w:left w:val="nil"/>
              <w:bottom w:val="nil"/>
              <w:right w:val="nil"/>
            </w:tcBorders>
          </w:tcPr>
          <w:p w14:paraId="330CC3D1" w14:textId="77777777" w:rsidR="003E1C0D" w:rsidRPr="003E1C0D" w:rsidRDefault="003E1C0D" w:rsidP="003E1C0D">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0BC0F714" w14:textId="198497E6" w:rsidR="003E1C0D" w:rsidRPr="003E1C0D" w:rsidRDefault="003E1C0D" w:rsidP="00295371">
            <w:pPr>
              <w:spacing w:line="360" w:lineRule="auto"/>
              <w:jc w:val="both"/>
              <w:rPr>
                <w:rFonts w:ascii="Arial" w:hAnsi="Arial" w:cs="Arial"/>
              </w:rPr>
            </w:pPr>
            <w:r w:rsidRPr="003E1C0D">
              <w:rPr>
                <w:rFonts w:ascii="Arial" w:hAnsi="Arial" w:cs="Arial"/>
              </w:rPr>
              <w:t>Is such that the municipality has control over the asset; and</w:t>
            </w:r>
          </w:p>
        </w:tc>
      </w:tr>
      <w:tr w:rsidR="003E1C0D" w14:paraId="62D7AD02" w14:textId="77777777" w:rsidTr="003E1C0D">
        <w:tc>
          <w:tcPr>
            <w:tcW w:w="1129" w:type="dxa"/>
            <w:tcBorders>
              <w:top w:val="nil"/>
              <w:left w:val="nil"/>
              <w:bottom w:val="nil"/>
              <w:right w:val="nil"/>
            </w:tcBorders>
          </w:tcPr>
          <w:p w14:paraId="03FAAF0F" w14:textId="77777777" w:rsidR="003E1C0D" w:rsidRDefault="003E1C0D" w:rsidP="00295371">
            <w:pPr>
              <w:spacing w:line="360" w:lineRule="auto"/>
              <w:jc w:val="both"/>
              <w:rPr>
                <w:rFonts w:ascii="Arial" w:hAnsi="Arial" w:cs="Arial"/>
              </w:rPr>
            </w:pPr>
          </w:p>
        </w:tc>
        <w:tc>
          <w:tcPr>
            <w:tcW w:w="993" w:type="dxa"/>
            <w:gridSpan w:val="2"/>
            <w:tcBorders>
              <w:top w:val="nil"/>
              <w:left w:val="nil"/>
              <w:bottom w:val="nil"/>
              <w:right w:val="nil"/>
            </w:tcBorders>
          </w:tcPr>
          <w:p w14:paraId="431A7571" w14:textId="77777777" w:rsidR="003E1C0D" w:rsidRPr="003E1C0D" w:rsidRDefault="003E1C0D" w:rsidP="003E1C0D">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69184338" w14:textId="127E4331" w:rsidR="003E1C0D" w:rsidRPr="003E1C0D" w:rsidRDefault="003E1C0D" w:rsidP="00295371">
            <w:pPr>
              <w:spacing w:line="360" w:lineRule="auto"/>
              <w:jc w:val="both"/>
              <w:rPr>
                <w:rFonts w:ascii="Arial" w:hAnsi="Arial" w:cs="Arial"/>
              </w:rPr>
            </w:pPr>
            <w:r w:rsidRPr="003E1C0D">
              <w:rPr>
                <w:rFonts w:ascii="Arial" w:hAnsi="Arial" w:cs="Arial"/>
              </w:rPr>
              <w:t>Is such that the asset is expected to be used during more than one financial year.</w:t>
            </w:r>
          </w:p>
        </w:tc>
      </w:tr>
      <w:tr w:rsidR="003E1C0D" w14:paraId="7821CC6B" w14:textId="77777777" w:rsidTr="003E1C0D">
        <w:tc>
          <w:tcPr>
            <w:tcW w:w="1129" w:type="dxa"/>
            <w:tcBorders>
              <w:top w:val="nil"/>
              <w:left w:val="nil"/>
              <w:bottom w:val="nil"/>
              <w:right w:val="nil"/>
            </w:tcBorders>
          </w:tcPr>
          <w:p w14:paraId="3C08C0A9"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36D3D868" w14:textId="77777777" w:rsidR="003E1C0D" w:rsidRDefault="003E1C0D" w:rsidP="00295371">
            <w:pPr>
              <w:spacing w:line="360" w:lineRule="auto"/>
              <w:jc w:val="both"/>
              <w:rPr>
                <w:rFonts w:ascii="Arial" w:hAnsi="Arial" w:cs="Arial"/>
              </w:rPr>
            </w:pPr>
          </w:p>
        </w:tc>
      </w:tr>
      <w:tr w:rsidR="003E1C0D" w14:paraId="25201651" w14:textId="77777777" w:rsidTr="003E1C0D">
        <w:tc>
          <w:tcPr>
            <w:tcW w:w="1129" w:type="dxa"/>
            <w:tcBorders>
              <w:top w:val="nil"/>
              <w:left w:val="nil"/>
              <w:bottom w:val="nil"/>
              <w:right w:val="nil"/>
            </w:tcBorders>
          </w:tcPr>
          <w:p w14:paraId="4EAA4F10" w14:textId="01CA817B" w:rsidR="003E1C0D" w:rsidRDefault="003E1C0D" w:rsidP="00295371">
            <w:pPr>
              <w:spacing w:line="360" w:lineRule="auto"/>
              <w:jc w:val="both"/>
              <w:rPr>
                <w:rFonts w:ascii="Arial" w:hAnsi="Arial" w:cs="Arial"/>
              </w:rPr>
            </w:pPr>
            <w:r>
              <w:rPr>
                <w:rFonts w:ascii="Arial" w:hAnsi="Arial" w:cs="Arial"/>
              </w:rPr>
              <w:t>12.2.4</w:t>
            </w:r>
          </w:p>
        </w:tc>
        <w:tc>
          <w:tcPr>
            <w:tcW w:w="7887" w:type="dxa"/>
            <w:gridSpan w:val="4"/>
            <w:tcBorders>
              <w:top w:val="nil"/>
              <w:left w:val="nil"/>
              <w:bottom w:val="nil"/>
              <w:right w:val="nil"/>
            </w:tcBorders>
          </w:tcPr>
          <w:p w14:paraId="76A7F99E" w14:textId="463C8447" w:rsidR="003E1C0D" w:rsidRDefault="003E1C0D" w:rsidP="00295371">
            <w:pPr>
              <w:spacing w:line="360" w:lineRule="auto"/>
              <w:jc w:val="both"/>
              <w:rPr>
                <w:rFonts w:ascii="Arial" w:hAnsi="Arial" w:cs="Arial"/>
              </w:rPr>
            </w:pPr>
            <w:r w:rsidRPr="003E1C0D">
              <w:rPr>
                <w:rFonts w:ascii="Arial" w:hAnsi="Arial" w:cs="Arial"/>
              </w:rPr>
              <w:t>All such decisions and agreements will be confirmed before the beginning of the financial year and submitted for approval with the budget.  Any amendments will only be permitted as part of a budget review (i.e. once or twice during the year).</w:t>
            </w:r>
          </w:p>
        </w:tc>
      </w:tr>
      <w:tr w:rsidR="003E1C0D" w14:paraId="3927413F" w14:textId="77777777" w:rsidTr="003E1C0D">
        <w:tc>
          <w:tcPr>
            <w:tcW w:w="1129" w:type="dxa"/>
            <w:tcBorders>
              <w:top w:val="nil"/>
              <w:left w:val="nil"/>
              <w:bottom w:val="nil"/>
              <w:right w:val="nil"/>
            </w:tcBorders>
          </w:tcPr>
          <w:p w14:paraId="5B04D4E6"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63687397" w14:textId="77777777" w:rsidR="003E1C0D" w:rsidRDefault="003E1C0D" w:rsidP="00295371">
            <w:pPr>
              <w:spacing w:line="360" w:lineRule="auto"/>
              <w:jc w:val="both"/>
              <w:rPr>
                <w:rFonts w:ascii="Arial" w:hAnsi="Arial" w:cs="Arial"/>
              </w:rPr>
            </w:pPr>
          </w:p>
        </w:tc>
      </w:tr>
      <w:tr w:rsidR="003E1C0D" w14:paraId="0930B2DD" w14:textId="77777777" w:rsidTr="003E1C0D">
        <w:tc>
          <w:tcPr>
            <w:tcW w:w="1129" w:type="dxa"/>
            <w:tcBorders>
              <w:top w:val="nil"/>
              <w:left w:val="nil"/>
              <w:bottom w:val="nil"/>
              <w:right w:val="nil"/>
            </w:tcBorders>
          </w:tcPr>
          <w:p w14:paraId="31FEDC1D" w14:textId="7897F229" w:rsidR="003E1C0D" w:rsidRDefault="003E1C0D" w:rsidP="00295371">
            <w:pPr>
              <w:spacing w:line="360" w:lineRule="auto"/>
              <w:jc w:val="both"/>
              <w:rPr>
                <w:rFonts w:ascii="Arial" w:hAnsi="Arial" w:cs="Arial"/>
              </w:rPr>
            </w:pPr>
            <w:r>
              <w:rPr>
                <w:rFonts w:ascii="Arial" w:hAnsi="Arial" w:cs="Arial"/>
              </w:rPr>
              <w:lastRenderedPageBreak/>
              <w:t>12.2.5</w:t>
            </w:r>
          </w:p>
        </w:tc>
        <w:tc>
          <w:tcPr>
            <w:tcW w:w="7887" w:type="dxa"/>
            <w:gridSpan w:val="4"/>
            <w:tcBorders>
              <w:top w:val="nil"/>
              <w:left w:val="nil"/>
              <w:bottom w:val="nil"/>
              <w:right w:val="nil"/>
            </w:tcBorders>
          </w:tcPr>
          <w:p w14:paraId="194F104A" w14:textId="7776F86B" w:rsidR="003E1C0D" w:rsidRDefault="003E1C0D" w:rsidP="00295371">
            <w:pPr>
              <w:spacing w:line="360" w:lineRule="auto"/>
              <w:jc w:val="both"/>
              <w:rPr>
                <w:rFonts w:ascii="Arial" w:hAnsi="Arial" w:cs="Arial"/>
              </w:rPr>
            </w:pPr>
            <w:r w:rsidRPr="003E1C0D">
              <w:rPr>
                <w:rFonts w:ascii="Arial" w:hAnsi="Arial" w:cs="Arial"/>
              </w:rPr>
              <w:t>Once a major component is recognized as a separate asset, it may be acquired, depreciated and disposed of as if it was a separate asset.</w:t>
            </w:r>
          </w:p>
        </w:tc>
      </w:tr>
      <w:tr w:rsidR="003E1C0D" w14:paraId="3D0691B4" w14:textId="77777777" w:rsidTr="003E1C0D">
        <w:tc>
          <w:tcPr>
            <w:tcW w:w="1129" w:type="dxa"/>
            <w:tcBorders>
              <w:top w:val="nil"/>
              <w:left w:val="nil"/>
              <w:bottom w:val="nil"/>
              <w:right w:val="nil"/>
            </w:tcBorders>
          </w:tcPr>
          <w:p w14:paraId="2C4A82CE"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4188ED5B" w14:textId="77777777" w:rsidR="003E1C0D" w:rsidRDefault="003E1C0D" w:rsidP="00295371">
            <w:pPr>
              <w:spacing w:line="360" w:lineRule="auto"/>
              <w:jc w:val="both"/>
              <w:rPr>
                <w:rFonts w:ascii="Arial" w:hAnsi="Arial" w:cs="Arial"/>
              </w:rPr>
            </w:pPr>
          </w:p>
        </w:tc>
      </w:tr>
      <w:tr w:rsidR="003E1C0D" w14:paraId="484A4DBD" w14:textId="77777777" w:rsidTr="003E1C0D">
        <w:tc>
          <w:tcPr>
            <w:tcW w:w="1129" w:type="dxa"/>
            <w:tcBorders>
              <w:top w:val="nil"/>
              <w:left w:val="nil"/>
              <w:bottom w:val="nil"/>
              <w:right w:val="nil"/>
            </w:tcBorders>
          </w:tcPr>
          <w:p w14:paraId="40107178" w14:textId="2DA503AE" w:rsidR="003E1C0D" w:rsidRPr="003E1C0D" w:rsidRDefault="003E1C0D" w:rsidP="00295371">
            <w:pPr>
              <w:spacing w:line="360" w:lineRule="auto"/>
              <w:jc w:val="both"/>
              <w:rPr>
                <w:rFonts w:ascii="Arial" w:hAnsi="Arial" w:cs="Arial"/>
                <w:b/>
              </w:rPr>
            </w:pPr>
            <w:r>
              <w:rPr>
                <w:rFonts w:ascii="Arial" w:hAnsi="Arial" w:cs="Arial"/>
                <w:b/>
              </w:rPr>
              <w:t>13.</w:t>
            </w:r>
          </w:p>
        </w:tc>
        <w:tc>
          <w:tcPr>
            <w:tcW w:w="7887" w:type="dxa"/>
            <w:gridSpan w:val="4"/>
            <w:tcBorders>
              <w:top w:val="nil"/>
              <w:left w:val="nil"/>
              <w:bottom w:val="nil"/>
              <w:right w:val="nil"/>
            </w:tcBorders>
          </w:tcPr>
          <w:p w14:paraId="51DDE295" w14:textId="4BB9DCF1" w:rsidR="003E1C0D" w:rsidRPr="003E1C0D" w:rsidRDefault="003E1C0D" w:rsidP="00295371">
            <w:pPr>
              <w:spacing w:line="360" w:lineRule="auto"/>
              <w:jc w:val="both"/>
              <w:rPr>
                <w:rFonts w:ascii="Arial" w:hAnsi="Arial" w:cs="Arial"/>
                <w:b/>
                <w:u w:val="single"/>
              </w:rPr>
            </w:pPr>
            <w:r>
              <w:rPr>
                <w:rFonts w:ascii="Arial" w:hAnsi="Arial" w:cs="Arial"/>
                <w:b/>
                <w:u w:val="single"/>
              </w:rPr>
              <w:t>ACCOUNTING TREATMENT OF ASSETS:</w:t>
            </w:r>
          </w:p>
        </w:tc>
      </w:tr>
      <w:tr w:rsidR="003E1C0D" w14:paraId="3736830F" w14:textId="77777777" w:rsidTr="009C0079">
        <w:tc>
          <w:tcPr>
            <w:tcW w:w="1129" w:type="dxa"/>
            <w:tcBorders>
              <w:top w:val="nil"/>
              <w:left w:val="nil"/>
              <w:bottom w:val="nil"/>
              <w:right w:val="nil"/>
            </w:tcBorders>
          </w:tcPr>
          <w:p w14:paraId="65951CCE"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247F002D" w14:textId="77777777" w:rsidR="003E1C0D" w:rsidRDefault="003E1C0D" w:rsidP="00295371">
            <w:pPr>
              <w:spacing w:line="360" w:lineRule="auto"/>
              <w:jc w:val="both"/>
              <w:rPr>
                <w:rFonts w:ascii="Arial" w:hAnsi="Arial" w:cs="Arial"/>
              </w:rPr>
            </w:pPr>
          </w:p>
        </w:tc>
      </w:tr>
      <w:tr w:rsidR="003E1C0D" w14:paraId="1EA35B5C" w14:textId="77777777" w:rsidTr="009C0079">
        <w:tc>
          <w:tcPr>
            <w:tcW w:w="1129" w:type="dxa"/>
            <w:tcBorders>
              <w:top w:val="nil"/>
              <w:left w:val="nil"/>
              <w:bottom w:val="nil"/>
              <w:right w:val="nil"/>
            </w:tcBorders>
          </w:tcPr>
          <w:p w14:paraId="414E9F94" w14:textId="2DC876AB" w:rsidR="003E1C0D" w:rsidRPr="00524FF4" w:rsidRDefault="00524FF4" w:rsidP="00295371">
            <w:pPr>
              <w:spacing w:line="360" w:lineRule="auto"/>
              <w:jc w:val="both"/>
              <w:rPr>
                <w:rFonts w:ascii="Arial" w:hAnsi="Arial" w:cs="Arial"/>
                <w:b/>
                <w:i/>
              </w:rPr>
            </w:pPr>
            <w:r>
              <w:rPr>
                <w:rFonts w:ascii="Arial" w:hAnsi="Arial" w:cs="Arial"/>
                <w:b/>
                <w:i/>
              </w:rPr>
              <w:t>13.1</w:t>
            </w:r>
          </w:p>
        </w:tc>
        <w:tc>
          <w:tcPr>
            <w:tcW w:w="7887" w:type="dxa"/>
            <w:gridSpan w:val="4"/>
            <w:tcBorders>
              <w:top w:val="nil"/>
              <w:left w:val="nil"/>
              <w:bottom w:val="nil"/>
              <w:right w:val="nil"/>
            </w:tcBorders>
          </w:tcPr>
          <w:p w14:paraId="004CD566" w14:textId="0E1165BE" w:rsidR="003E1C0D" w:rsidRPr="00524FF4" w:rsidRDefault="00524FF4" w:rsidP="00295371">
            <w:pPr>
              <w:spacing w:line="360" w:lineRule="auto"/>
              <w:jc w:val="both"/>
              <w:rPr>
                <w:rFonts w:ascii="Arial" w:hAnsi="Arial" w:cs="Arial"/>
                <w:b/>
                <w:i/>
                <w:u w:val="single"/>
              </w:rPr>
            </w:pPr>
            <w:r>
              <w:rPr>
                <w:rFonts w:ascii="Arial" w:hAnsi="Arial" w:cs="Arial"/>
                <w:b/>
                <w:i/>
                <w:u w:val="single"/>
              </w:rPr>
              <w:t>Recognition of Assets:</w:t>
            </w:r>
          </w:p>
        </w:tc>
      </w:tr>
      <w:tr w:rsidR="003E1C0D" w14:paraId="2A0B208C" w14:textId="77777777" w:rsidTr="009C0079">
        <w:tc>
          <w:tcPr>
            <w:tcW w:w="1129" w:type="dxa"/>
            <w:tcBorders>
              <w:top w:val="nil"/>
              <w:left w:val="nil"/>
              <w:bottom w:val="nil"/>
              <w:right w:val="nil"/>
            </w:tcBorders>
          </w:tcPr>
          <w:p w14:paraId="7BF49FD4"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72A47436" w14:textId="77777777" w:rsidR="003E1C0D" w:rsidRDefault="003E1C0D" w:rsidP="00295371">
            <w:pPr>
              <w:spacing w:line="360" w:lineRule="auto"/>
              <w:jc w:val="both"/>
              <w:rPr>
                <w:rFonts w:ascii="Arial" w:hAnsi="Arial" w:cs="Arial"/>
              </w:rPr>
            </w:pPr>
          </w:p>
        </w:tc>
      </w:tr>
      <w:tr w:rsidR="003E1C0D" w14:paraId="19A643D9" w14:textId="77777777" w:rsidTr="009C0079">
        <w:tc>
          <w:tcPr>
            <w:tcW w:w="1129" w:type="dxa"/>
            <w:tcBorders>
              <w:top w:val="nil"/>
              <w:left w:val="nil"/>
              <w:bottom w:val="nil"/>
              <w:right w:val="nil"/>
            </w:tcBorders>
          </w:tcPr>
          <w:p w14:paraId="52FBD6C9" w14:textId="6C8930D3" w:rsidR="003E1C0D" w:rsidRDefault="00524FF4" w:rsidP="00295371">
            <w:pPr>
              <w:spacing w:line="360" w:lineRule="auto"/>
              <w:jc w:val="both"/>
              <w:rPr>
                <w:rFonts w:ascii="Arial" w:hAnsi="Arial" w:cs="Arial"/>
              </w:rPr>
            </w:pPr>
            <w:r>
              <w:rPr>
                <w:rFonts w:ascii="Arial" w:hAnsi="Arial" w:cs="Arial"/>
              </w:rPr>
              <w:t>13.1</w:t>
            </w:r>
          </w:p>
        </w:tc>
        <w:tc>
          <w:tcPr>
            <w:tcW w:w="7887" w:type="dxa"/>
            <w:gridSpan w:val="4"/>
            <w:tcBorders>
              <w:top w:val="nil"/>
              <w:left w:val="nil"/>
              <w:bottom w:val="nil"/>
              <w:right w:val="nil"/>
            </w:tcBorders>
          </w:tcPr>
          <w:p w14:paraId="226BB909" w14:textId="1FFA4F12" w:rsidR="003E1C0D" w:rsidRDefault="00524FF4" w:rsidP="00295371">
            <w:pPr>
              <w:spacing w:line="360" w:lineRule="auto"/>
              <w:jc w:val="both"/>
              <w:rPr>
                <w:rFonts w:ascii="Arial" w:hAnsi="Arial" w:cs="Arial"/>
              </w:rPr>
            </w:pPr>
            <w:r w:rsidRPr="00524FF4">
              <w:rPr>
                <w:rFonts w:ascii="Arial" w:hAnsi="Arial" w:cs="Arial"/>
              </w:rPr>
              <w:t>An item of property, plant or equipment will be recognized as an asset when:</w:t>
            </w:r>
          </w:p>
        </w:tc>
      </w:tr>
      <w:tr w:rsidR="003E1C0D" w14:paraId="3A8F8202" w14:textId="77777777" w:rsidTr="009C0079">
        <w:tc>
          <w:tcPr>
            <w:tcW w:w="1129" w:type="dxa"/>
            <w:tcBorders>
              <w:top w:val="nil"/>
              <w:left w:val="nil"/>
              <w:bottom w:val="nil"/>
              <w:right w:val="nil"/>
            </w:tcBorders>
          </w:tcPr>
          <w:p w14:paraId="1A858A71"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101CC3C8" w14:textId="77777777" w:rsidR="003E1C0D" w:rsidRDefault="003E1C0D" w:rsidP="00295371">
            <w:pPr>
              <w:spacing w:line="360" w:lineRule="auto"/>
              <w:jc w:val="both"/>
              <w:rPr>
                <w:rFonts w:ascii="Arial" w:hAnsi="Arial" w:cs="Arial"/>
              </w:rPr>
            </w:pPr>
          </w:p>
        </w:tc>
      </w:tr>
      <w:tr w:rsidR="00524FF4" w14:paraId="14FAA83A" w14:textId="77777777" w:rsidTr="009C0079">
        <w:tc>
          <w:tcPr>
            <w:tcW w:w="1129" w:type="dxa"/>
            <w:tcBorders>
              <w:top w:val="nil"/>
              <w:left w:val="nil"/>
              <w:bottom w:val="nil"/>
              <w:right w:val="nil"/>
            </w:tcBorders>
          </w:tcPr>
          <w:p w14:paraId="2E7B62F7" w14:textId="77777777" w:rsidR="00524FF4" w:rsidRDefault="00524FF4" w:rsidP="00295371">
            <w:pPr>
              <w:spacing w:line="360" w:lineRule="auto"/>
              <w:jc w:val="both"/>
              <w:rPr>
                <w:rFonts w:ascii="Arial" w:hAnsi="Arial" w:cs="Arial"/>
              </w:rPr>
            </w:pPr>
          </w:p>
        </w:tc>
        <w:tc>
          <w:tcPr>
            <w:tcW w:w="993" w:type="dxa"/>
            <w:gridSpan w:val="2"/>
            <w:tcBorders>
              <w:top w:val="nil"/>
              <w:left w:val="nil"/>
              <w:bottom w:val="nil"/>
              <w:right w:val="nil"/>
            </w:tcBorders>
          </w:tcPr>
          <w:p w14:paraId="1E64E7F8" w14:textId="77777777" w:rsidR="00524FF4" w:rsidRPr="00524FF4" w:rsidRDefault="00524FF4" w:rsidP="00524FF4">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4E906835" w14:textId="2DF49B96" w:rsidR="00524FF4" w:rsidRDefault="00524FF4" w:rsidP="00295371">
            <w:pPr>
              <w:spacing w:line="360" w:lineRule="auto"/>
              <w:jc w:val="both"/>
              <w:rPr>
                <w:rFonts w:ascii="Arial" w:hAnsi="Arial" w:cs="Arial"/>
              </w:rPr>
            </w:pPr>
            <w:r w:rsidRPr="00524FF4">
              <w:rPr>
                <w:rFonts w:ascii="Arial" w:hAnsi="Arial" w:cs="Arial"/>
              </w:rPr>
              <w:t>It is probable that future economic benefits or potential service delivery associated with the asset will flow to the municipality;</w:t>
            </w:r>
          </w:p>
        </w:tc>
      </w:tr>
      <w:tr w:rsidR="00524FF4" w14:paraId="25E2E1E0" w14:textId="77777777" w:rsidTr="009C0079">
        <w:tc>
          <w:tcPr>
            <w:tcW w:w="1129" w:type="dxa"/>
            <w:tcBorders>
              <w:top w:val="nil"/>
              <w:left w:val="nil"/>
              <w:bottom w:val="nil"/>
              <w:right w:val="nil"/>
            </w:tcBorders>
          </w:tcPr>
          <w:p w14:paraId="7469B419" w14:textId="77777777" w:rsidR="00524FF4" w:rsidRDefault="00524FF4" w:rsidP="00295371">
            <w:pPr>
              <w:spacing w:line="360" w:lineRule="auto"/>
              <w:jc w:val="both"/>
              <w:rPr>
                <w:rFonts w:ascii="Arial" w:hAnsi="Arial" w:cs="Arial"/>
              </w:rPr>
            </w:pPr>
          </w:p>
        </w:tc>
        <w:tc>
          <w:tcPr>
            <w:tcW w:w="993" w:type="dxa"/>
            <w:gridSpan w:val="2"/>
            <w:tcBorders>
              <w:top w:val="nil"/>
              <w:left w:val="nil"/>
              <w:bottom w:val="nil"/>
              <w:right w:val="nil"/>
            </w:tcBorders>
          </w:tcPr>
          <w:p w14:paraId="115006A2" w14:textId="77777777" w:rsidR="00524FF4" w:rsidRPr="00524FF4" w:rsidRDefault="00524FF4" w:rsidP="00524FF4">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162F0BC2" w14:textId="3720C5D6" w:rsidR="00524FF4" w:rsidRDefault="00524FF4" w:rsidP="00295371">
            <w:pPr>
              <w:spacing w:line="360" w:lineRule="auto"/>
              <w:jc w:val="both"/>
              <w:rPr>
                <w:rFonts w:ascii="Arial" w:hAnsi="Arial" w:cs="Arial"/>
              </w:rPr>
            </w:pPr>
            <w:r w:rsidRPr="00524FF4">
              <w:rPr>
                <w:rFonts w:ascii="Arial" w:hAnsi="Arial" w:cs="Arial"/>
              </w:rPr>
              <w:t>The cost of the asset to the municipality can be measured reliably;</w:t>
            </w:r>
          </w:p>
        </w:tc>
      </w:tr>
      <w:tr w:rsidR="00524FF4" w14:paraId="74FE1C98" w14:textId="77777777" w:rsidTr="009C0079">
        <w:tc>
          <w:tcPr>
            <w:tcW w:w="1129" w:type="dxa"/>
            <w:tcBorders>
              <w:top w:val="nil"/>
              <w:left w:val="nil"/>
              <w:bottom w:val="nil"/>
              <w:right w:val="nil"/>
            </w:tcBorders>
          </w:tcPr>
          <w:p w14:paraId="7BA6A2A1" w14:textId="77777777" w:rsidR="00524FF4" w:rsidRDefault="00524FF4" w:rsidP="00295371">
            <w:pPr>
              <w:spacing w:line="360" w:lineRule="auto"/>
              <w:jc w:val="both"/>
              <w:rPr>
                <w:rFonts w:ascii="Arial" w:hAnsi="Arial" w:cs="Arial"/>
              </w:rPr>
            </w:pPr>
          </w:p>
        </w:tc>
        <w:tc>
          <w:tcPr>
            <w:tcW w:w="993" w:type="dxa"/>
            <w:gridSpan w:val="2"/>
            <w:tcBorders>
              <w:top w:val="nil"/>
              <w:left w:val="nil"/>
              <w:bottom w:val="nil"/>
              <w:right w:val="nil"/>
            </w:tcBorders>
          </w:tcPr>
          <w:p w14:paraId="3B6BF973" w14:textId="77777777" w:rsidR="00524FF4" w:rsidRPr="00524FF4" w:rsidRDefault="00524FF4" w:rsidP="00524FF4">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42BA027C" w14:textId="1937A0AD" w:rsidR="00524FF4" w:rsidRDefault="00524FF4" w:rsidP="00295371">
            <w:pPr>
              <w:spacing w:line="360" w:lineRule="auto"/>
              <w:jc w:val="both"/>
              <w:rPr>
                <w:rFonts w:ascii="Arial" w:hAnsi="Arial" w:cs="Arial"/>
              </w:rPr>
            </w:pPr>
            <w:r w:rsidRPr="00524FF4">
              <w:rPr>
                <w:rFonts w:ascii="Arial" w:hAnsi="Arial" w:cs="Arial"/>
              </w:rPr>
              <w:t>The municipality has control over the asset; and</w:t>
            </w:r>
          </w:p>
        </w:tc>
      </w:tr>
      <w:tr w:rsidR="00524FF4" w14:paraId="650E46E7" w14:textId="77777777" w:rsidTr="009C0079">
        <w:tc>
          <w:tcPr>
            <w:tcW w:w="1129" w:type="dxa"/>
            <w:tcBorders>
              <w:top w:val="nil"/>
              <w:left w:val="nil"/>
              <w:bottom w:val="nil"/>
              <w:right w:val="nil"/>
            </w:tcBorders>
          </w:tcPr>
          <w:p w14:paraId="6950BE85" w14:textId="77777777" w:rsidR="00524FF4" w:rsidRDefault="00524FF4" w:rsidP="00295371">
            <w:pPr>
              <w:spacing w:line="360" w:lineRule="auto"/>
              <w:jc w:val="both"/>
              <w:rPr>
                <w:rFonts w:ascii="Arial" w:hAnsi="Arial" w:cs="Arial"/>
              </w:rPr>
            </w:pPr>
          </w:p>
        </w:tc>
        <w:tc>
          <w:tcPr>
            <w:tcW w:w="993" w:type="dxa"/>
            <w:gridSpan w:val="2"/>
            <w:tcBorders>
              <w:top w:val="nil"/>
              <w:left w:val="nil"/>
              <w:bottom w:val="nil"/>
              <w:right w:val="nil"/>
            </w:tcBorders>
          </w:tcPr>
          <w:p w14:paraId="70FBC846" w14:textId="77777777" w:rsidR="00524FF4" w:rsidRPr="00524FF4" w:rsidRDefault="00524FF4" w:rsidP="00524FF4">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59A9E049" w14:textId="07FE10A9" w:rsidR="00524FF4" w:rsidRDefault="00524FF4" w:rsidP="00295371">
            <w:pPr>
              <w:spacing w:line="360" w:lineRule="auto"/>
              <w:jc w:val="both"/>
              <w:rPr>
                <w:rFonts w:ascii="Arial" w:hAnsi="Arial" w:cs="Arial"/>
              </w:rPr>
            </w:pPr>
            <w:r w:rsidRPr="00524FF4">
              <w:rPr>
                <w:rFonts w:ascii="Arial" w:hAnsi="Arial" w:cs="Arial"/>
              </w:rPr>
              <w:t>The asset is expected to be used during more than one financial year.</w:t>
            </w:r>
          </w:p>
        </w:tc>
      </w:tr>
      <w:tr w:rsidR="00524FF4" w14:paraId="39FA3274" w14:textId="77777777" w:rsidTr="009C0079">
        <w:tc>
          <w:tcPr>
            <w:tcW w:w="1129" w:type="dxa"/>
            <w:tcBorders>
              <w:top w:val="nil"/>
              <w:left w:val="nil"/>
              <w:bottom w:val="nil"/>
              <w:right w:val="nil"/>
            </w:tcBorders>
          </w:tcPr>
          <w:p w14:paraId="293F490E" w14:textId="77777777" w:rsidR="00524FF4" w:rsidRDefault="00524FF4" w:rsidP="00295371">
            <w:pPr>
              <w:spacing w:line="360" w:lineRule="auto"/>
              <w:jc w:val="both"/>
              <w:rPr>
                <w:rFonts w:ascii="Arial" w:hAnsi="Arial" w:cs="Arial"/>
              </w:rPr>
            </w:pPr>
          </w:p>
        </w:tc>
        <w:tc>
          <w:tcPr>
            <w:tcW w:w="7887" w:type="dxa"/>
            <w:gridSpan w:val="4"/>
            <w:tcBorders>
              <w:top w:val="nil"/>
              <w:left w:val="nil"/>
              <w:bottom w:val="nil"/>
              <w:right w:val="nil"/>
            </w:tcBorders>
          </w:tcPr>
          <w:p w14:paraId="7BE276F3" w14:textId="77777777" w:rsidR="00524FF4" w:rsidRDefault="00524FF4" w:rsidP="00295371">
            <w:pPr>
              <w:spacing w:line="360" w:lineRule="auto"/>
              <w:jc w:val="both"/>
              <w:rPr>
                <w:rFonts w:ascii="Arial" w:hAnsi="Arial" w:cs="Arial"/>
              </w:rPr>
            </w:pPr>
          </w:p>
        </w:tc>
      </w:tr>
      <w:tr w:rsidR="003E1C0D" w14:paraId="00D53454" w14:textId="77777777" w:rsidTr="009C0079">
        <w:tc>
          <w:tcPr>
            <w:tcW w:w="1129" w:type="dxa"/>
            <w:tcBorders>
              <w:top w:val="nil"/>
              <w:left w:val="nil"/>
              <w:bottom w:val="nil"/>
              <w:right w:val="nil"/>
            </w:tcBorders>
          </w:tcPr>
          <w:p w14:paraId="6F146CEB" w14:textId="3F8C1DB3" w:rsidR="003E1C0D" w:rsidRPr="00524FF4" w:rsidRDefault="00524FF4" w:rsidP="00295371">
            <w:pPr>
              <w:spacing w:line="360" w:lineRule="auto"/>
              <w:jc w:val="both"/>
              <w:rPr>
                <w:rFonts w:ascii="Arial" w:hAnsi="Arial" w:cs="Arial"/>
                <w:b/>
                <w:i/>
              </w:rPr>
            </w:pPr>
            <w:r>
              <w:rPr>
                <w:rFonts w:ascii="Arial" w:hAnsi="Arial" w:cs="Arial"/>
                <w:b/>
                <w:i/>
              </w:rPr>
              <w:t>13.2</w:t>
            </w:r>
          </w:p>
        </w:tc>
        <w:tc>
          <w:tcPr>
            <w:tcW w:w="7887" w:type="dxa"/>
            <w:gridSpan w:val="4"/>
            <w:tcBorders>
              <w:top w:val="nil"/>
              <w:left w:val="nil"/>
              <w:bottom w:val="nil"/>
              <w:right w:val="nil"/>
            </w:tcBorders>
          </w:tcPr>
          <w:p w14:paraId="7DA367E2" w14:textId="22055841" w:rsidR="003E1C0D" w:rsidRPr="00524FF4" w:rsidRDefault="00524FF4" w:rsidP="00295371">
            <w:pPr>
              <w:spacing w:line="360" w:lineRule="auto"/>
              <w:jc w:val="both"/>
              <w:rPr>
                <w:rFonts w:ascii="Arial" w:hAnsi="Arial" w:cs="Arial"/>
                <w:b/>
                <w:i/>
                <w:u w:val="single"/>
              </w:rPr>
            </w:pPr>
            <w:r>
              <w:rPr>
                <w:rFonts w:ascii="Arial" w:hAnsi="Arial" w:cs="Arial"/>
                <w:b/>
                <w:i/>
                <w:u w:val="single"/>
              </w:rPr>
              <w:t>Initial Measurement:</w:t>
            </w:r>
          </w:p>
        </w:tc>
      </w:tr>
      <w:tr w:rsidR="003E1C0D" w14:paraId="61B556BD" w14:textId="77777777" w:rsidTr="009C0079">
        <w:tc>
          <w:tcPr>
            <w:tcW w:w="1129" w:type="dxa"/>
            <w:tcBorders>
              <w:top w:val="nil"/>
              <w:left w:val="nil"/>
              <w:bottom w:val="nil"/>
              <w:right w:val="nil"/>
            </w:tcBorders>
          </w:tcPr>
          <w:p w14:paraId="0E452B4C"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0E9ABF9B" w14:textId="77777777" w:rsidR="003E1C0D" w:rsidRDefault="003E1C0D" w:rsidP="00295371">
            <w:pPr>
              <w:spacing w:line="360" w:lineRule="auto"/>
              <w:jc w:val="both"/>
              <w:rPr>
                <w:rFonts w:ascii="Arial" w:hAnsi="Arial" w:cs="Arial"/>
              </w:rPr>
            </w:pPr>
          </w:p>
        </w:tc>
      </w:tr>
      <w:tr w:rsidR="003E1C0D" w14:paraId="2DB14FB6" w14:textId="77777777" w:rsidTr="009C0079">
        <w:tc>
          <w:tcPr>
            <w:tcW w:w="1129" w:type="dxa"/>
            <w:tcBorders>
              <w:top w:val="nil"/>
              <w:left w:val="nil"/>
              <w:bottom w:val="nil"/>
              <w:right w:val="nil"/>
            </w:tcBorders>
          </w:tcPr>
          <w:p w14:paraId="04CD866A" w14:textId="38E70BA5" w:rsidR="003E1C0D" w:rsidRDefault="00524FF4" w:rsidP="00295371">
            <w:pPr>
              <w:spacing w:line="360" w:lineRule="auto"/>
              <w:jc w:val="both"/>
              <w:rPr>
                <w:rFonts w:ascii="Arial" w:hAnsi="Arial" w:cs="Arial"/>
              </w:rPr>
            </w:pPr>
            <w:r>
              <w:rPr>
                <w:rFonts w:ascii="Arial" w:hAnsi="Arial" w:cs="Arial"/>
              </w:rPr>
              <w:t>13.2.1</w:t>
            </w:r>
          </w:p>
        </w:tc>
        <w:tc>
          <w:tcPr>
            <w:tcW w:w="7887" w:type="dxa"/>
            <w:gridSpan w:val="4"/>
            <w:tcBorders>
              <w:top w:val="nil"/>
              <w:left w:val="nil"/>
              <w:bottom w:val="nil"/>
              <w:right w:val="nil"/>
            </w:tcBorders>
          </w:tcPr>
          <w:p w14:paraId="5BAA41F6" w14:textId="02D4EF2C" w:rsidR="003E1C0D" w:rsidRDefault="00524FF4" w:rsidP="00295371">
            <w:pPr>
              <w:spacing w:line="360" w:lineRule="auto"/>
              <w:jc w:val="both"/>
              <w:rPr>
                <w:rFonts w:ascii="Arial" w:hAnsi="Arial" w:cs="Arial"/>
              </w:rPr>
            </w:pPr>
            <w:r w:rsidRPr="00524FF4">
              <w:rPr>
                <w:rFonts w:ascii="Arial" w:hAnsi="Arial" w:cs="Arial"/>
              </w:rPr>
              <w:t>An item of property, plant or equipment that qualifies for recognition as an asset should be initially measured at its “cost of acquisition”.</w:t>
            </w:r>
          </w:p>
        </w:tc>
      </w:tr>
      <w:tr w:rsidR="003E1C0D" w14:paraId="62397C78" w14:textId="77777777" w:rsidTr="009C0079">
        <w:tc>
          <w:tcPr>
            <w:tcW w:w="1129" w:type="dxa"/>
            <w:tcBorders>
              <w:top w:val="nil"/>
              <w:left w:val="nil"/>
              <w:bottom w:val="nil"/>
              <w:right w:val="nil"/>
            </w:tcBorders>
          </w:tcPr>
          <w:p w14:paraId="064BCEB0"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2544FA0D" w14:textId="77777777" w:rsidR="003E1C0D" w:rsidRDefault="003E1C0D" w:rsidP="00295371">
            <w:pPr>
              <w:spacing w:line="360" w:lineRule="auto"/>
              <w:jc w:val="both"/>
              <w:rPr>
                <w:rFonts w:ascii="Arial" w:hAnsi="Arial" w:cs="Arial"/>
              </w:rPr>
            </w:pPr>
          </w:p>
        </w:tc>
      </w:tr>
      <w:tr w:rsidR="00524FF4" w14:paraId="3BFDBD34" w14:textId="77777777" w:rsidTr="009C0079">
        <w:tc>
          <w:tcPr>
            <w:tcW w:w="1129" w:type="dxa"/>
            <w:tcBorders>
              <w:top w:val="nil"/>
              <w:left w:val="nil"/>
              <w:bottom w:val="nil"/>
              <w:right w:val="nil"/>
            </w:tcBorders>
          </w:tcPr>
          <w:p w14:paraId="5A6FF356" w14:textId="3B79B16B" w:rsidR="00524FF4" w:rsidRDefault="00524FF4" w:rsidP="00295371">
            <w:pPr>
              <w:spacing w:line="360" w:lineRule="auto"/>
              <w:jc w:val="both"/>
              <w:rPr>
                <w:rFonts w:ascii="Arial" w:hAnsi="Arial" w:cs="Arial"/>
              </w:rPr>
            </w:pPr>
            <w:r>
              <w:rPr>
                <w:rFonts w:ascii="Arial" w:hAnsi="Arial" w:cs="Arial"/>
              </w:rPr>
              <w:t>13.2.2</w:t>
            </w:r>
          </w:p>
        </w:tc>
        <w:tc>
          <w:tcPr>
            <w:tcW w:w="7887" w:type="dxa"/>
            <w:gridSpan w:val="4"/>
            <w:tcBorders>
              <w:top w:val="nil"/>
              <w:left w:val="nil"/>
              <w:bottom w:val="nil"/>
              <w:right w:val="nil"/>
            </w:tcBorders>
          </w:tcPr>
          <w:p w14:paraId="13D70C40" w14:textId="2796E0BF" w:rsidR="00524FF4" w:rsidRDefault="00524FF4" w:rsidP="00295371">
            <w:pPr>
              <w:spacing w:line="360" w:lineRule="auto"/>
              <w:jc w:val="both"/>
              <w:rPr>
                <w:rFonts w:ascii="Arial" w:hAnsi="Arial" w:cs="Arial"/>
              </w:rPr>
            </w:pPr>
            <w:r w:rsidRPr="00524FF4">
              <w:rPr>
                <w:rFonts w:ascii="Arial" w:hAnsi="Arial" w:cs="Arial"/>
              </w:rPr>
              <w:t>The “cost of acquisition” usually includes the following:</w:t>
            </w:r>
          </w:p>
        </w:tc>
      </w:tr>
      <w:tr w:rsidR="00524FF4" w14:paraId="11E24F23" w14:textId="77777777" w:rsidTr="0084189B">
        <w:tc>
          <w:tcPr>
            <w:tcW w:w="1129" w:type="dxa"/>
            <w:tcBorders>
              <w:top w:val="nil"/>
              <w:left w:val="nil"/>
              <w:bottom w:val="nil"/>
              <w:right w:val="nil"/>
            </w:tcBorders>
          </w:tcPr>
          <w:p w14:paraId="2D1ECA10" w14:textId="77777777" w:rsidR="00524FF4" w:rsidRDefault="00524FF4" w:rsidP="00295371">
            <w:pPr>
              <w:spacing w:line="360" w:lineRule="auto"/>
              <w:jc w:val="both"/>
              <w:rPr>
                <w:rFonts w:ascii="Arial" w:hAnsi="Arial" w:cs="Arial"/>
              </w:rPr>
            </w:pPr>
          </w:p>
        </w:tc>
        <w:tc>
          <w:tcPr>
            <w:tcW w:w="7887" w:type="dxa"/>
            <w:gridSpan w:val="4"/>
            <w:tcBorders>
              <w:top w:val="nil"/>
              <w:left w:val="nil"/>
              <w:bottom w:val="nil"/>
              <w:right w:val="nil"/>
            </w:tcBorders>
          </w:tcPr>
          <w:p w14:paraId="113AA540" w14:textId="77777777" w:rsidR="00524FF4" w:rsidRDefault="00524FF4" w:rsidP="00295371">
            <w:pPr>
              <w:spacing w:line="360" w:lineRule="auto"/>
              <w:jc w:val="both"/>
              <w:rPr>
                <w:rFonts w:ascii="Arial" w:hAnsi="Arial" w:cs="Arial"/>
              </w:rPr>
            </w:pPr>
          </w:p>
        </w:tc>
      </w:tr>
      <w:tr w:rsidR="00524FF4" w14:paraId="593B4827" w14:textId="77777777" w:rsidTr="0084189B">
        <w:tc>
          <w:tcPr>
            <w:tcW w:w="1129" w:type="dxa"/>
            <w:tcBorders>
              <w:top w:val="nil"/>
              <w:left w:val="nil"/>
              <w:bottom w:val="nil"/>
              <w:right w:val="nil"/>
            </w:tcBorders>
          </w:tcPr>
          <w:p w14:paraId="5268E6D4" w14:textId="77777777" w:rsidR="00524FF4" w:rsidRDefault="00524FF4" w:rsidP="00295371">
            <w:pPr>
              <w:spacing w:line="360" w:lineRule="auto"/>
              <w:jc w:val="both"/>
              <w:rPr>
                <w:rFonts w:ascii="Arial" w:hAnsi="Arial" w:cs="Arial"/>
              </w:rPr>
            </w:pPr>
          </w:p>
        </w:tc>
        <w:tc>
          <w:tcPr>
            <w:tcW w:w="993" w:type="dxa"/>
            <w:gridSpan w:val="2"/>
            <w:tcBorders>
              <w:top w:val="nil"/>
              <w:left w:val="nil"/>
              <w:bottom w:val="nil"/>
              <w:right w:val="nil"/>
            </w:tcBorders>
          </w:tcPr>
          <w:p w14:paraId="212EC4D9" w14:textId="77777777" w:rsidR="00524FF4" w:rsidRPr="009C0079" w:rsidRDefault="00524FF4" w:rsidP="009C0079">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1D6C27B0" w14:textId="3A0DE8EA" w:rsidR="00524FF4" w:rsidRDefault="0084189B" w:rsidP="00295371">
            <w:pPr>
              <w:spacing w:line="360" w:lineRule="auto"/>
              <w:jc w:val="both"/>
              <w:rPr>
                <w:rFonts w:ascii="Arial" w:hAnsi="Arial" w:cs="Arial"/>
              </w:rPr>
            </w:pPr>
            <w:r>
              <w:rPr>
                <w:rFonts w:ascii="Arial" w:hAnsi="Arial" w:cs="Arial"/>
              </w:rPr>
              <w:t>Cost price;</w:t>
            </w:r>
          </w:p>
        </w:tc>
      </w:tr>
      <w:tr w:rsidR="009C0079" w14:paraId="7C589BC3" w14:textId="77777777" w:rsidTr="0084189B">
        <w:tc>
          <w:tcPr>
            <w:tcW w:w="1129" w:type="dxa"/>
            <w:tcBorders>
              <w:top w:val="nil"/>
              <w:left w:val="nil"/>
              <w:bottom w:val="nil"/>
              <w:right w:val="nil"/>
            </w:tcBorders>
          </w:tcPr>
          <w:p w14:paraId="3AC6CD56" w14:textId="77777777" w:rsidR="009C0079" w:rsidRDefault="009C0079" w:rsidP="00295371">
            <w:pPr>
              <w:spacing w:line="360" w:lineRule="auto"/>
              <w:jc w:val="both"/>
              <w:rPr>
                <w:rFonts w:ascii="Arial" w:hAnsi="Arial" w:cs="Arial"/>
              </w:rPr>
            </w:pPr>
          </w:p>
        </w:tc>
        <w:tc>
          <w:tcPr>
            <w:tcW w:w="993" w:type="dxa"/>
            <w:gridSpan w:val="2"/>
            <w:tcBorders>
              <w:top w:val="nil"/>
              <w:left w:val="nil"/>
              <w:bottom w:val="nil"/>
              <w:right w:val="nil"/>
            </w:tcBorders>
          </w:tcPr>
          <w:p w14:paraId="77C03C13" w14:textId="77777777" w:rsidR="009C0079" w:rsidRPr="009C0079" w:rsidRDefault="009C0079" w:rsidP="009C0079">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24CD8AF5" w14:textId="75D8B11C" w:rsidR="009C0079" w:rsidRDefault="0084189B" w:rsidP="00295371">
            <w:pPr>
              <w:spacing w:line="360" w:lineRule="auto"/>
              <w:jc w:val="both"/>
              <w:rPr>
                <w:rFonts w:ascii="Arial" w:hAnsi="Arial" w:cs="Arial"/>
              </w:rPr>
            </w:pPr>
            <w:r>
              <w:rPr>
                <w:rFonts w:ascii="Arial" w:hAnsi="Arial" w:cs="Arial"/>
              </w:rPr>
              <w:t>Delivery costs;</w:t>
            </w:r>
          </w:p>
        </w:tc>
      </w:tr>
      <w:tr w:rsidR="009C0079" w14:paraId="3C452232" w14:textId="77777777" w:rsidTr="0084189B">
        <w:tc>
          <w:tcPr>
            <w:tcW w:w="1129" w:type="dxa"/>
            <w:tcBorders>
              <w:top w:val="nil"/>
              <w:left w:val="nil"/>
              <w:bottom w:val="nil"/>
              <w:right w:val="nil"/>
            </w:tcBorders>
          </w:tcPr>
          <w:p w14:paraId="3EBFCF1E" w14:textId="77777777" w:rsidR="009C0079" w:rsidRDefault="009C0079" w:rsidP="00295371">
            <w:pPr>
              <w:spacing w:line="360" w:lineRule="auto"/>
              <w:jc w:val="both"/>
              <w:rPr>
                <w:rFonts w:ascii="Arial" w:hAnsi="Arial" w:cs="Arial"/>
              </w:rPr>
            </w:pPr>
          </w:p>
        </w:tc>
        <w:tc>
          <w:tcPr>
            <w:tcW w:w="993" w:type="dxa"/>
            <w:gridSpan w:val="2"/>
            <w:tcBorders>
              <w:top w:val="nil"/>
              <w:left w:val="nil"/>
              <w:bottom w:val="nil"/>
              <w:right w:val="nil"/>
            </w:tcBorders>
          </w:tcPr>
          <w:p w14:paraId="5F7991F4" w14:textId="77777777" w:rsidR="009C0079" w:rsidRPr="009C0079" w:rsidRDefault="009C0079" w:rsidP="009C0079">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55E13899" w14:textId="5E080C9C" w:rsidR="009C0079" w:rsidRDefault="0084189B" w:rsidP="00295371">
            <w:pPr>
              <w:spacing w:line="360" w:lineRule="auto"/>
              <w:jc w:val="both"/>
              <w:rPr>
                <w:rFonts w:ascii="Arial" w:hAnsi="Arial" w:cs="Arial"/>
              </w:rPr>
            </w:pPr>
            <w:r>
              <w:rPr>
                <w:rFonts w:ascii="Arial" w:hAnsi="Arial" w:cs="Arial"/>
              </w:rPr>
              <w:t>Installation costs;</w:t>
            </w:r>
          </w:p>
        </w:tc>
      </w:tr>
      <w:tr w:rsidR="009C0079" w14:paraId="7B92136B" w14:textId="77777777" w:rsidTr="0084189B">
        <w:tc>
          <w:tcPr>
            <w:tcW w:w="1129" w:type="dxa"/>
            <w:tcBorders>
              <w:top w:val="nil"/>
              <w:left w:val="nil"/>
              <w:bottom w:val="nil"/>
              <w:right w:val="nil"/>
            </w:tcBorders>
          </w:tcPr>
          <w:p w14:paraId="5D268A85" w14:textId="77777777" w:rsidR="009C0079" w:rsidRDefault="009C0079" w:rsidP="00295371">
            <w:pPr>
              <w:spacing w:line="360" w:lineRule="auto"/>
              <w:jc w:val="both"/>
              <w:rPr>
                <w:rFonts w:ascii="Arial" w:hAnsi="Arial" w:cs="Arial"/>
              </w:rPr>
            </w:pPr>
          </w:p>
        </w:tc>
        <w:tc>
          <w:tcPr>
            <w:tcW w:w="993" w:type="dxa"/>
            <w:gridSpan w:val="2"/>
            <w:tcBorders>
              <w:top w:val="nil"/>
              <w:left w:val="nil"/>
              <w:bottom w:val="nil"/>
              <w:right w:val="nil"/>
            </w:tcBorders>
          </w:tcPr>
          <w:p w14:paraId="2A9D0787" w14:textId="77777777" w:rsidR="009C0079" w:rsidRPr="009C0079" w:rsidRDefault="009C0079" w:rsidP="009C0079">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65369F81" w14:textId="71E72D22" w:rsidR="009C0079" w:rsidRDefault="0084189B" w:rsidP="00295371">
            <w:pPr>
              <w:spacing w:line="360" w:lineRule="auto"/>
              <w:jc w:val="both"/>
              <w:rPr>
                <w:rFonts w:ascii="Arial" w:hAnsi="Arial" w:cs="Arial"/>
              </w:rPr>
            </w:pPr>
            <w:r>
              <w:rPr>
                <w:rFonts w:ascii="Arial" w:hAnsi="Arial" w:cs="Arial"/>
              </w:rPr>
              <w:t>Professional fees for architects and engineers;</w:t>
            </w:r>
          </w:p>
        </w:tc>
      </w:tr>
      <w:tr w:rsidR="009C0079" w14:paraId="260D8492" w14:textId="77777777" w:rsidTr="0084189B">
        <w:tc>
          <w:tcPr>
            <w:tcW w:w="1129" w:type="dxa"/>
            <w:tcBorders>
              <w:top w:val="nil"/>
              <w:left w:val="nil"/>
              <w:bottom w:val="nil"/>
              <w:right w:val="nil"/>
            </w:tcBorders>
          </w:tcPr>
          <w:p w14:paraId="51F4A2B3" w14:textId="77777777" w:rsidR="009C0079" w:rsidRDefault="009C0079" w:rsidP="00295371">
            <w:pPr>
              <w:spacing w:line="360" w:lineRule="auto"/>
              <w:jc w:val="both"/>
              <w:rPr>
                <w:rFonts w:ascii="Arial" w:hAnsi="Arial" w:cs="Arial"/>
              </w:rPr>
            </w:pPr>
          </w:p>
        </w:tc>
        <w:tc>
          <w:tcPr>
            <w:tcW w:w="993" w:type="dxa"/>
            <w:gridSpan w:val="2"/>
            <w:tcBorders>
              <w:top w:val="nil"/>
              <w:left w:val="nil"/>
              <w:bottom w:val="nil"/>
              <w:right w:val="nil"/>
            </w:tcBorders>
          </w:tcPr>
          <w:p w14:paraId="3112848B" w14:textId="77777777" w:rsidR="009C0079" w:rsidRPr="009C0079" w:rsidRDefault="009C0079" w:rsidP="009C0079">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2E73A855" w14:textId="0459890B" w:rsidR="009C0079" w:rsidRDefault="0084189B" w:rsidP="00295371">
            <w:pPr>
              <w:spacing w:line="360" w:lineRule="auto"/>
              <w:jc w:val="both"/>
              <w:rPr>
                <w:rFonts w:ascii="Arial" w:hAnsi="Arial" w:cs="Arial"/>
              </w:rPr>
            </w:pPr>
            <w:r>
              <w:rPr>
                <w:rFonts w:ascii="Arial" w:hAnsi="Arial" w:cs="Arial"/>
              </w:rPr>
              <w:t>Site development costs;</w:t>
            </w:r>
          </w:p>
        </w:tc>
      </w:tr>
      <w:tr w:rsidR="009C0079" w14:paraId="2FF68C9E" w14:textId="77777777" w:rsidTr="0084189B">
        <w:tc>
          <w:tcPr>
            <w:tcW w:w="1129" w:type="dxa"/>
            <w:tcBorders>
              <w:top w:val="nil"/>
              <w:left w:val="nil"/>
              <w:bottom w:val="nil"/>
              <w:right w:val="nil"/>
            </w:tcBorders>
          </w:tcPr>
          <w:p w14:paraId="16094F37" w14:textId="77777777" w:rsidR="009C0079" w:rsidRDefault="009C0079" w:rsidP="00295371">
            <w:pPr>
              <w:spacing w:line="360" w:lineRule="auto"/>
              <w:jc w:val="both"/>
              <w:rPr>
                <w:rFonts w:ascii="Arial" w:hAnsi="Arial" w:cs="Arial"/>
              </w:rPr>
            </w:pPr>
          </w:p>
        </w:tc>
        <w:tc>
          <w:tcPr>
            <w:tcW w:w="993" w:type="dxa"/>
            <w:gridSpan w:val="2"/>
            <w:tcBorders>
              <w:top w:val="nil"/>
              <w:left w:val="nil"/>
              <w:bottom w:val="nil"/>
              <w:right w:val="nil"/>
            </w:tcBorders>
          </w:tcPr>
          <w:p w14:paraId="7E30AEDE" w14:textId="77777777" w:rsidR="009C0079" w:rsidRPr="009C0079" w:rsidRDefault="009C0079" w:rsidP="009C0079">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2CB17C33" w14:textId="4147B567" w:rsidR="009C0079" w:rsidRDefault="0084189B" w:rsidP="00295371">
            <w:pPr>
              <w:spacing w:line="360" w:lineRule="auto"/>
              <w:jc w:val="both"/>
              <w:rPr>
                <w:rFonts w:ascii="Arial" w:hAnsi="Arial" w:cs="Arial"/>
              </w:rPr>
            </w:pPr>
            <w:r>
              <w:rPr>
                <w:rFonts w:ascii="Arial" w:hAnsi="Arial" w:cs="Arial"/>
              </w:rPr>
              <w:t>Contractor fees;</w:t>
            </w:r>
          </w:p>
        </w:tc>
      </w:tr>
      <w:tr w:rsidR="009C0079" w14:paraId="4EC81615" w14:textId="77777777" w:rsidTr="0084189B">
        <w:tc>
          <w:tcPr>
            <w:tcW w:w="1129" w:type="dxa"/>
            <w:tcBorders>
              <w:top w:val="nil"/>
              <w:left w:val="nil"/>
              <w:bottom w:val="nil"/>
              <w:right w:val="nil"/>
            </w:tcBorders>
          </w:tcPr>
          <w:p w14:paraId="0BE05484" w14:textId="77777777" w:rsidR="009C0079" w:rsidRDefault="009C0079" w:rsidP="00295371">
            <w:pPr>
              <w:spacing w:line="360" w:lineRule="auto"/>
              <w:jc w:val="both"/>
              <w:rPr>
                <w:rFonts w:ascii="Arial" w:hAnsi="Arial" w:cs="Arial"/>
              </w:rPr>
            </w:pPr>
          </w:p>
        </w:tc>
        <w:tc>
          <w:tcPr>
            <w:tcW w:w="993" w:type="dxa"/>
            <w:gridSpan w:val="2"/>
            <w:tcBorders>
              <w:top w:val="nil"/>
              <w:left w:val="nil"/>
              <w:bottom w:val="nil"/>
              <w:right w:val="nil"/>
            </w:tcBorders>
          </w:tcPr>
          <w:p w14:paraId="3816F8B0" w14:textId="77777777" w:rsidR="009C0079" w:rsidRPr="009C0079" w:rsidRDefault="009C0079" w:rsidP="009C0079">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644F3C45" w14:textId="1623DABF" w:rsidR="009C0079" w:rsidRDefault="0084189B" w:rsidP="00295371">
            <w:pPr>
              <w:spacing w:line="360" w:lineRule="auto"/>
              <w:jc w:val="both"/>
              <w:rPr>
                <w:rFonts w:ascii="Arial" w:hAnsi="Arial" w:cs="Arial"/>
              </w:rPr>
            </w:pPr>
            <w:r>
              <w:rPr>
                <w:rFonts w:ascii="Arial" w:hAnsi="Arial" w:cs="Arial"/>
              </w:rPr>
              <w:t>Import duties;</w:t>
            </w:r>
          </w:p>
        </w:tc>
      </w:tr>
      <w:tr w:rsidR="009C0079" w14:paraId="2E9A31EA" w14:textId="77777777" w:rsidTr="0084189B">
        <w:tc>
          <w:tcPr>
            <w:tcW w:w="1129" w:type="dxa"/>
            <w:tcBorders>
              <w:top w:val="nil"/>
              <w:left w:val="nil"/>
              <w:bottom w:val="nil"/>
              <w:right w:val="nil"/>
            </w:tcBorders>
          </w:tcPr>
          <w:p w14:paraId="6C78ABF4" w14:textId="77777777" w:rsidR="009C0079" w:rsidRDefault="009C0079" w:rsidP="00295371">
            <w:pPr>
              <w:spacing w:line="360" w:lineRule="auto"/>
              <w:jc w:val="both"/>
              <w:rPr>
                <w:rFonts w:ascii="Arial" w:hAnsi="Arial" w:cs="Arial"/>
              </w:rPr>
            </w:pPr>
          </w:p>
        </w:tc>
        <w:tc>
          <w:tcPr>
            <w:tcW w:w="993" w:type="dxa"/>
            <w:gridSpan w:val="2"/>
            <w:tcBorders>
              <w:top w:val="nil"/>
              <w:left w:val="nil"/>
              <w:bottom w:val="nil"/>
              <w:right w:val="nil"/>
            </w:tcBorders>
          </w:tcPr>
          <w:p w14:paraId="6C69B23D" w14:textId="77777777" w:rsidR="009C0079" w:rsidRPr="009C0079" w:rsidRDefault="009C0079" w:rsidP="009C0079">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2DE7BF14" w14:textId="175F4034" w:rsidR="009C0079" w:rsidRDefault="0084189B" w:rsidP="00295371">
            <w:pPr>
              <w:spacing w:line="360" w:lineRule="auto"/>
              <w:jc w:val="both"/>
              <w:rPr>
                <w:rFonts w:ascii="Arial" w:hAnsi="Arial" w:cs="Arial"/>
              </w:rPr>
            </w:pPr>
            <w:r>
              <w:rPr>
                <w:rFonts w:ascii="Arial" w:hAnsi="Arial" w:cs="Arial"/>
              </w:rPr>
              <w:t>Non-refundable taxes (Ex VAT on passenger vehicles).</w:t>
            </w:r>
          </w:p>
        </w:tc>
      </w:tr>
      <w:tr w:rsidR="009C0079" w14:paraId="73964C9D" w14:textId="77777777" w:rsidTr="0084189B">
        <w:tc>
          <w:tcPr>
            <w:tcW w:w="1129" w:type="dxa"/>
            <w:tcBorders>
              <w:top w:val="nil"/>
              <w:left w:val="nil"/>
              <w:bottom w:val="nil"/>
              <w:right w:val="nil"/>
            </w:tcBorders>
          </w:tcPr>
          <w:p w14:paraId="4BDBE4A0" w14:textId="77777777" w:rsidR="009C0079" w:rsidRDefault="009C0079" w:rsidP="00295371">
            <w:pPr>
              <w:spacing w:line="360" w:lineRule="auto"/>
              <w:jc w:val="both"/>
              <w:rPr>
                <w:rFonts w:ascii="Arial" w:hAnsi="Arial" w:cs="Arial"/>
                <w:b/>
                <w:i/>
              </w:rPr>
            </w:pPr>
          </w:p>
        </w:tc>
        <w:tc>
          <w:tcPr>
            <w:tcW w:w="7887" w:type="dxa"/>
            <w:gridSpan w:val="4"/>
            <w:tcBorders>
              <w:top w:val="nil"/>
              <w:left w:val="nil"/>
              <w:bottom w:val="nil"/>
              <w:right w:val="nil"/>
            </w:tcBorders>
          </w:tcPr>
          <w:p w14:paraId="4DDEB36D" w14:textId="77777777" w:rsidR="009C0079" w:rsidRDefault="009C0079" w:rsidP="00295371">
            <w:pPr>
              <w:spacing w:line="360" w:lineRule="auto"/>
              <w:jc w:val="both"/>
              <w:rPr>
                <w:rFonts w:ascii="Arial" w:hAnsi="Arial" w:cs="Arial"/>
                <w:b/>
                <w:i/>
                <w:u w:val="single"/>
              </w:rPr>
            </w:pPr>
          </w:p>
        </w:tc>
      </w:tr>
      <w:tr w:rsidR="006C17EF" w14:paraId="3266622E" w14:textId="77777777" w:rsidTr="0084189B">
        <w:tc>
          <w:tcPr>
            <w:tcW w:w="1129" w:type="dxa"/>
            <w:tcBorders>
              <w:top w:val="nil"/>
              <w:left w:val="nil"/>
              <w:bottom w:val="nil"/>
              <w:right w:val="nil"/>
            </w:tcBorders>
          </w:tcPr>
          <w:p w14:paraId="365251DF" w14:textId="77777777" w:rsidR="006C17EF" w:rsidRDefault="006C17EF" w:rsidP="00295371">
            <w:pPr>
              <w:spacing w:line="360" w:lineRule="auto"/>
              <w:jc w:val="both"/>
              <w:rPr>
                <w:rFonts w:ascii="Arial" w:hAnsi="Arial" w:cs="Arial"/>
                <w:b/>
                <w:i/>
              </w:rPr>
            </w:pPr>
          </w:p>
        </w:tc>
        <w:tc>
          <w:tcPr>
            <w:tcW w:w="7887" w:type="dxa"/>
            <w:gridSpan w:val="4"/>
            <w:tcBorders>
              <w:top w:val="nil"/>
              <w:left w:val="nil"/>
              <w:bottom w:val="nil"/>
              <w:right w:val="nil"/>
            </w:tcBorders>
          </w:tcPr>
          <w:p w14:paraId="0F1BA3C4" w14:textId="77777777" w:rsidR="006C17EF" w:rsidRDefault="006C17EF" w:rsidP="00295371">
            <w:pPr>
              <w:spacing w:line="360" w:lineRule="auto"/>
              <w:jc w:val="both"/>
              <w:rPr>
                <w:rFonts w:ascii="Arial" w:hAnsi="Arial" w:cs="Arial"/>
                <w:b/>
                <w:i/>
                <w:u w:val="single"/>
              </w:rPr>
            </w:pPr>
          </w:p>
        </w:tc>
      </w:tr>
      <w:tr w:rsidR="006C17EF" w14:paraId="0A277983" w14:textId="77777777" w:rsidTr="0084189B">
        <w:tc>
          <w:tcPr>
            <w:tcW w:w="1129" w:type="dxa"/>
            <w:tcBorders>
              <w:top w:val="nil"/>
              <w:left w:val="nil"/>
              <w:bottom w:val="nil"/>
              <w:right w:val="nil"/>
            </w:tcBorders>
          </w:tcPr>
          <w:p w14:paraId="25753B90" w14:textId="77777777" w:rsidR="006C17EF" w:rsidRDefault="006C17EF" w:rsidP="00295371">
            <w:pPr>
              <w:spacing w:line="360" w:lineRule="auto"/>
              <w:jc w:val="both"/>
              <w:rPr>
                <w:rFonts w:ascii="Arial" w:hAnsi="Arial" w:cs="Arial"/>
                <w:b/>
                <w:i/>
              </w:rPr>
            </w:pPr>
          </w:p>
        </w:tc>
        <w:tc>
          <w:tcPr>
            <w:tcW w:w="7887" w:type="dxa"/>
            <w:gridSpan w:val="4"/>
            <w:tcBorders>
              <w:top w:val="nil"/>
              <w:left w:val="nil"/>
              <w:bottom w:val="nil"/>
              <w:right w:val="nil"/>
            </w:tcBorders>
          </w:tcPr>
          <w:p w14:paraId="1D7AC6C0" w14:textId="77777777" w:rsidR="006C17EF" w:rsidRDefault="006C17EF" w:rsidP="00295371">
            <w:pPr>
              <w:spacing w:line="360" w:lineRule="auto"/>
              <w:jc w:val="both"/>
              <w:rPr>
                <w:rFonts w:ascii="Arial" w:hAnsi="Arial" w:cs="Arial"/>
                <w:b/>
                <w:i/>
                <w:u w:val="single"/>
              </w:rPr>
            </w:pPr>
          </w:p>
        </w:tc>
      </w:tr>
      <w:tr w:rsidR="006C17EF" w14:paraId="1C0CBB21" w14:textId="77777777" w:rsidTr="0084189B">
        <w:tc>
          <w:tcPr>
            <w:tcW w:w="1129" w:type="dxa"/>
            <w:tcBorders>
              <w:top w:val="nil"/>
              <w:left w:val="nil"/>
              <w:bottom w:val="nil"/>
              <w:right w:val="nil"/>
            </w:tcBorders>
          </w:tcPr>
          <w:p w14:paraId="013067EB" w14:textId="77777777" w:rsidR="006C17EF" w:rsidRDefault="006C17EF" w:rsidP="00295371">
            <w:pPr>
              <w:spacing w:line="360" w:lineRule="auto"/>
              <w:jc w:val="both"/>
              <w:rPr>
                <w:rFonts w:ascii="Arial" w:hAnsi="Arial" w:cs="Arial"/>
                <w:b/>
                <w:i/>
              </w:rPr>
            </w:pPr>
          </w:p>
        </w:tc>
        <w:tc>
          <w:tcPr>
            <w:tcW w:w="7887" w:type="dxa"/>
            <w:gridSpan w:val="4"/>
            <w:tcBorders>
              <w:top w:val="nil"/>
              <w:left w:val="nil"/>
              <w:bottom w:val="nil"/>
              <w:right w:val="nil"/>
            </w:tcBorders>
          </w:tcPr>
          <w:p w14:paraId="390F53C0" w14:textId="77777777" w:rsidR="006C17EF" w:rsidRDefault="006C17EF" w:rsidP="00295371">
            <w:pPr>
              <w:spacing w:line="360" w:lineRule="auto"/>
              <w:jc w:val="both"/>
              <w:rPr>
                <w:rFonts w:ascii="Arial" w:hAnsi="Arial" w:cs="Arial"/>
                <w:b/>
                <w:i/>
                <w:u w:val="single"/>
              </w:rPr>
            </w:pPr>
          </w:p>
        </w:tc>
      </w:tr>
      <w:tr w:rsidR="006C17EF" w14:paraId="63F61B63" w14:textId="77777777" w:rsidTr="0084189B">
        <w:tc>
          <w:tcPr>
            <w:tcW w:w="1129" w:type="dxa"/>
            <w:tcBorders>
              <w:top w:val="nil"/>
              <w:left w:val="nil"/>
              <w:bottom w:val="nil"/>
              <w:right w:val="nil"/>
            </w:tcBorders>
          </w:tcPr>
          <w:p w14:paraId="5DB42005" w14:textId="77777777" w:rsidR="006C17EF" w:rsidRDefault="006C17EF" w:rsidP="00295371">
            <w:pPr>
              <w:spacing w:line="360" w:lineRule="auto"/>
              <w:jc w:val="both"/>
              <w:rPr>
                <w:rFonts w:ascii="Arial" w:hAnsi="Arial" w:cs="Arial"/>
                <w:b/>
                <w:i/>
              </w:rPr>
            </w:pPr>
          </w:p>
        </w:tc>
        <w:tc>
          <w:tcPr>
            <w:tcW w:w="7887" w:type="dxa"/>
            <w:gridSpan w:val="4"/>
            <w:tcBorders>
              <w:top w:val="nil"/>
              <w:left w:val="nil"/>
              <w:bottom w:val="nil"/>
              <w:right w:val="nil"/>
            </w:tcBorders>
          </w:tcPr>
          <w:p w14:paraId="623D47BD" w14:textId="77777777" w:rsidR="006C17EF" w:rsidRDefault="006C17EF" w:rsidP="00295371">
            <w:pPr>
              <w:spacing w:line="360" w:lineRule="auto"/>
              <w:jc w:val="both"/>
              <w:rPr>
                <w:rFonts w:ascii="Arial" w:hAnsi="Arial" w:cs="Arial"/>
                <w:b/>
                <w:i/>
                <w:u w:val="single"/>
              </w:rPr>
            </w:pPr>
          </w:p>
        </w:tc>
      </w:tr>
      <w:tr w:rsidR="003E1C0D" w14:paraId="15048F0D" w14:textId="77777777" w:rsidTr="0084189B">
        <w:tc>
          <w:tcPr>
            <w:tcW w:w="1129" w:type="dxa"/>
            <w:tcBorders>
              <w:top w:val="nil"/>
              <w:left w:val="nil"/>
              <w:bottom w:val="nil"/>
              <w:right w:val="nil"/>
            </w:tcBorders>
          </w:tcPr>
          <w:p w14:paraId="7336FE07" w14:textId="2393A80A" w:rsidR="003E1C0D" w:rsidRPr="00524FF4" w:rsidRDefault="00524FF4" w:rsidP="00295371">
            <w:pPr>
              <w:spacing w:line="360" w:lineRule="auto"/>
              <w:jc w:val="both"/>
              <w:rPr>
                <w:rFonts w:ascii="Arial" w:hAnsi="Arial" w:cs="Arial"/>
                <w:b/>
                <w:i/>
              </w:rPr>
            </w:pPr>
            <w:r>
              <w:rPr>
                <w:rFonts w:ascii="Arial" w:hAnsi="Arial" w:cs="Arial"/>
                <w:b/>
                <w:i/>
              </w:rPr>
              <w:lastRenderedPageBreak/>
              <w:t>13.3</w:t>
            </w:r>
          </w:p>
        </w:tc>
        <w:tc>
          <w:tcPr>
            <w:tcW w:w="7887" w:type="dxa"/>
            <w:gridSpan w:val="4"/>
            <w:tcBorders>
              <w:top w:val="nil"/>
              <w:left w:val="nil"/>
              <w:bottom w:val="nil"/>
              <w:right w:val="nil"/>
            </w:tcBorders>
          </w:tcPr>
          <w:p w14:paraId="1FBC4735" w14:textId="43FEA7DC" w:rsidR="003E1C0D" w:rsidRPr="00524FF4" w:rsidRDefault="00524FF4" w:rsidP="00295371">
            <w:pPr>
              <w:spacing w:line="360" w:lineRule="auto"/>
              <w:jc w:val="both"/>
              <w:rPr>
                <w:rFonts w:ascii="Arial" w:hAnsi="Arial" w:cs="Arial"/>
                <w:b/>
                <w:i/>
                <w:u w:val="single"/>
              </w:rPr>
            </w:pPr>
            <w:r>
              <w:rPr>
                <w:rFonts w:ascii="Arial" w:hAnsi="Arial" w:cs="Arial"/>
                <w:b/>
                <w:i/>
                <w:u w:val="single"/>
              </w:rPr>
              <w:t>Donations or Exchanges:</w:t>
            </w:r>
          </w:p>
        </w:tc>
      </w:tr>
      <w:tr w:rsidR="003E1C0D" w14:paraId="74497715" w14:textId="77777777" w:rsidTr="0084189B">
        <w:tc>
          <w:tcPr>
            <w:tcW w:w="1129" w:type="dxa"/>
            <w:tcBorders>
              <w:top w:val="nil"/>
              <w:left w:val="nil"/>
              <w:bottom w:val="nil"/>
              <w:right w:val="nil"/>
            </w:tcBorders>
          </w:tcPr>
          <w:p w14:paraId="6AF0B48C"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2F4B3BFF" w14:textId="77777777" w:rsidR="003E1C0D" w:rsidRDefault="003E1C0D" w:rsidP="00295371">
            <w:pPr>
              <w:spacing w:line="360" w:lineRule="auto"/>
              <w:jc w:val="both"/>
              <w:rPr>
                <w:rFonts w:ascii="Arial" w:hAnsi="Arial" w:cs="Arial"/>
              </w:rPr>
            </w:pPr>
          </w:p>
        </w:tc>
      </w:tr>
      <w:tr w:rsidR="003E1C0D" w14:paraId="5F64B203" w14:textId="77777777" w:rsidTr="0084189B">
        <w:tc>
          <w:tcPr>
            <w:tcW w:w="1129" w:type="dxa"/>
            <w:tcBorders>
              <w:top w:val="nil"/>
              <w:left w:val="nil"/>
              <w:bottom w:val="nil"/>
              <w:right w:val="nil"/>
            </w:tcBorders>
          </w:tcPr>
          <w:p w14:paraId="416A4B7A" w14:textId="6BB47C8F" w:rsidR="003E1C0D" w:rsidRDefault="0084189B" w:rsidP="00295371">
            <w:pPr>
              <w:spacing w:line="360" w:lineRule="auto"/>
              <w:jc w:val="both"/>
              <w:rPr>
                <w:rFonts w:ascii="Arial" w:hAnsi="Arial" w:cs="Arial"/>
              </w:rPr>
            </w:pPr>
            <w:r>
              <w:rPr>
                <w:rFonts w:ascii="Arial" w:hAnsi="Arial" w:cs="Arial"/>
              </w:rPr>
              <w:t>13.1</w:t>
            </w:r>
          </w:p>
        </w:tc>
        <w:tc>
          <w:tcPr>
            <w:tcW w:w="7887" w:type="dxa"/>
            <w:gridSpan w:val="4"/>
            <w:tcBorders>
              <w:top w:val="nil"/>
              <w:left w:val="nil"/>
              <w:bottom w:val="nil"/>
              <w:right w:val="nil"/>
            </w:tcBorders>
          </w:tcPr>
          <w:p w14:paraId="25DE620F" w14:textId="788BC65F" w:rsidR="003E1C0D" w:rsidRDefault="0084189B" w:rsidP="00295371">
            <w:pPr>
              <w:spacing w:line="360" w:lineRule="auto"/>
              <w:jc w:val="both"/>
              <w:rPr>
                <w:rFonts w:ascii="Arial" w:hAnsi="Arial" w:cs="Arial"/>
              </w:rPr>
            </w:pPr>
            <w:r w:rsidRPr="0084189B">
              <w:rPr>
                <w:rFonts w:ascii="Arial" w:hAnsi="Arial" w:cs="Arial"/>
              </w:rPr>
              <w:t>Where an item of property plant or equipment is acquired at no cost, or for a nominal cost, it will be initially measured at its fair value as at the date of acquisition and included in the asset register.</w:t>
            </w:r>
          </w:p>
        </w:tc>
      </w:tr>
      <w:tr w:rsidR="003E1C0D" w14:paraId="65233899" w14:textId="77777777" w:rsidTr="0084189B">
        <w:tc>
          <w:tcPr>
            <w:tcW w:w="1129" w:type="dxa"/>
            <w:tcBorders>
              <w:top w:val="nil"/>
              <w:left w:val="nil"/>
              <w:bottom w:val="nil"/>
              <w:right w:val="nil"/>
            </w:tcBorders>
          </w:tcPr>
          <w:p w14:paraId="350E11C1"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77CBEBD5" w14:textId="77777777" w:rsidR="003E1C0D" w:rsidRDefault="003E1C0D" w:rsidP="00295371">
            <w:pPr>
              <w:spacing w:line="360" w:lineRule="auto"/>
              <w:jc w:val="both"/>
              <w:rPr>
                <w:rFonts w:ascii="Arial" w:hAnsi="Arial" w:cs="Arial"/>
              </w:rPr>
            </w:pPr>
          </w:p>
        </w:tc>
      </w:tr>
      <w:tr w:rsidR="003E1C0D" w14:paraId="2DAC51BD" w14:textId="77777777" w:rsidTr="0084189B">
        <w:tc>
          <w:tcPr>
            <w:tcW w:w="1129" w:type="dxa"/>
            <w:tcBorders>
              <w:top w:val="nil"/>
              <w:left w:val="nil"/>
              <w:bottom w:val="nil"/>
              <w:right w:val="nil"/>
            </w:tcBorders>
          </w:tcPr>
          <w:p w14:paraId="133F26EB" w14:textId="66124C6B" w:rsidR="003E1C0D" w:rsidRPr="0084189B" w:rsidRDefault="0084189B" w:rsidP="00295371">
            <w:pPr>
              <w:spacing w:line="360" w:lineRule="auto"/>
              <w:jc w:val="both"/>
              <w:rPr>
                <w:rFonts w:ascii="Arial" w:hAnsi="Arial" w:cs="Arial"/>
                <w:b/>
                <w:i/>
              </w:rPr>
            </w:pPr>
            <w:r>
              <w:rPr>
                <w:rFonts w:ascii="Arial" w:hAnsi="Arial" w:cs="Arial"/>
                <w:b/>
                <w:i/>
              </w:rPr>
              <w:t>13.4</w:t>
            </w:r>
          </w:p>
        </w:tc>
        <w:tc>
          <w:tcPr>
            <w:tcW w:w="7887" w:type="dxa"/>
            <w:gridSpan w:val="4"/>
            <w:tcBorders>
              <w:top w:val="nil"/>
              <w:left w:val="nil"/>
              <w:bottom w:val="nil"/>
              <w:right w:val="nil"/>
            </w:tcBorders>
          </w:tcPr>
          <w:p w14:paraId="78C4B6F8" w14:textId="18AE542D" w:rsidR="003E1C0D" w:rsidRPr="0084189B" w:rsidRDefault="0084189B" w:rsidP="00295371">
            <w:pPr>
              <w:spacing w:line="360" w:lineRule="auto"/>
              <w:jc w:val="both"/>
              <w:rPr>
                <w:rFonts w:ascii="Arial" w:hAnsi="Arial" w:cs="Arial"/>
                <w:b/>
                <w:i/>
                <w:u w:val="single"/>
              </w:rPr>
            </w:pPr>
            <w:r>
              <w:rPr>
                <w:rFonts w:ascii="Arial" w:hAnsi="Arial" w:cs="Arial"/>
                <w:b/>
                <w:i/>
                <w:u w:val="single"/>
              </w:rPr>
              <w:t>Carrying Amount of Assets:</w:t>
            </w:r>
          </w:p>
        </w:tc>
      </w:tr>
      <w:tr w:rsidR="003E1C0D" w14:paraId="077FE887" w14:textId="77777777" w:rsidTr="0084189B">
        <w:tc>
          <w:tcPr>
            <w:tcW w:w="1129" w:type="dxa"/>
            <w:tcBorders>
              <w:top w:val="nil"/>
              <w:left w:val="nil"/>
              <w:bottom w:val="nil"/>
              <w:right w:val="nil"/>
            </w:tcBorders>
          </w:tcPr>
          <w:p w14:paraId="46C88D10"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16D86AA5" w14:textId="77777777" w:rsidR="003E1C0D" w:rsidRDefault="003E1C0D" w:rsidP="00295371">
            <w:pPr>
              <w:spacing w:line="360" w:lineRule="auto"/>
              <w:jc w:val="both"/>
              <w:rPr>
                <w:rFonts w:ascii="Arial" w:hAnsi="Arial" w:cs="Arial"/>
              </w:rPr>
            </w:pPr>
          </w:p>
        </w:tc>
      </w:tr>
      <w:tr w:rsidR="003E1C0D" w14:paraId="187CAE0A" w14:textId="77777777" w:rsidTr="0084189B">
        <w:tc>
          <w:tcPr>
            <w:tcW w:w="1129" w:type="dxa"/>
            <w:tcBorders>
              <w:top w:val="nil"/>
              <w:left w:val="nil"/>
              <w:bottom w:val="nil"/>
              <w:right w:val="nil"/>
            </w:tcBorders>
          </w:tcPr>
          <w:p w14:paraId="51083971" w14:textId="276CF390" w:rsidR="003E1C0D" w:rsidRDefault="0084189B" w:rsidP="00295371">
            <w:pPr>
              <w:spacing w:line="360" w:lineRule="auto"/>
              <w:jc w:val="both"/>
              <w:rPr>
                <w:rFonts w:ascii="Arial" w:hAnsi="Arial" w:cs="Arial"/>
              </w:rPr>
            </w:pPr>
            <w:r>
              <w:rPr>
                <w:rFonts w:ascii="Arial" w:hAnsi="Arial" w:cs="Arial"/>
              </w:rPr>
              <w:t>13.4.1</w:t>
            </w:r>
          </w:p>
        </w:tc>
        <w:tc>
          <w:tcPr>
            <w:tcW w:w="7887" w:type="dxa"/>
            <w:gridSpan w:val="4"/>
            <w:tcBorders>
              <w:top w:val="nil"/>
              <w:left w:val="nil"/>
              <w:bottom w:val="nil"/>
              <w:right w:val="nil"/>
            </w:tcBorders>
          </w:tcPr>
          <w:p w14:paraId="439078F2" w14:textId="3536E8CB" w:rsidR="003E1C0D" w:rsidRDefault="0084189B" w:rsidP="00295371">
            <w:pPr>
              <w:spacing w:line="360" w:lineRule="auto"/>
              <w:jc w:val="both"/>
              <w:rPr>
                <w:rFonts w:ascii="Arial" w:hAnsi="Arial" w:cs="Arial"/>
              </w:rPr>
            </w:pPr>
            <w:r w:rsidRPr="0084189B">
              <w:rPr>
                <w:rFonts w:ascii="Arial" w:hAnsi="Arial" w:cs="Arial"/>
              </w:rPr>
              <w:t>Subsequent to initial recognition as an asset, an item of property, plant or equipment should be carried at its cost of acquisition less any accumulated depreciation and accumulated impairments</w:t>
            </w:r>
            <w:r>
              <w:rPr>
                <w:rFonts w:ascii="Arial" w:hAnsi="Arial" w:cs="Arial"/>
              </w:rPr>
              <w:t>.</w:t>
            </w:r>
          </w:p>
        </w:tc>
      </w:tr>
      <w:tr w:rsidR="003E1C0D" w14:paraId="44FA4B7D" w14:textId="77777777" w:rsidTr="0084189B">
        <w:tc>
          <w:tcPr>
            <w:tcW w:w="1129" w:type="dxa"/>
            <w:tcBorders>
              <w:top w:val="nil"/>
              <w:left w:val="nil"/>
              <w:bottom w:val="nil"/>
              <w:right w:val="nil"/>
            </w:tcBorders>
          </w:tcPr>
          <w:p w14:paraId="022D6C1C"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239923AC" w14:textId="77777777" w:rsidR="003E1C0D" w:rsidRDefault="003E1C0D" w:rsidP="00295371">
            <w:pPr>
              <w:spacing w:line="360" w:lineRule="auto"/>
              <w:jc w:val="both"/>
              <w:rPr>
                <w:rFonts w:ascii="Arial" w:hAnsi="Arial" w:cs="Arial"/>
              </w:rPr>
            </w:pPr>
          </w:p>
        </w:tc>
      </w:tr>
      <w:tr w:rsidR="0084189B" w14:paraId="71C480CF" w14:textId="77777777" w:rsidTr="0084189B">
        <w:tc>
          <w:tcPr>
            <w:tcW w:w="1129" w:type="dxa"/>
            <w:tcBorders>
              <w:top w:val="nil"/>
              <w:left w:val="nil"/>
              <w:bottom w:val="nil"/>
              <w:right w:val="nil"/>
            </w:tcBorders>
          </w:tcPr>
          <w:p w14:paraId="323A3D77" w14:textId="319A4C9D" w:rsidR="0084189B" w:rsidRDefault="0084189B" w:rsidP="00295371">
            <w:pPr>
              <w:spacing w:line="360" w:lineRule="auto"/>
              <w:jc w:val="both"/>
              <w:rPr>
                <w:rFonts w:ascii="Arial" w:hAnsi="Arial" w:cs="Arial"/>
              </w:rPr>
            </w:pPr>
            <w:r>
              <w:rPr>
                <w:rFonts w:ascii="Arial" w:hAnsi="Arial" w:cs="Arial"/>
              </w:rPr>
              <w:t>13.4.2</w:t>
            </w:r>
          </w:p>
        </w:tc>
        <w:tc>
          <w:tcPr>
            <w:tcW w:w="7887" w:type="dxa"/>
            <w:gridSpan w:val="4"/>
            <w:tcBorders>
              <w:top w:val="nil"/>
              <w:left w:val="nil"/>
              <w:bottom w:val="nil"/>
              <w:right w:val="nil"/>
            </w:tcBorders>
          </w:tcPr>
          <w:p w14:paraId="7F54C2DC" w14:textId="3545E801" w:rsidR="0084189B" w:rsidRDefault="0084189B" w:rsidP="00295371">
            <w:pPr>
              <w:spacing w:line="360" w:lineRule="auto"/>
              <w:jc w:val="both"/>
              <w:rPr>
                <w:rFonts w:ascii="Arial" w:hAnsi="Arial" w:cs="Arial"/>
              </w:rPr>
            </w:pPr>
            <w:r w:rsidRPr="0084189B">
              <w:rPr>
                <w:rFonts w:ascii="Arial" w:hAnsi="Arial" w:cs="Arial"/>
              </w:rPr>
              <w:t>The only exceptions to this rule shall be investment assets as well as heritage assets.</w:t>
            </w:r>
          </w:p>
        </w:tc>
      </w:tr>
      <w:tr w:rsidR="0084189B" w14:paraId="1E017DDE" w14:textId="77777777" w:rsidTr="0084189B">
        <w:tc>
          <w:tcPr>
            <w:tcW w:w="1129" w:type="dxa"/>
            <w:tcBorders>
              <w:top w:val="nil"/>
              <w:left w:val="nil"/>
              <w:bottom w:val="nil"/>
              <w:right w:val="nil"/>
            </w:tcBorders>
          </w:tcPr>
          <w:p w14:paraId="0D4327BB" w14:textId="77777777" w:rsidR="0084189B" w:rsidRDefault="0084189B" w:rsidP="00295371">
            <w:pPr>
              <w:spacing w:line="360" w:lineRule="auto"/>
              <w:jc w:val="both"/>
              <w:rPr>
                <w:rFonts w:ascii="Arial" w:hAnsi="Arial" w:cs="Arial"/>
              </w:rPr>
            </w:pPr>
          </w:p>
        </w:tc>
        <w:tc>
          <w:tcPr>
            <w:tcW w:w="7887" w:type="dxa"/>
            <w:gridSpan w:val="4"/>
            <w:tcBorders>
              <w:top w:val="nil"/>
              <w:left w:val="nil"/>
              <w:bottom w:val="nil"/>
              <w:right w:val="nil"/>
            </w:tcBorders>
          </w:tcPr>
          <w:p w14:paraId="6457F93D" w14:textId="77777777" w:rsidR="0084189B" w:rsidRDefault="0084189B" w:rsidP="00295371">
            <w:pPr>
              <w:spacing w:line="360" w:lineRule="auto"/>
              <w:jc w:val="both"/>
              <w:rPr>
                <w:rFonts w:ascii="Arial" w:hAnsi="Arial" w:cs="Arial"/>
              </w:rPr>
            </w:pPr>
          </w:p>
        </w:tc>
      </w:tr>
      <w:tr w:rsidR="003E1C0D" w14:paraId="426EBBE9" w14:textId="77777777" w:rsidTr="0084189B">
        <w:tc>
          <w:tcPr>
            <w:tcW w:w="1129" w:type="dxa"/>
            <w:tcBorders>
              <w:top w:val="nil"/>
              <w:left w:val="nil"/>
              <w:bottom w:val="nil"/>
              <w:right w:val="nil"/>
            </w:tcBorders>
          </w:tcPr>
          <w:p w14:paraId="560A449E" w14:textId="4C54FADE" w:rsidR="003E1C0D" w:rsidRPr="0084189B" w:rsidRDefault="0084189B" w:rsidP="00295371">
            <w:pPr>
              <w:spacing w:line="360" w:lineRule="auto"/>
              <w:jc w:val="both"/>
              <w:rPr>
                <w:rFonts w:ascii="Arial" w:hAnsi="Arial" w:cs="Arial"/>
                <w:b/>
                <w:i/>
              </w:rPr>
            </w:pPr>
            <w:r>
              <w:rPr>
                <w:rFonts w:ascii="Arial" w:hAnsi="Arial" w:cs="Arial"/>
                <w:b/>
                <w:i/>
              </w:rPr>
              <w:t>13.5</w:t>
            </w:r>
          </w:p>
        </w:tc>
        <w:tc>
          <w:tcPr>
            <w:tcW w:w="7887" w:type="dxa"/>
            <w:gridSpan w:val="4"/>
            <w:tcBorders>
              <w:top w:val="nil"/>
              <w:left w:val="nil"/>
              <w:bottom w:val="nil"/>
              <w:right w:val="nil"/>
            </w:tcBorders>
          </w:tcPr>
          <w:p w14:paraId="62F74068" w14:textId="67E71080" w:rsidR="003E1C0D" w:rsidRPr="0084189B" w:rsidRDefault="0084189B" w:rsidP="00295371">
            <w:pPr>
              <w:spacing w:line="360" w:lineRule="auto"/>
              <w:jc w:val="both"/>
              <w:rPr>
                <w:rFonts w:ascii="Arial" w:hAnsi="Arial" w:cs="Arial"/>
                <w:b/>
                <w:i/>
                <w:u w:val="single"/>
              </w:rPr>
            </w:pPr>
            <w:r>
              <w:rPr>
                <w:rFonts w:ascii="Arial" w:hAnsi="Arial" w:cs="Arial"/>
                <w:b/>
                <w:i/>
                <w:u w:val="single"/>
              </w:rPr>
              <w:t>Depreciation:</w:t>
            </w:r>
          </w:p>
        </w:tc>
      </w:tr>
      <w:tr w:rsidR="003E1C0D" w14:paraId="6C7B42F5" w14:textId="77777777" w:rsidTr="006E32C7">
        <w:tc>
          <w:tcPr>
            <w:tcW w:w="1129" w:type="dxa"/>
            <w:tcBorders>
              <w:top w:val="nil"/>
              <w:left w:val="nil"/>
              <w:bottom w:val="nil"/>
              <w:right w:val="nil"/>
            </w:tcBorders>
          </w:tcPr>
          <w:p w14:paraId="2D2BA33A"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7E21A9C7" w14:textId="77777777" w:rsidR="003E1C0D" w:rsidRDefault="003E1C0D" w:rsidP="00295371">
            <w:pPr>
              <w:spacing w:line="360" w:lineRule="auto"/>
              <w:jc w:val="both"/>
              <w:rPr>
                <w:rFonts w:ascii="Arial" w:hAnsi="Arial" w:cs="Arial"/>
              </w:rPr>
            </w:pPr>
          </w:p>
        </w:tc>
      </w:tr>
      <w:tr w:rsidR="003E1C0D" w14:paraId="623C57F9" w14:textId="77777777" w:rsidTr="006E32C7">
        <w:tc>
          <w:tcPr>
            <w:tcW w:w="1129" w:type="dxa"/>
            <w:tcBorders>
              <w:top w:val="nil"/>
              <w:left w:val="nil"/>
              <w:bottom w:val="nil"/>
              <w:right w:val="nil"/>
            </w:tcBorders>
          </w:tcPr>
          <w:p w14:paraId="4FC4A105" w14:textId="10C6E142" w:rsidR="003E1C0D" w:rsidRDefault="0084189B" w:rsidP="00295371">
            <w:pPr>
              <w:spacing w:line="360" w:lineRule="auto"/>
              <w:jc w:val="both"/>
              <w:rPr>
                <w:rFonts w:ascii="Arial" w:hAnsi="Arial" w:cs="Arial"/>
              </w:rPr>
            </w:pPr>
            <w:r>
              <w:rPr>
                <w:rFonts w:ascii="Arial" w:hAnsi="Arial" w:cs="Arial"/>
              </w:rPr>
              <w:t>13.5.1</w:t>
            </w:r>
          </w:p>
        </w:tc>
        <w:tc>
          <w:tcPr>
            <w:tcW w:w="7887" w:type="dxa"/>
            <w:gridSpan w:val="4"/>
            <w:tcBorders>
              <w:top w:val="nil"/>
              <w:left w:val="nil"/>
              <w:bottom w:val="nil"/>
              <w:right w:val="nil"/>
            </w:tcBorders>
          </w:tcPr>
          <w:p w14:paraId="45622BEF" w14:textId="5D2948B1" w:rsidR="003E1C0D" w:rsidRDefault="006E32C7" w:rsidP="006E32C7">
            <w:pPr>
              <w:spacing w:line="360" w:lineRule="auto"/>
              <w:jc w:val="both"/>
              <w:rPr>
                <w:rFonts w:ascii="Arial" w:hAnsi="Arial" w:cs="Arial"/>
              </w:rPr>
            </w:pPr>
            <w:r w:rsidRPr="006E32C7">
              <w:rPr>
                <w:rFonts w:ascii="Arial" w:hAnsi="Arial" w:cs="Arial"/>
                <w:bCs/>
              </w:rPr>
              <w:t>All assets, except land, assets under construction and heritage assets, shall be depreciated – or in the case of intangible assets, amortised.</w:t>
            </w:r>
          </w:p>
        </w:tc>
      </w:tr>
      <w:tr w:rsidR="003E1C0D" w14:paraId="51637717" w14:textId="77777777" w:rsidTr="006E32C7">
        <w:tc>
          <w:tcPr>
            <w:tcW w:w="1129" w:type="dxa"/>
            <w:tcBorders>
              <w:top w:val="nil"/>
              <w:left w:val="nil"/>
              <w:bottom w:val="nil"/>
              <w:right w:val="nil"/>
            </w:tcBorders>
          </w:tcPr>
          <w:p w14:paraId="017087F8" w14:textId="5E058DD3" w:rsidR="003E1C0D" w:rsidRDefault="0084189B" w:rsidP="00295371">
            <w:pPr>
              <w:spacing w:line="360" w:lineRule="auto"/>
              <w:jc w:val="both"/>
              <w:rPr>
                <w:rFonts w:ascii="Arial" w:hAnsi="Arial" w:cs="Arial"/>
              </w:rPr>
            </w:pPr>
            <w:r>
              <w:rPr>
                <w:rFonts w:ascii="Arial" w:hAnsi="Arial" w:cs="Arial"/>
              </w:rPr>
              <w:t>13.5.2</w:t>
            </w:r>
          </w:p>
        </w:tc>
        <w:tc>
          <w:tcPr>
            <w:tcW w:w="7887" w:type="dxa"/>
            <w:gridSpan w:val="4"/>
            <w:tcBorders>
              <w:top w:val="nil"/>
              <w:left w:val="nil"/>
              <w:bottom w:val="nil"/>
              <w:right w:val="nil"/>
            </w:tcBorders>
          </w:tcPr>
          <w:p w14:paraId="551CEAAB" w14:textId="2B76191E" w:rsidR="003E1C0D" w:rsidRDefault="006E32C7" w:rsidP="00295371">
            <w:pPr>
              <w:spacing w:line="360" w:lineRule="auto"/>
              <w:jc w:val="both"/>
              <w:rPr>
                <w:rFonts w:ascii="Arial" w:hAnsi="Arial" w:cs="Arial"/>
              </w:rPr>
            </w:pPr>
            <w:r w:rsidRPr="006E32C7">
              <w:rPr>
                <w:rFonts w:ascii="Arial" w:hAnsi="Arial" w:cs="Arial"/>
                <w:bCs/>
              </w:rPr>
              <w:t>Depreciation and amortisation are defined as the monetary quantification by which PPE and Intangible Assets are used in the provision of economic benefits or service delivery.</w:t>
            </w:r>
          </w:p>
        </w:tc>
      </w:tr>
      <w:tr w:rsidR="003E1C0D" w14:paraId="6B6DC392" w14:textId="77777777" w:rsidTr="006E32C7">
        <w:tc>
          <w:tcPr>
            <w:tcW w:w="1129" w:type="dxa"/>
            <w:tcBorders>
              <w:top w:val="nil"/>
              <w:left w:val="nil"/>
              <w:bottom w:val="nil"/>
              <w:right w:val="nil"/>
            </w:tcBorders>
          </w:tcPr>
          <w:p w14:paraId="6FDC91E8"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7BD66857" w14:textId="77777777" w:rsidR="003E1C0D" w:rsidRDefault="003E1C0D" w:rsidP="00295371">
            <w:pPr>
              <w:spacing w:line="360" w:lineRule="auto"/>
              <w:jc w:val="both"/>
              <w:rPr>
                <w:rFonts w:ascii="Arial" w:hAnsi="Arial" w:cs="Arial"/>
              </w:rPr>
            </w:pPr>
          </w:p>
        </w:tc>
      </w:tr>
      <w:tr w:rsidR="003E1C0D" w14:paraId="587ECFF4" w14:textId="77777777" w:rsidTr="006E32C7">
        <w:tc>
          <w:tcPr>
            <w:tcW w:w="1129" w:type="dxa"/>
            <w:tcBorders>
              <w:top w:val="nil"/>
              <w:left w:val="nil"/>
              <w:bottom w:val="nil"/>
              <w:right w:val="nil"/>
            </w:tcBorders>
          </w:tcPr>
          <w:p w14:paraId="6CF49C84" w14:textId="5E2B59F6" w:rsidR="003E1C0D" w:rsidRDefault="0084189B" w:rsidP="00295371">
            <w:pPr>
              <w:spacing w:line="360" w:lineRule="auto"/>
              <w:jc w:val="both"/>
              <w:rPr>
                <w:rFonts w:ascii="Arial" w:hAnsi="Arial" w:cs="Arial"/>
              </w:rPr>
            </w:pPr>
            <w:r>
              <w:rPr>
                <w:rFonts w:ascii="Arial" w:hAnsi="Arial" w:cs="Arial"/>
              </w:rPr>
              <w:t>13.5.3</w:t>
            </w:r>
          </w:p>
        </w:tc>
        <w:tc>
          <w:tcPr>
            <w:tcW w:w="7887" w:type="dxa"/>
            <w:gridSpan w:val="4"/>
            <w:tcBorders>
              <w:top w:val="nil"/>
              <w:left w:val="nil"/>
              <w:bottom w:val="nil"/>
              <w:right w:val="nil"/>
            </w:tcBorders>
          </w:tcPr>
          <w:p w14:paraId="7F25641E" w14:textId="56DF21CE" w:rsidR="003E1C0D" w:rsidRDefault="006E32C7" w:rsidP="00295371">
            <w:pPr>
              <w:spacing w:line="360" w:lineRule="auto"/>
              <w:jc w:val="both"/>
              <w:rPr>
                <w:rFonts w:ascii="Arial" w:hAnsi="Arial" w:cs="Arial"/>
              </w:rPr>
            </w:pPr>
            <w:r w:rsidRPr="006E32C7">
              <w:rPr>
                <w:rFonts w:ascii="Arial" w:hAnsi="Arial" w:cs="Arial"/>
                <w:bCs/>
              </w:rPr>
              <w:t>The depreciable amount of an item of property, plant or equipment should be allocated on a systematic basis over its useful life</w:t>
            </w:r>
            <w:r>
              <w:rPr>
                <w:rFonts w:ascii="Arial" w:hAnsi="Arial" w:cs="Arial"/>
                <w:bCs/>
              </w:rPr>
              <w:t>.</w:t>
            </w:r>
          </w:p>
        </w:tc>
      </w:tr>
      <w:tr w:rsidR="003E1C0D" w14:paraId="3FC2EC7C" w14:textId="77777777" w:rsidTr="006E32C7">
        <w:tc>
          <w:tcPr>
            <w:tcW w:w="1129" w:type="dxa"/>
            <w:tcBorders>
              <w:top w:val="nil"/>
              <w:left w:val="nil"/>
              <w:bottom w:val="nil"/>
              <w:right w:val="nil"/>
            </w:tcBorders>
          </w:tcPr>
          <w:p w14:paraId="13FCA3A0"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5E1DFEC0" w14:textId="77777777" w:rsidR="003E1C0D" w:rsidRDefault="003E1C0D" w:rsidP="00295371">
            <w:pPr>
              <w:spacing w:line="360" w:lineRule="auto"/>
              <w:jc w:val="both"/>
              <w:rPr>
                <w:rFonts w:ascii="Arial" w:hAnsi="Arial" w:cs="Arial"/>
              </w:rPr>
            </w:pPr>
          </w:p>
        </w:tc>
      </w:tr>
      <w:tr w:rsidR="003E1C0D" w14:paraId="6DC77130" w14:textId="77777777" w:rsidTr="006E32C7">
        <w:tc>
          <w:tcPr>
            <w:tcW w:w="1129" w:type="dxa"/>
            <w:tcBorders>
              <w:top w:val="nil"/>
              <w:left w:val="nil"/>
              <w:bottom w:val="nil"/>
              <w:right w:val="nil"/>
            </w:tcBorders>
          </w:tcPr>
          <w:p w14:paraId="573B8234" w14:textId="41079678" w:rsidR="003E1C0D" w:rsidRDefault="0084189B" w:rsidP="00295371">
            <w:pPr>
              <w:spacing w:line="360" w:lineRule="auto"/>
              <w:jc w:val="both"/>
              <w:rPr>
                <w:rFonts w:ascii="Arial" w:hAnsi="Arial" w:cs="Arial"/>
              </w:rPr>
            </w:pPr>
            <w:r>
              <w:rPr>
                <w:rFonts w:ascii="Arial" w:hAnsi="Arial" w:cs="Arial"/>
              </w:rPr>
              <w:t>13.5.4</w:t>
            </w:r>
          </w:p>
        </w:tc>
        <w:tc>
          <w:tcPr>
            <w:tcW w:w="7887" w:type="dxa"/>
            <w:gridSpan w:val="4"/>
            <w:tcBorders>
              <w:top w:val="nil"/>
              <w:left w:val="nil"/>
              <w:bottom w:val="nil"/>
              <w:right w:val="nil"/>
            </w:tcBorders>
          </w:tcPr>
          <w:p w14:paraId="20FEE5ED" w14:textId="050960AC" w:rsidR="003E1C0D" w:rsidRPr="006E32C7" w:rsidRDefault="006E32C7" w:rsidP="00295371">
            <w:pPr>
              <w:spacing w:line="360" w:lineRule="auto"/>
              <w:jc w:val="both"/>
              <w:rPr>
                <w:rFonts w:ascii="Arial" w:hAnsi="Arial" w:cs="Arial"/>
                <w:bCs/>
              </w:rPr>
            </w:pPr>
            <w:r w:rsidRPr="006E32C7">
              <w:rPr>
                <w:rFonts w:ascii="Arial" w:hAnsi="Arial" w:cs="Arial"/>
                <w:bCs/>
              </w:rPr>
              <w:t>The depreciable amount of an asset is determined after deducting the residual value of the asset.  In practice, the residual value of an asset is often insignificant and, therefore, is immaterial in the calculation of the depreciable amount.</w:t>
            </w:r>
          </w:p>
        </w:tc>
      </w:tr>
      <w:tr w:rsidR="003E1C0D" w14:paraId="553905A9" w14:textId="77777777" w:rsidTr="006E32C7">
        <w:tc>
          <w:tcPr>
            <w:tcW w:w="1129" w:type="dxa"/>
            <w:tcBorders>
              <w:top w:val="nil"/>
              <w:left w:val="nil"/>
              <w:bottom w:val="nil"/>
              <w:right w:val="nil"/>
            </w:tcBorders>
          </w:tcPr>
          <w:p w14:paraId="174E3234"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2DE8C0CB" w14:textId="77777777" w:rsidR="003E1C0D" w:rsidRDefault="003E1C0D" w:rsidP="00295371">
            <w:pPr>
              <w:spacing w:line="360" w:lineRule="auto"/>
              <w:jc w:val="both"/>
              <w:rPr>
                <w:rFonts w:ascii="Arial" w:hAnsi="Arial" w:cs="Arial"/>
              </w:rPr>
            </w:pPr>
          </w:p>
        </w:tc>
      </w:tr>
      <w:tr w:rsidR="003E1C0D" w14:paraId="3295D7BC" w14:textId="77777777" w:rsidTr="006E32C7">
        <w:tc>
          <w:tcPr>
            <w:tcW w:w="1129" w:type="dxa"/>
            <w:tcBorders>
              <w:top w:val="nil"/>
              <w:left w:val="nil"/>
              <w:bottom w:val="nil"/>
              <w:right w:val="nil"/>
            </w:tcBorders>
          </w:tcPr>
          <w:p w14:paraId="079AFD0A" w14:textId="5070995A" w:rsidR="003E1C0D" w:rsidRDefault="0084189B" w:rsidP="00295371">
            <w:pPr>
              <w:spacing w:line="360" w:lineRule="auto"/>
              <w:jc w:val="both"/>
              <w:rPr>
                <w:rFonts w:ascii="Arial" w:hAnsi="Arial" w:cs="Arial"/>
              </w:rPr>
            </w:pPr>
            <w:r>
              <w:rPr>
                <w:rFonts w:ascii="Arial" w:hAnsi="Arial" w:cs="Arial"/>
              </w:rPr>
              <w:t>13.5.5</w:t>
            </w:r>
          </w:p>
        </w:tc>
        <w:tc>
          <w:tcPr>
            <w:tcW w:w="7887" w:type="dxa"/>
            <w:gridSpan w:val="4"/>
            <w:tcBorders>
              <w:top w:val="nil"/>
              <w:left w:val="nil"/>
              <w:bottom w:val="nil"/>
              <w:right w:val="nil"/>
            </w:tcBorders>
          </w:tcPr>
          <w:p w14:paraId="5FEA1789" w14:textId="21E189C2" w:rsidR="003E1C0D" w:rsidRPr="006E32C7" w:rsidRDefault="006E32C7" w:rsidP="00295371">
            <w:pPr>
              <w:spacing w:line="360" w:lineRule="auto"/>
              <w:jc w:val="both"/>
              <w:rPr>
                <w:rFonts w:ascii="Arial" w:hAnsi="Arial" w:cs="Arial"/>
                <w:bCs/>
              </w:rPr>
            </w:pPr>
            <w:r w:rsidRPr="006E32C7">
              <w:rPr>
                <w:rFonts w:ascii="Arial" w:hAnsi="Arial" w:cs="Arial"/>
                <w:bCs/>
              </w:rPr>
              <w:t>When the benchmark treatment is adopted and the residual value is likely to be significant, the residual value is estimated at the date of acquisition. The estimate is based on the residual value prevailing at the date of the estimate for similar property assets that have reached the end of their useful lives and have operated under conditions similar to those under which the property asset will be used.</w:t>
            </w:r>
          </w:p>
        </w:tc>
      </w:tr>
      <w:tr w:rsidR="003E1C0D" w14:paraId="1E14EB65" w14:textId="77777777" w:rsidTr="006E32C7">
        <w:tc>
          <w:tcPr>
            <w:tcW w:w="1129" w:type="dxa"/>
            <w:tcBorders>
              <w:top w:val="nil"/>
              <w:left w:val="nil"/>
              <w:bottom w:val="nil"/>
              <w:right w:val="nil"/>
            </w:tcBorders>
          </w:tcPr>
          <w:p w14:paraId="0C6699A3" w14:textId="177A701A" w:rsidR="003E1C0D" w:rsidRDefault="0084189B" w:rsidP="00295371">
            <w:pPr>
              <w:spacing w:line="360" w:lineRule="auto"/>
              <w:jc w:val="both"/>
              <w:rPr>
                <w:rFonts w:ascii="Arial" w:hAnsi="Arial" w:cs="Arial"/>
              </w:rPr>
            </w:pPr>
            <w:r>
              <w:rPr>
                <w:rFonts w:ascii="Arial" w:hAnsi="Arial" w:cs="Arial"/>
              </w:rPr>
              <w:lastRenderedPageBreak/>
              <w:t>13.5.6</w:t>
            </w:r>
          </w:p>
        </w:tc>
        <w:tc>
          <w:tcPr>
            <w:tcW w:w="7887" w:type="dxa"/>
            <w:gridSpan w:val="4"/>
            <w:tcBorders>
              <w:top w:val="nil"/>
              <w:left w:val="nil"/>
              <w:bottom w:val="nil"/>
              <w:right w:val="nil"/>
            </w:tcBorders>
          </w:tcPr>
          <w:p w14:paraId="5720BD8F" w14:textId="3D56FA58" w:rsidR="003E1C0D" w:rsidRPr="006E32C7" w:rsidRDefault="006E32C7" w:rsidP="00295371">
            <w:pPr>
              <w:spacing w:line="360" w:lineRule="auto"/>
              <w:jc w:val="both"/>
              <w:rPr>
                <w:rFonts w:ascii="Arial" w:hAnsi="Arial" w:cs="Arial"/>
                <w:bCs/>
              </w:rPr>
            </w:pPr>
            <w:r w:rsidRPr="006E32C7">
              <w:rPr>
                <w:rFonts w:ascii="Arial" w:hAnsi="Arial" w:cs="Arial"/>
                <w:bCs/>
              </w:rPr>
              <w:t>The depreciation charge for each period will be recognized as an expense against the budget of the relevant Manager.</w:t>
            </w:r>
          </w:p>
        </w:tc>
      </w:tr>
      <w:tr w:rsidR="003E1C0D" w14:paraId="49BB30F2" w14:textId="77777777" w:rsidTr="00173D05">
        <w:tc>
          <w:tcPr>
            <w:tcW w:w="1129" w:type="dxa"/>
            <w:tcBorders>
              <w:top w:val="nil"/>
              <w:left w:val="nil"/>
              <w:bottom w:val="nil"/>
              <w:right w:val="nil"/>
            </w:tcBorders>
          </w:tcPr>
          <w:p w14:paraId="2397505E"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7EF2F558" w14:textId="77777777" w:rsidR="003E1C0D" w:rsidRDefault="003E1C0D" w:rsidP="00295371">
            <w:pPr>
              <w:spacing w:line="360" w:lineRule="auto"/>
              <w:jc w:val="both"/>
              <w:rPr>
                <w:rFonts w:ascii="Arial" w:hAnsi="Arial" w:cs="Arial"/>
              </w:rPr>
            </w:pPr>
          </w:p>
        </w:tc>
      </w:tr>
      <w:tr w:rsidR="003E1C0D" w14:paraId="129EA0DB" w14:textId="77777777" w:rsidTr="00173D05">
        <w:tc>
          <w:tcPr>
            <w:tcW w:w="1129" w:type="dxa"/>
            <w:tcBorders>
              <w:top w:val="nil"/>
              <w:left w:val="nil"/>
              <w:bottom w:val="nil"/>
              <w:right w:val="nil"/>
            </w:tcBorders>
          </w:tcPr>
          <w:p w14:paraId="2D51970C" w14:textId="2D655812" w:rsidR="003E1C0D" w:rsidRDefault="0084189B" w:rsidP="00295371">
            <w:pPr>
              <w:spacing w:line="360" w:lineRule="auto"/>
              <w:jc w:val="both"/>
              <w:rPr>
                <w:rFonts w:ascii="Arial" w:hAnsi="Arial" w:cs="Arial"/>
              </w:rPr>
            </w:pPr>
            <w:r>
              <w:rPr>
                <w:rFonts w:ascii="Arial" w:hAnsi="Arial" w:cs="Arial"/>
              </w:rPr>
              <w:t>13.5.7</w:t>
            </w:r>
          </w:p>
        </w:tc>
        <w:tc>
          <w:tcPr>
            <w:tcW w:w="7887" w:type="dxa"/>
            <w:gridSpan w:val="4"/>
            <w:tcBorders>
              <w:top w:val="nil"/>
              <w:left w:val="nil"/>
              <w:bottom w:val="nil"/>
              <w:right w:val="nil"/>
            </w:tcBorders>
          </w:tcPr>
          <w:p w14:paraId="2E1C66C0" w14:textId="0A6B02AA" w:rsidR="003E1C0D" w:rsidRDefault="006E32C7" w:rsidP="00295371">
            <w:pPr>
              <w:spacing w:line="360" w:lineRule="auto"/>
              <w:jc w:val="both"/>
              <w:rPr>
                <w:rFonts w:ascii="Arial" w:hAnsi="Arial" w:cs="Arial"/>
              </w:rPr>
            </w:pPr>
            <w:r w:rsidRPr="006E32C7">
              <w:rPr>
                <w:rFonts w:ascii="Arial" w:hAnsi="Arial" w:cs="Arial"/>
                <w:bCs/>
              </w:rPr>
              <w:t>The depreciation method used shall reflect the pattern in which the assets’ future economic benefits or service potential are expected to erode the value of the asset</w:t>
            </w:r>
            <w:r>
              <w:rPr>
                <w:rFonts w:ascii="Arial" w:hAnsi="Arial" w:cs="Arial"/>
                <w:bCs/>
              </w:rPr>
              <w:t>.</w:t>
            </w:r>
          </w:p>
        </w:tc>
      </w:tr>
      <w:tr w:rsidR="003E1C0D" w14:paraId="21AC5515" w14:textId="77777777" w:rsidTr="00173D05">
        <w:tc>
          <w:tcPr>
            <w:tcW w:w="1129" w:type="dxa"/>
            <w:tcBorders>
              <w:top w:val="nil"/>
              <w:left w:val="nil"/>
              <w:bottom w:val="nil"/>
              <w:right w:val="nil"/>
            </w:tcBorders>
          </w:tcPr>
          <w:p w14:paraId="6A8DA183"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567A0205" w14:textId="77777777" w:rsidR="003E1C0D" w:rsidRDefault="003E1C0D" w:rsidP="00295371">
            <w:pPr>
              <w:spacing w:line="360" w:lineRule="auto"/>
              <w:jc w:val="both"/>
              <w:rPr>
                <w:rFonts w:ascii="Arial" w:hAnsi="Arial" w:cs="Arial"/>
              </w:rPr>
            </w:pPr>
          </w:p>
        </w:tc>
      </w:tr>
      <w:tr w:rsidR="003E1C0D" w14:paraId="7B1BBEC1" w14:textId="77777777" w:rsidTr="00173D05">
        <w:tc>
          <w:tcPr>
            <w:tcW w:w="1129" w:type="dxa"/>
            <w:tcBorders>
              <w:top w:val="nil"/>
              <w:left w:val="nil"/>
              <w:bottom w:val="nil"/>
              <w:right w:val="nil"/>
            </w:tcBorders>
          </w:tcPr>
          <w:p w14:paraId="320811BC" w14:textId="079D1933" w:rsidR="003E1C0D" w:rsidRDefault="0084189B" w:rsidP="00295371">
            <w:pPr>
              <w:spacing w:line="360" w:lineRule="auto"/>
              <w:jc w:val="both"/>
              <w:rPr>
                <w:rFonts w:ascii="Arial" w:hAnsi="Arial" w:cs="Arial"/>
              </w:rPr>
            </w:pPr>
            <w:r>
              <w:rPr>
                <w:rFonts w:ascii="Arial" w:hAnsi="Arial" w:cs="Arial"/>
              </w:rPr>
              <w:t>13.5.8</w:t>
            </w:r>
          </w:p>
        </w:tc>
        <w:tc>
          <w:tcPr>
            <w:tcW w:w="7887" w:type="dxa"/>
            <w:gridSpan w:val="4"/>
            <w:tcBorders>
              <w:top w:val="nil"/>
              <w:left w:val="nil"/>
              <w:bottom w:val="nil"/>
              <w:right w:val="nil"/>
            </w:tcBorders>
          </w:tcPr>
          <w:p w14:paraId="7A9D2EDD" w14:textId="2217DCF5" w:rsidR="003E1C0D" w:rsidRDefault="006E32C7" w:rsidP="00295371">
            <w:pPr>
              <w:spacing w:line="360" w:lineRule="auto"/>
              <w:jc w:val="both"/>
              <w:rPr>
                <w:rFonts w:ascii="Arial" w:hAnsi="Arial" w:cs="Arial"/>
              </w:rPr>
            </w:pPr>
            <w:r w:rsidRPr="006E32C7">
              <w:rPr>
                <w:rFonts w:ascii="Arial" w:hAnsi="Arial" w:cs="Arial"/>
                <w:bCs/>
              </w:rPr>
              <w:t>A variety of depreciation methods can be used to allocate the depreciable amount of an asset on a systematic basis over its useful life. These methods include</w:t>
            </w:r>
            <w:r>
              <w:rPr>
                <w:rFonts w:ascii="Arial" w:hAnsi="Arial" w:cs="Arial"/>
                <w:bCs/>
              </w:rPr>
              <w:t>:</w:t>
            </w:r>
          </w:p>
        </w:tc>
      </w:tr>
      <w:tr w:rsidR="003E1C0D" w14:paraId="2C977914" w14:textId="77777777" w:rsidTr="00173D05">
        <w:tc>
          <w:tcPr>
            <w:tcW w:w="1129" w:type="dxa"/>
            <w:tcBorders>
              <w:top w:val="nil"/>
              <w:left w:val="nil"/>
              <w:bottom w:val="nil"/>
              <w:right w:val="nil"/>
            </w:tcBorders>
          </w:tcPr>
          <w:p w14:paraId="7271F6A9"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191097AD" w14:textId="77777777" w:rsidR="003E1C0D" w:rsidRDefault="003E1C0D" w:rsidP="00295371">
            <w:pPr>
              <w:spacing w:line="360" w:lineRule="auto"/>
              <w:jc w:val="both"/>
              <w:rPr>
                <w:rFonts w:ascii="Arial" w:hAnsi="Arial" w:cs="Arial"/>
              </w:rPr>
            </w:pPr>
          </w:p>
        </w:tc>
      </w:tr>
      <w:tr w:rsidR="006E32C7" w14:paraId="05A35368" w14:textId="77777777" w:rsidTr="00173D05">
        <w:tc>
          <w:tcPr>
            <w:tcW w:w="1129" w:type="dxa"/>
            <w:tcBorders>
              <w:top w:val="nil"/>
              <w:left w:val="nil"/>
              <w:bottom w:val="nil"/>
              <w:right w:val="nil"/>
            </w:tcBorders>
          </w:tcPr>
          <w:p w14:paraId="431FD99F" w14:textId="77777777" w:rsidR="006E32C7" w:rsidRDefault="006E32C7" w:rsidP="00295371">
            <w:pPr>
              <w:spacing w:line="360" w:lineRule="auto"/>
              <w:jc w:val="both"/>
              <w:rPr>
                <w:rFonts w:ascii="Arial" w:hAnsi="Arial" w:cs="Arial"/>
              </w:rPr>
            </w:pPr>
          </w:p>
        </w:tc>
        <w:tc>
          <w:tcPr>
            <w:tcW w:w="856" w:type="dxa"/>
            <w:tcBorders>
              <w:top w:val="nil"/>
              <w:left w:val="nil"/>
              <w:bottom w:val="nil"/>
              <w:right w:val="nil"/>
            </w:tcBorders>
          </w:tcPr>
          <w:p w14:paraId="3769336E" w14:textId="77777777" w:rsidR="006E32C7" w:rsidRPr="006E32C7" w:rsidRDefault="006E32C7" w:rsidP="006E32C7">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37EC7723" w14:textId="23CE6D0E" w:rsidR="006E32C7" w:rsidRDefault="006E32C7" w:rsidP="00295371">
            <w:pPr>
              <w:spacing w:line="360" w:lineRule="auto"/>
              <w:jc w:val="both"/>
              <w:rPr>
                <w:rFonts w:ascii="Arial" w:hAnsi="Arial" w:cs="Arial"/>
              </w:rPr>
            </w:pPr>
            <w:r w:rsidRPr="006E32C7">
              <w:rPr>
                <w:rFonts w:ascii="Arial" w:hAnsi="Arial" w:cs="Arial"/>
                <w:bCs/>
              </w:rPr>
              <w:t>the straight-line method</w:t>
            </w:r>
            <w:r>
              <w:rPr>
                <w:rFonts w:ascii="Arial" w:hAnsi="Arial" w:cs="Arial"/>
                <w:bCs/>
              </w:rPr>
              <w:t>;</w:t>
            </w:r>
          </w:p>
        </w:tc>
      </w:tr>
      <w:tr w:rsidR="006E32C7" w14:paraId="4EA411A7" w14:textId="77777777" w:rsidTr="00173D05">
        <w:tc>
          <w:tcPr>
            <w:tcW w:w="1129" w:type="dxa"/>
            <w:tcBorders>
              <w:top w:val="nil"/>
              <w:left w:val="nil"/>
              <w:bottom w:val="nil"/>
              <w:right w:val="nil"/>
            </w:tcBorders>
          </w:tcPr>
          <w:p w14:paraId="0B162CF9" w14:textId="77777777" w:rsidR="006E32C7" w:rsidRDefault="006E32C7" w:rsidP="00295371">
            <w:pPr>
              <w:spacing w:line="360" w:lineRule="auto"/>
              <w:jc w:val="both"/>
              <w:rPr>
                <w:rFonts w:ascii="Arial" w:hAnsi="Arial" w:cs="Arial"/>
              </w:rPr>
            </w:pPr>
          </w:p>
        </w:tc>
        <w:tc>
          <w:tcPr>
            <w:tcW w:w="856" w:type="dxa"/>
            <w:tcBorders>
              <w:top w:val="nil"/>
              <w:left w:val="nil"/>
              <w:bottom w:val="nil"/>
              <w:right w:val="nil"/>
            </w:tcBorders>
          </w:tcPr>
          <w:p w14:paraId="3EB97EE7" w14:textId="77777777" w:rsidR="006E32C7" w:rsidRPr="006E32C7" w:rsidRDefault="006E32C7" w:rsidP="006E32C7">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6CC7F8E3" w14:textId="7CCCCA20" w:rsidR="006E32C7" w:rsidRDefault="006E32C7" w:rsidP="00295371">
            <w:pPr>
              <w:spacing w:line="360" w:lineRule="auto"/>
              <w:jc w:val="both"/>
              <w:rPr>
                <w:rFonts w:ascii="Arial" w:hAnsi="Arial" w:cs="Arial"/>
              </w:rPr>
            </w:pPr>
            <w:r w:rsidRPr="006E32C7">
              <w:rPr>
                <w:rFonts w:ascii="Arial" w:hAnsi="Arial" w:cs="Arial"/>
              </w:rPr>
              <w:t>the diminishing balance method; and</w:t>
            </w:r>
          </w:p>
        </w:tc>
      </w:tr>
      <w:tr w:rsidR="006E32C7" w14:paraId="04D9A812" w14:textId="77777777" w:rsidTr="00173D05">
        <w:tc>
          <w:tcPr>
            <w:tcW w:w="1129" w:type="dxa"/>
            <w:tcBorders>
              <w:top w:val="nil"/>
              <w:left w:val="nil"/>
              <w:bottom w:val="nil"/>
              <w:right w:val="nil"/>
            </w:tcBorders>
          </w:tcPr>
          <w:p w14:paraId="55E65522" w14:textId="77777777" w:rsidR="006E32C7" w:rsidRDefault="006E32C7" w:rsidP="00295371">
            <w:pPr>
              <w:spacing w:line="360" w:lineRule="auto"/>
              <w:jc w:val="both"/>
              <w:rPr>
                <w:rFonts w:ascii="Arial" w:hAnsi="Arial" w:cs="Arial"/>
              </w:rPr>
            </w:pPr>
          </w:p>
        </w:tc>
        <w:tc>
          <w:tcPr>
            <w:tcW w:w="856" w:type="dxa"/>
            <w:tcBorders>
              <w:top w:val="nil"/>
              <w:left w:val="nil"/>
              <w:bottom w:val="nil"/>
              <w:right w:val="nil"/>
            </w:tcBorders>
          </w:tcPr>
          <w:p w14:paraId="096ED444" w14:textId="77777777" w:rsidR="006E32C7" w:rsidRPr="006E32C7" w:rsidRDefault="006E32C7" w:rsidP="006E32C7">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005CD811" w14:textId="73D093F0" w:rsidR="006E32C7" w:rsidRDefault="006E32C7" w:rsidP="00295371">
            <w:pPr>
              <w:spacing w:line="360" w:lineRule="auto"/>
              <w:jc w:val="both"/>
              <w:rPr>
                <w:rFonts w:ascii="Arial" w:hAnsi="Arial" w:cs="Arial"/>
              </w:rPr>
            </w:pPr>
            <w:r w:rsidRPr="006E32C7">
              <w:rPr>
                <w:rFonts w:ascii="Arial" w:hAnsi="Arial" w:cs="Arial"/>
                <w:bCs/>
              </w:rPr>
              <w:t>the units of production method</w:t>
            </w:r>
            <w:r>
              <w:rPr>
                <w:rFonts w:ascii="Arial" w:hAnsi="Arial" w:cs="Arial"/>
                <w:bCs/>
              </w:rPr>
              <w:t>.</w:t>
            </w:r>
          </w:p>
        </w:tc>
      </w:tr>
      <w:tr w:rsidR="006E32C7" w14:paraId="5EEEB358" w14:textId="77777777" w:rsidTr="00173D05">
        <w:tc>
          <w:tcPr>
            <w:tcW w:w="1129" w:type="dxa"/>
            <w:tcBorders>
              <w:top w:val="nil"/>
              <w:left w:val="nil"/>
              <w:bottom w:val="nil"/>
              <w:right w:val="nil"/>
            </w:tcBorders>
          </w:tcPr>
          <w:p w14:paraId="0CB37CE1" w14:textId="77777777" w:rsidR="006E32C7" w:rsidRDefault="006E32C7" w:rsidP="00295371">
            <w:pPr>
              <w:spacing w:line="360" w:lineRule="auto"/>
              <w:jc w:val="both"/>
              <w:rPr>
                <w:rFonts w:ascii="Arial" w:hAnsi="Arial" w:cs="Arial"/>
              </w:rPr>
            </w:pPr>
          </w:p>
        </w:tc>
        <w:tc>
          <w:tcPr>
            <w:tcW w:w="7887" w:type="dxa"/>
            <w:gridSpan w:val="4"/>
            <w:tcBorders>
              <w:top w:val="nil"/>
              <w:left w:val="nil"/>
              <w:bottom w:val="nil"/>
              <w:right w:val="nil"/>
            </w:tcBorders>
          </w:tcPr>
          <w:p w14:paraId="5CCA7B72" w14:textId="77777777" w:rsidR="006E32C7" w:rsidRDefault="006E32C7" w:rsidP="00295371">
            <w:pPr>
              <w:spacing w:line="360" w:lineRule="auto"/>
              <w:jc w:val="both"/>
              <w:rPr>
                <w:rFonts w:ascii="Arial" w:hAnsi="Arial" w:cs="Arial"/>
              </w:rPr>
            </w:pPr>
          </w:p>
        </w:tc>
      </w:tr>
      <w:tr w:rsidR="003E1C0D" w14:paraId="33F31624" w14:textId="77777777" w:rsidTr="00173D05">
        <w:tc>
          <w:tcPr>
            <w:tcW w:w="1129" w:type="dxa"/>
            <w:tcBorders>
              <w:top w:val="nil"/>
              <w:left w:val="nil"/>
              <w:bottom w:val="nil"/>
              <w:right w:val="nil"/>
            </w:tcBorders>
          </w:tcPr>
          <w:p w14:paraId="4A0CB4B4" w14:textId="0BDD404F" w:rsidR="003E1C0D" w:rsidRDefault="0084189B" w:rsidP="00295371">
            <w:pPr>
              <w:spacing w:line="360" w:lineRule="auto"/>
              <w:jc w:val="both"/>
              <w:rPr>
                <w:rFonts w:ascii="Arial" w:hAnsi="Arial" w:cs="Arial"/>
              </w:rPr>
            </w:pPr>
            <w:r>
              <w:rPr>
                <w:rFonts w:ascii="Arial" w:hAnsi="Arial" w:cs="Arial"/>
              </w:rPr>
              <w:t>13.5.9</w:t>
            </w:r>
          </w:p>
        </w:tc>
        <w:tc>
          <w:tcPr>
            <w:tcW w:w="7887" w:type="dxa"/>
            <w:gridSpan w:val="4"/>
            <w:tcBorders>
              <w:top w:val="nil"/>
              <w:left w:val="nil"/>
              <w:bottom w:val="nil"/>
              <w:right w:val="nil"/>
            </w:tcBorders>
          </w:tcPr>
          <w:p w14:paraId="647D3F52" w14:textId="1FD42AA4" w:rsidR="003E1C0D" w:rsidRDefault="006E32C7" w:rsidP="00295371">
            <w:pPr>
              <w:spacing w:line="360" w:lineRule="auto"/>
              <w:jc w:val="both"/>
              <w:rPr>
                <w:rFonts w:ascii="Arial" w:hAnsi="Arial" w:cs="Arial"/>
              </w:rPr>
            </w:pPr>
            <w:r w:rsidRPr="006E32C7">
              <w:rPr>
                <w:rFonts w:ascii="Arial" w:hAnsi="Arial" w:cs="Arial"/>
                <w:bCs/>
              </w:rPr>
              <w:t>Straight-line depreciation results in a constant charge over the useful life if the asset’s residual value does not change.</w:t>
            </w:r>
          </w:p>
        </w:tc>
      </w:tr>
      <w:tr w:rsidR="00173D05" w14:paraId="10976243" w14:textId="77777777" w:rsidTr="00173D05">
        <w:tc>
          <w:tcPr>
            <w:tcW w:w="1129" w:type="dxa"/>
            <w:tcBorders>
              <w:top w:val="nil"/>
              <w:left w:val="nil"/>
              <w:bottom w:val="nil"/>
              <w:right w:val="nil"/>
            </w:tcBorders>
          </w:tcPr>
          <w:p w14:paraId="7ECEC39C" w14:textId="77777777" w:rsidR="00173D05" w:rsidRDefault="00173D05" w:rsidP="00295371">
            <w:pPr>
              <w:spacing w:line="360" w:lineRule="auto"/>
              <w:jc w:val="both"/>
              <w:rPr>
                <w:rFonts w:ascii="Arial" w:hAnsi="Arial" w:cs="Arial"/>
              </w:rPr>
            </w:pPr>
          </w:p>
        </w:tc>
        <w:tc>
          <w:tcPr>
            <w:tcW w:w="7887" w:type="dxa"/>
            <w:gridSpan w:val="4"/>
            <w:tcBorders>
              <w:top w:val="nil"/>
              <w:left w:val="nil"/>
              <w:bottom w:val="nil"/>
              <w:right w:val="nil"/>
            </w:tcBorders>
          </w:tcPr>
          <w:p w14:paraId="5D33357A" w14:textId="77777777" w:rsidR="00173D05" w:rsidRPr="006E32C7" w:rsidRDefault="00173D05" w:rsidP="00295371">
            <w:pPr>
              <w:spacing w:line="360" w:lineRule="auto"/>
              <w:jc w:val="both"/>
              <w:rPr>
                <w:rFonts w:ascii="Arial" w:hAnsi="Arial" w:cs="Arial"/>
                <w:bCs/>
              </w:rPr>
            </w:pPr>
          </w:p>
        </w:tc>
      </w:tr>
      <w:tr w:rsidR="003E1C0D" w14:paraId="6481FEB7" w14:textId="77777777" w:rsidTr="00173D05">
        <w:tc>
          <w:tcPr>
            <w:tcW w:w="1129" w:type="dxa"/>
            <w:tcBorders>
              <w:top w:val="nil"/>
              <w:left w:val="nil"/>
              <w:bottom w:val="nil"/>
              <w:right w:val="nil"/>
            </w:tcBorders>
          </w:tcPr>
          <w:p w14:paraId="0FA52565" w14:textId="4E268E93" w:rsidR="003E1C0D" w:rsidRDefault="00173D05" w:rsidP="00295371">
            <w:pPr>
              <w:spacing w:line="360" w:lineRule="auto"/>
              <w:jc w:val="both"/>
              <w:rPr>
                <w:rFonts w:ascii="Arial" w:hAnsi="Arial" w:cs="Arial"/>
              </w:rPr>
            </w:pPr>
            <w:r>
              <w:rPr>
                <w:rFonts w:ascii="Arial" w:hAnsi="Arial" w:cs="Arial"/>
              </w:rPr>
              <w:t>13.5.10</w:t>
            </w:r>
          </w:p>
        </w:tc>
        <w:tc>
          <w:tcPr>
            <w:tcW w:w="7887" w:type="dxa"/>
            <w:gridSpan w:val="4"/>
            <w:tcBorders>
              <w:top w:val="nil"/>
              <w:left w:val="nil"/>
              <w:bottom w:val="nil"/>
              <w:right w:val="nil"/>
            </w:tcBorders>
          </w:tcPr>
          <w:p w14:paraId="4D983DA7" w14:textId="6DD170F7" w:rsidR="003E1C0D" w:rsidRDefault="00173D05" w:rsidP="00295371">
            <w:pPr>
              <w:spacing w:line="360" w:lineRule="auto"/>
              <w:jc w:val="both"/>
              <w:rPr>
                <w:rFonts w:ascii="Arial" w:hAnsi="Arial" w:cs="Arial"/>
              </w:rPr>
            </w:pPr>
            <w:r w:rsidRPr="00173D05">
              <w:rPr>
                <w:rFonts w:ascii="Arial" w:hAnsi="Arial" w:cs="Arial"/>
                <w:bCs/>
              </w:rPr>
              <w:t>The diminishing balance method results in a decreasing charge over the useful life.</w:t>
            </w:r>
          </w:p>
        </w:tc>
      </w:tr>
      <w:tr w:rsidR="003E1C0D" w14:paraId="775DDDF0" w14:textId="77777777" w:rsidTr="00173D05">
        <w:tc>
          <w:tcPr>
            <w:tcW w:w="1129" w:type="dxa"/>
            <w:tcBorders>
              <w:top w:val="nil"/>
              <w:left w:val="nil"/>
              <w:bottom w:val="nil"/>
              <w:right w:val="nil"/>
            </w:tcBorders>
          </w:tcPr>
          <w:p w14:paraId="6A15A485"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5B556DB0" w14:textId="77777777" w:rsidR="003E1C0D" w:rsidRDefault="003E1C0D" w:rsidP="00295371">
            <w:pPr>
              <w:spacing w:line="360" w:lineRule="auto"/>
              <w:jc w:val="both"/>
              <w:rPr>
                <w:rFonts w:ascii="Arial" w:hAnsi="Arial" w:cs="Arial"/>
              </w:rPr>
            </w:pPr>
          </w:p>
        </w:tc>
      </w:tr>
      <w:tr w:rsidR="003E1C0D" w14:paraId="71205F91" w14:textId="77777777" w:rsidTr="00173D05">
        <w:tc>
          <w:tcPr>
            <w:tcW w:w="1129" w:type="dxa"/>
            <w:tcBorders>
              <w:top w:val="nil"/>
              <w:left w:val="nil"/>
              <w:bottom w:val="nil"/>
              <w:right w:val="nil"/>
            </w:tcBorders>
          </w:tcPr>
          <w:p w14:paraId="67183AB1" w14:textId="0867604D" w:rsidR="003E1C0D" w:rsidRDefault="00173D05" w:rsidP="00295371">
            <w:pPr>
              <w:spacing w:line="360" w:lineRule="auto"/>
              <w:jc w:val="both"/>
              <w:rPr>
                <w:rFonts w:ascii="Arial" w:hAnsi="Arial" w:cs="Arial"/>
              </w:rPr>
            </w:pPr>
            <w:r>
              <w:rPr>
                <w:rFonts w:ascii="Arial" w:hAnsi="Arial" w:cs="Arial"/>
              </w:rPr>
              <w:t>13.5.11</w:t>
            </w:r>
          </w:p>
        </w:tc>
        <w:tc>
          <w:tcPr>
            <w:tcW w:w="7887" w:type="dxa"/>
            <w:gridSpan w:val="4"/>
            <w:tcBorders>
              <w:top w:val="nil"/>
              <w:left w:val="nil"/>
              <w:bottom w:val="nil"/>
              <w:right w:val="nil"/>
            </w:tcBorders>
          </w:tcPr>
          <w:p w14:paraId="279097E8" w14:textId="6BA68193" w:rsidR="003E1C0D" w:rsidRDefault="00173D05" w:rsidP="00295371">
            <w:pPr>
              <w:spacing w:line="360" w:lineRule="auto"/>
              <w:jc w:val="both"/>
              <w:rPr>
                <w:rFonts w:ascii="Arial" w:hAnsi="Arial" w:cs="Arial"/>
              </w:rPr>
            </w:pPr>
            <w:r w:rsidRPr="00173D05">
              <w:rPr>
                <w:rFonts w:ascii="Arial" w:hAnsi="Arial" w:cs="Arial"/>
                <w:bCs/>
              </w:rPr>
              <w:t>The units of production method result in a charge based on the expected use or output.</w:t>
            </w:r>
          </w:p>
        </w:tc>
      </w:tr>
      <w:tr w:rsidR="003E1C0D" w14:paraId="4E58DBEF" w14:textId="77777777" w:rsidTr="00173D05">
        <w:tc>
          <w:tcPr>
            <w:tcW w:w="1129" w:type="dxa"/>
            <w:tcBorders>
              <w:top w:val="nil"/>
              <w:left w:val="nil"/>
              <w:bottom w:val="nil"/>
              <w:right w:val="nil"/>
            </w:tcBorders>
          </w:tcPr>
          <w:p w14:paraId="01FF380A"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37157C93" w14:textId="77777777" w:rsidR="003E1C0D" w:rsidRDefault="003E1C0D" w:rsidP="00295371">
            <w:pPr>
              <w:spacing w:line="360" w:lineRule="auto"/>
              <w:jc w:val="both"/>
              <w:rPr>
                <w:rFonts w:ascii="Arial" w:hAnsi="Arial" w:cs="Arial"/>
              </w:rPr>
            </w:pPr>
          </w:p>
        </w:tc>
      </w:tr>
      <w:tr w:rsidR="003E1C0D" w14:paraId="0DF0EB69" w14:textId="77777777" w:rsidTr="00173D05">
        <w:tc>
          <w:tcPr>
            <w:tcW w:w="1129" w:type="dxa"/>
            <w:tcBorders>
              <w:top w:val="nil"/>
              <w:left w:val="nil"/>
              <w:bottom w:val="nil"/>
              <w:right w:val="nil"/>
            </w:tcBorders>
          </w:tcPr>
          <w:p w14:paraId="41FA4A13" w14:textId="2EF91A86" w:rsidR="003E1C0D" w:rsidRDefault="00173D05" w:rsidP="00295371">
            <w:pPr>
              <w:spacing w:line="360" w:lineRule="auto"/>
              <w:jc w:val="both"/>
              <w:rPr>
                <w:rFonts w:ascii="Arial" w:hAnsi="Arial" w:cs="Arial"/>
              </w:rPr>
            </w:pPr>
            <w:r>
              <w:rPr>
                <w:rFonts w:ascii="Arial" w:hAnsi="Arial" w:cs="Arial"/>
              </w:rPr>
              <w:t>13.5.12</w:t>
            </w:r>
          </w:p>
        </w:tc>
        <w:tc>
          <w:tcPr>
            <w:tcW w:w="7887" w:type="dxa"/>
            <w:gridSpan w:val="4"/>
            <w:tcBorders>
              <w:top w:val="nil"/>
              <w:left w:val="nil"/>
              <w:bottom w:val="nil"/>
              <w:right w:val="nil"/>
            </w:tcBorders>
          </w:tcPr>
          <w:p w14:paraId="39F8841C" w14:textId="310C17F5" w:rsidR="003E1C0D" w:rsidRDefault="00173D05" w:rsidP="00295371">
            <w:pPr>
              <w:spacing w:line="360" w:lineRule="auto"/>
              <w:jc w:val="both"/>
              <w:rPr>
                <w:rFonts w:ascii="Arial" w:hAnsi="Arial" w:cs="Arial"/>
              </w:rPr>
            </w:pPr>
            <w:r w:rsidRPr="00173D05">
              <w:rPr>
                <w:rFonts w:ascii="Arial" w:hAnsi="Arial" w:cs="Arial"/>
                <w:bCs/>
              </w:rPr>
              <w:t>The method of depreciation is applied consistently from period to period unless there is a change in the expected pattern of consumption of those future economic benefits or service potential</w:t>
            </w:r>
            <w:r>
              <w:rPr>
                <w:rFonts w:ascii="Arial" w:hAnsi="Arial" w:cs="Arial"/>
                <w:bCs/>
              </w:rPr>
              <w:t>.</w:t>
            </w:r>
          </w:p>
        </w:tc>
      </w:tr>
      <w:tr w:rsidR="003E1C0D" w14:paraId="1D382072" w14:textId="77777777" w:rsidTr="00173D05">
        <w:tc>
          <w:tcPr>
            <w:tcW w:w="1129" w:type="dxa"/>
            <w:tcBorders>
              <w:top w:val="nil"/>
              <w:left w:val="nil"/>
              <w:bottom w:val="nil"/>
              <w:right w:val="nil"/>
            </w:tcBorders>
          </w:tcPr>
          <w:p w14:paraId="7F636C0B"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2434EB6B" w14:textId="77777777" w:rsidR="003E1C0D" w:rsidRDefault="003E1C0D" w:rsidP="00295371">
            <w:pPr>
              <w:spacing w:line="360" w:lineRule="auto"/>
              <w:jc w:val="both"/>
              <w:rPr>
                <w:rFonts w:ascii="Arial" w:hAnsi="Arial" w:cs="Arial"/>
              </w:rPr>
            </w:pPr>
          </w:p>
        </w:tc>
      </w:tr>
      <w:tr w:rsidR="003E1C0D" w14:paraId="54439A20" w14:textId="77777777" w:rsidTr="00173D05">
        <w:tc>
          <w:tcPr>
            <w:tcW w:w="1129" w:type="dxa"/>
            <w:tcBorders>
              <w:top w:val="nil"/>
              <w:left w:val="nil"/>
              <w:bottom w:val="nil"/>
              <w:right w:val="nil"/>
            </w:tcBorders>
          </w:tcPr>
          <w:p w14:paraId="0D416E37" w14:textId="65CC0BB8" w:rsidR="003E1C0D" w:rsidRDefault="00173D05" w:rsidP="00295371">
            <w:pPr>
              <w:spacing w:line="360" w:lineRule="auto"/>
              <w:jc w:val="both"/>
              <w:rPr>
                <w:rFonts w:ascii="Arial" w:hAnsi="Arial" w:cs="Arial"/>
              </w:rPr>
            </w:pPr>
            <w:r>
              <w:rPr>
                <w:rFonts w:ascii="Arial" w:hAnsi="Arial" w:cs="Arial"/>
              </w:rPr>
              <w:t>13.5.13</w:t>
            </w:r>
          </w:p>
        </w:tc>
        <w:tc>
          <w:tcPr>
            <w:tcW w:w="7887" w:type="dxa"/>
            <w:gridSpan w:val="4"/>
            <w:tcBorders>
              <w:top w:val="nil"/>
              <w:left w:val="nil"/>
              <w:bottom w:val="nil"/>
              <w:right w:val="nil"/>
            </w:tcBorders>
          </w:tcPr>
          <w:p w14:paraId="222DDB52" w14:textId="1FC1E5C3" w:rsidR="003E1C0D" w:rsidRPr="00173D05" w:rsidRDefault="00173D05" w:rsidP="00295371">
            <w:pPr>
              <w:spacing w:line="360" w:lineRule="auto"/>
              <w:jc w:val="both"/>
              <w:rPr>
                <w:rFonts w:ascii="Arial" w:hAnsi="Arial" w:cs="Arial"/>
                <w:bCs/>
              </w:rPr>
            </w:pPr>
            <w:r w:rsidRPr="00173D05">
              <w:rPr>
                <w:rFonts w:ascii="Arial" w:hAnsi="Arial" w:cs="Arial"/>
                <w:bCs/>
              </w:rPr>
              <w:t>The preferred depreciation method will be the straight-line method unless otherwise agreed to in writing by the Chief Financial Officer.</w:t>
            </w:r>
          </w:p>
        </w:tc>
      </w:tr>
      <w:tr w:rsidR="003E1C0D" w14:paraId="6F460E70" w14:textId="77777777" w:rsidTr="00173D05">
        <w:tc>
          <w:tcPr>
            <w:tcW w:w="1129" w:type="dxa"/>
            <w:tcBorders>
              <w:top w:val="nil"/>
              <w:left w:val="nil"/>
              <w:bottom w:val="nil"/>
              <w:right w:val="nil"/>
            </w:tcBorders>
          </w:tcPr>
          <w:p w14:paraId="407CA673"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090A680A" w14:textId="77777777" w:rsidR="003E1C0D" w:rsidRDefault="003E1C0D" w:rsidP="00295371">
            <w:pPr>
              <w:spacing w:line="360" w:lineRule="auto"/>
              <w:jc w:val="both"/>
              <w:rPr>
                <w:rFonts w:ascii="Arial" w:hAnsi="Arial" w:cs="Arial"/>
              </w:rPr>
            </w:pPr>
          </w:p>
        </w:tc>
      </w:tr>
      <w:tr w:rsidR="003E1C0D" w14:paraId="49B5D789" w14:textId="77777777" w:rsidTr="00173D05">
        <w:tc>
          <w:tcPr>
            <w:tcW w:w="1129" w:type="dxa"/>
            <w:tcBorders>
              <w:top w:val="nil"/>
              <w:left w:val="nil"/>
              <w:bottom w:val="nil"/>
              <w:right w:val="nil"/>
            </w:tcBorders>
          </w:tcPr>
          <w:p w14:paraId="6DA4D17A" w14:textId="2371EAAD" w:rsidR="003E1C0D" w:rsidRDefault="00173D05" w:rsidP="00295371">
            <w:pPr>
              <w:spacing w:line="360" w:lineRule="auto"/>
              <w:jc w:val="both"/>
              <w:rPr>
                <w:rFonts w:ascii="Arial" w:hAnsi="Arial" w:cs="Arial"/>
              </w:rPr>
            </w:pPr>
            <w:r>
              <w:rPr>
                <w:rFonts w:ascii="Arial" w:hAnsi="Arial" w:cs="Arial"/>
              </w:rPr>
              <w:t>13.5.14</w:t>
            </w:r>
          </w:p>
        </w:tc>
        <w:tc>
          <w:tcPr>
            <w:tcW w:w="7887" w:type="dxa"/>
            <w:gridSpan w:val="4"/>
            <w:tcBorders>
              <w:top w:val="nil"/>
              <w:left w:val="nil"/>
              <w:bottom w:val="nil"/>
              <w:right w:val="nil"/>
            </w:tcBorders>
          </w:tcPr>
          <w:p w14:paraId="670519A6" w14:textId="13F059CC" w:rsidR="003E1C0D" w:rsidRPr="00173D05" w:rsidRDefault="00173D05" w:rsidP="00295371">
            <w:pPr>
              <w:spacing w:line="360" w:lineRule="auto"/>
              <w:jc w:val="both"/>
              <w:rPr>
                <w:rFonts w:ascii="Arial" w:hAnsi="Arial" w:cs="Arial"/>
                <w:bCs/>
              </w:rPr>
            </w:pPr>
            <w:r w:rsidRPr="00173D05">
              <w:rPr>
                <w:rFonts w:ascii="Arial" w:hAnsi="Arial" w:cs="Arial"/>
                <w:bCs/>
              </w:rPr>
              <w:t>Depreciation shall initially be calculated from the day the asset is available for use.</w:t>
            </w:r>
          </w:p>
        </w:tc>
      </w:tr>
      <w:tr w:rsidR="003E1C0D" w14:paraId="39714609" w14:textId="77777777" w:rsidTr="00173D05">
        <w:tc>
          <w:tcPr>
            <w:tcW w:w="1129" w:type="dxa"/>
            <w:tcBorders>
              <w:top w:val="nil"/>
              <w:left w:val="nil"/>
              <w:bottom w:val="nil"/>
              <w:right w:val="nil"/>
            </w:tcBorders>
          </w:tcPr>
          <w:p w14:paraId="601A81A1"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73EBD5AD" w14:textId="77777777" w:rsidR="003E1C0D" w:rsidRDefault="003E1C0D" w:rsidP="00295371">
            <w:pPr>
              <w:spacing w:line="360" w:lineRule="auto"/>
              <w:jc w:val="both"/>
              <w:rPr>
                <w:rFonts w:ascii="Arial" w:hAnsi="Arial" w:cs="Arial"/>
              </w:rPr>
            </w:pPr>
          </w:p>
        </w:tc>
      </w:tr>
      <w:tr w:rsidR="006C17EF" w14:paraId="176D003A" w14:textId="77777777" w:rsidTr="00173D05">
        <w:tc>
          <w:tcPr>
            <w:tcW w:w="1129" w:type="dxa"/>
            <w:tcBorders>
              <w:top w:val="nil"/>
              <w:left w:val="nil"/>
              <w:bottom w:val="nil"/>
              <w:right w:val="nil"/>
            </w:tcBorders>
          </w:tcPr>
          <w:p w14:paraId="47601DA1"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4D5D82BA" w14:textId="77777777" w:rsidR="006C17EF" w:rsidRDefault="006C17EF" w:rsidP="00295371">
            <w:pPr>
              <w:spacing w:line="360" w:lineRule="auto"/>
              <w:jc w:val="both"/>
              <w:rPr>
                <w:rFonts w:ascii="Arial" w:hAnsi="Arial" w:cs="Arial"/>
              </w:rPr>
            </w:pPr>
          </w:p>
        </w:tc>
      </w:tr>
      <w:tr w:rsidR="003E1C0D" w14:paraId="0A2F6429" w14:textId="77777777" w:rsidTr="00173D05">
        <w:tc>
          <w:tcPr>
            <w:tcW w:w="1129" w:type="dxa"/>
            <w:tcBorders>
              <w:top w:val="nil"/>
              <w:left w:val="nil"/>
              <w:bottom w:val="nil"/>
              <w:right w:val="nil"/>
            </w:tcBorders>
          </w:tcPr>
          <w:p w14:paraId="4998883B" w14:textId="116D1F7C" w:rsidR="003E1C0D" w:rsidRDefault="00173D05" w:rsidP="00295371">
            <w:pPr>
              <w:spacing w:line="360" w:lineRule="auto"/>
              <w:jc w:val="both"/>
              <w:rPr>
                <w:rFonts w:ascii="Arial" w:hAnsi="Arial" w:cs="Arial"/>
              </w:rPr>
            </w:pPr>
            <w:r>
              <w:rPr>
                <w:rFonts w:ascii="Arial" w:hAnsi="Arial" w:cs="Arial"/>
              </w:rPr>
              <w:lastRenderedPageBreak/>
              <w:t>13.5.15</w:t>
            </w:r>
          </w:p>
        </w:tc>
        <w:tc>
          <w:tcPr>
            <w:tcW w:w="7887" w:type="dxa"/>
            <w:gridSpan w:val="4"/>
            <w:tcBorders>
              <w:top w:val="nil"/>
              <w:left w:val="nil"/>
              <w:bottom w:val="nil"/>
              <w:right w:val="nil"/>
            </w:tcBorders>
          </w:tcPr>
          <w:p w14:paraId="7BAF2BC7" w14:textId="35A6D033" w:rsidR="003E1C0D" w:rsidRPr="00173D05" w:rsidRDefault="00173D05" w:rsidP="00295371">
            <w:pPr>
              <w:spacing w:line="360" w:lineRule="auto"/>
              <w:jc w:val="both"/>
              <w:rPr>
                <w:rFonts w:ascii="Arial" w:hAnsi="Arial" w:cs="Arial"/>
                <w:bCs/>
              </w:rPr>
            </w:pPr>
            <w:r w:rsidRPr="00173D05">
              <w:rPr>
                <w:rFonts w:ascii="Arial" w:hAnsi="Arial" w:cs="Arial"/>
                <w:bCs/>
              </w:rPr>
              <w:t>Each manager, acting in consultation with the Chief Financial Officer, shall ensure that reasonable budgetary provision is made annually for the depreciation of all applicable assets controlled or used by the department in question or expected to be so controlled or used during the ensuing financial year.</w:t>
            </w:r>
          </w:p>
        </w:tc>
      </w:tr>
      <w:tr w:rsidR="003E1C0D" w14:paraId="3CA950E1" w14:textId="77777777" w:rsidTr="00251770">
        <w:tc>
          <w:tcPr>
            <w:tcW w:w="1129" w:type="dxa"/>
            <w:tcBorders>
              <w:top w:val="nil"/>
              <w:left w:val="nil"/>
              <w:bottom w:val="nil"/>
              <w:right w:val="nil"/>
            </w:tcBorders>
          </w:tcPr>
          <w:p w14:paraId="57223DE7"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57ADABEC" w14:textId="77777777" w:rsidR="003E1C0D" w:rsidRDefault="003E1C0D" w:rsidP="00295371">
            <w:pPr>
              <w:spacing w:line="360" w:lineRule="auto"/>
              <w:jc w:val="both"/>
              <w:rPr>
                <w:rFonts w:ascii="Arial" w:hAnsi="Arial" w:cs="Arial"/>
              </w:rPr>
            </w:pPr>
          </w:p>
        </w:tc>
      </w:tr>
      <w:tr w:rsidR="003E1C0D" w14:paraId="159FF510" w14:textId="77777777" w:rsidTr="00251770">
        <w:tc>
          <w:tcPr>
            <w:tcW w:w="1129" w:type="dxa"/>
            <w:tcBorders>
              <w:top w:val="nil"/>
              <w:left w:val="nil"/>
              <w:bottom w:val="nil"/>
              <w:right w:val="nil"/>
            </w:tcBorders>
          </w:tcPr>
          <w:p w14:paraId="4690A0E7" w14:textId="3DF3523A" w:rsidR="003E1C0D" w:rsidRPr="00251770" w:rsidRDefault="00251770" w:rsidP="00295371">
            <w:pPr>
              <w:spacing w:line="360" w:lineRule="auto"/>
              <w:jc w:val="both"/>
              <w:rPr>
                <w:rFonts w:ascii="Arial" w:hAnsi="Arial" w:cs="Arial"/>
                <w:b/>
                <w:i/>
              </w:rPr>
            </w:pPr>
            <w:r>
              <w:rPr>
                <w:rFonts w:ascii="Arial" w:hAnsi="Arial" w:cs="Arial"/>
                <w:b/>
                <w:i/>
              </w:rPr>
              <w:t>13.6</w:t>
            </w:r>
          </w:p>
        </w:tc>
        <w:tc>
          <w:tcPr>
            <w:tcW w:w="7887" w:type="dxa"/>
            <w:gridSpan w:val="4"/>
            <w:tcBorders>
              <w:top w:val="nil"/>
              <w:left w:val="nil"/>
              <w:bottom w:val="nil"/>
              <w:right w:val="nil"/>
            </w:tcBorders>
          </w:tcPr>
          <w:p w14:paraId="35799D9A" w14:textId="2BAC8AB2" w:rsidR="003E1C0D" w:rsidRPr="00251770" w:rsidRDefault="00251770" w:rsidP="00295371">
            <w:pPr>
              <w:spacing w:line="360" w:lineRule="auto"/>
              <w:jc w:val="both"/>
              <w:rPr>
                <w:rFonts w:ascii="Arial" w:hAnsi="Arial" w:cs="Arial"/>
                <w:b/>
                <w:i/>
                <w:u w:val="single"/>
              </w:rPr>
            </w:pPr>
            <w:r>
              <w:rPr>
                <w:rFonts w:ascii="Arial" w:hAnsi="Arial" w:cs="Arial"/>
                <w:b/>
                <w:i/>
                <w:u w:val="single"/>
              </w:rPr>
              <w:t xml:space="preserve">Initial </w:t>
            </w:r>
            <w:r w:rsidR="00891073">
              <w:rPr>
                <w:rFonts w:ascii="Arial" w:hAnsi="Arial" w:cs="Arial"/>
                <w:b/>
                <w:i/>
                <w:u w:val="single"/>
              </w:rPr>
              <w:t>Determination of</w:t>
            </w:r>
            <w:r>
              <w:rPr>
                <w:rFonts w:ascii="Arial" w:hAnsi="Arial" w:cs="Arial"/>
                <w:b/>
                <w:i/>
                <w:u w:val="single"/>
              </w:rPr>
              <w:t xml:space="preserve"> Useful Life:</w:t>
            </w:r>
          </w:p>
        </w:tc>
      </w:tr>
      <w:tr w:rsidR="003E1C0D" w14:paraId="201D063E" w14:textId="77777777" w:rsidTr="00251770">
        <w:tc>
          <w:tcPr>
            <w:tcW w:w="1129" w:type="dxa"/>
            <w:tcBorders>
              <w:top w:val="nil"/>
              <w:left w:val="nil"/>
              <w:bottom w:val="nil"/>
              <w:right w:val="nil"/>
            </w:tcBorders>
          </w:tcPr>
          <w:p w14:paraId="42E9E0DD"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21644E50" w14:textId="77777777" w:rsidR="003E1C0D" w:rsidRDefault="003E1C0D" w:rsidP="00295371">
            <w:pPr>
              <w:spacing w:line="360" w:lineRule="auto"/>
              <w:jc w:val="both"/>
              <w:rPr>
                <w:rFonts w:ascii="Arial" w:hAnsi="Arial" w:cs="Arial"/>
              </w:rPr>
            </w:pPr>
          </w:p>
        </w:tc>
      </w:tr>
      <w:tr w:rsidR="003E1C0D" w14:paraId="7266EB7B" w14:textId="77777777" w:rsidTr="00251770">
        <w:tc>
          <w:tcPr>
            <w:tcW w:w="1129" w:type="dxa"/>
            <w:tcBorders>
              <w:top w:val="nil"/>
              <w:left w:val="nil"/>
              <w:bottom w:val="nil"/>
              <w:right w:val="nil"/>
            </w:tcBorders>
          </w:tcPr>
          <w:p w14:paraId="14852E53" w14:textId="74B8D841" w:rsidR="003E1C0D" w:rsidRDefault="00251770" w:rsidP="00295371">
            <w:pPr>
              <w:spacing w:line="360" w:lineRule="auto"/>
              <w:jc w:val="both"/>
              <w:rPr>
                <w:rFonts w:ascii="Arial" w:hAnsi="Arial" w:cs="Arial"/>
              </w:rPr>
            </w:pPr>
            <w:r>
              <w:rPr>
                <w:rFonts w:ascii="Arial" w:hAnsi="Arial" w:cs="Arial"/>
              </w:rPr>
              <w:t>13.6.1</w:t>
            </w:r>
          </w:p>
        </w:tc>
        <w:tc>
          <w:tcPr>
            <w:tcW w:w="7887" w:type="dxa"/>
            <w:gridSpan w:val="4"/>
            <w:tcBorders>
              <w:top w:val="nil"/>
              <w:left w:val="nil"/>
              <w:bottom w:val="nil"/>
              <w:right w:val="nil"/>
            </w:tcBorders>
          </w:tcPr>
          <w:p w14:paraId="544EE9A9" w14:textId="1DF69687" w:rsidR="003E1C0D" w:rsidRDefault="00251770" w:rsidP="00295371">
            <w:pPr>
              <w:spacing w:line="360" w:lineRule="auto"/>
              <w:jc w:val="both"/>
              <w:rPr>
                <w:rFonts w:ascii="Arial" w:hAnsi="Arial" w:cs="Arial"/>
              </w:rPr>
            </w:pPr>
            <w:r w:rsidRPr="00251770">
              <w:rPr>
                <w:rFonts w:ascii="Arial" w:hAnsi="Arial" w:cs="Arial"/>
              </w:rPr>
              <w:t>Each Manager needs to determine the useful life of a particular item or class of asset through the development of a strategic asset management plan.  The determination of useful life should be developed as part of any pre-acquisition planning that would consider, inter alia, the following factors:</w:t>
            </w:r>
          </w:p>
        </w:tc>
      </w:tr>
      <w:tr w:rsidR="003E1C0D" w14:paraId="555AAB0D" w14:textId="77777777" w:rsidTr="00251770">
        <w:tc>
          <w:tcPr>
            <w:tcW w:w="1129" w:type="dxa"/>
            <w:tcBorders>
              <w:top w:val="nil"/>
              <w:left w:val="nil"/>
              <w:bottom w:val="nil"/>
              <w:right w:val="nil"/>
            </w:tcBorders>
          </w:tcPr>
          <w:p w14:paraId="7164CDE2"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433B4F36" w14:textId="77777777" w:rsidR="003E1C0D" w:rsidRDefault="003E1C0D" w:rsidP="00295371">
            <w:pPr>
              <w:spacing w:line="360" w:lineRule="auto"/>
              <w:jc w:val="both"/>
              <w:rPr>
                <w:rFonts w:ascii="Arial" w:hAnsi="Arial" w:cs="Arial"/>
              </w:rPr>
            </w:pPr>
          </w:p>
        </w:tc>
      </w:tr>
      <w:tr w:rsidR="00251770" w14:paraId="7E6183E7" w14:textId="77777777" w:rsidTr="00251770">
        <w:tc>
          <w:tcPr>
            <w:tcW w:w="1129" w:type="dxa"/>
            <w:tcBorders>
              <w:top w:val="nil"/>
              <w:left w:val="nil"/>
              <w:bottom w:val="nil"/>
              <w:right w:val="nil"/>
            </w:tcBorders>
          </w:tcPr>
          <w:p w14:paraId="2C8EC793" w14:textId="77777777" w:rsidR="00251770" w:rsidRDefault="00251770" w:rsidP="00295371">
            <w:pPr>
              <w:spacing w:line="360" w:lineRule="auto"/>
              <w:jc w:val="both"/>
              <w:rPr>
                <w:rFonts w:ascii="Arial" w:hAnsi="Arial" w:cs="Arial"/>
              </w:rPr>
            </w:pPr>
          </w:p>
        </w:tc>
        <w:tc>
          <w:tcPr>
            <w:tcW w:w="993" w:type="dxa"/>
            <w:gridSpan w:val="2"/>
            <w:tcBorders>
              <w:top w:val="nil"/>
              <w:left w:val="nil"/>
              <w:bottom w:val="nil"/>
              <w:right w:val="nil"/>
            </w:tcBorders>
          </w:tcPr>
          <w:p w14:paraId="1D48EF40" w14:textId="77777777" w:rsidR="00251770" w:rsidRPr="00251770" w:rsidRDefault="00251770" w:rsidP="00251770">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7C8B12EA" w14:textId="6DFF1090" w:rsidR="00251770" w:rsidRDefault="00251770" w:rsidP="00295371">
            <w:pPr>
              <w:spacing w:line="360" w:lineRule="auto"/>
              <w:jc w:val="both"/>
              <w:rPr>
                <w:rFonts w:ascii="Arial" w:hAnsi="Arial" w:cs="Arial"/>
              </w:rPr>
            </w:pPr>
            <w:r w:rsidRPr="00251770">
              <w:rPr>
                <w:rFonts w:ascii="Arial" w:hAnsi="Arial" w:cs="Arial"/>
              </w:rPr>
              <w:t>The program that will optimize the expected long-term costs of owning that asset;</w:t>
            </w:r>
          </w:p>
        </w:tc>
      </w:tr>
      <w:tr w:rsidR="00251770" w14:paraId="3DBFC031" w14:textId="77777777" w:rsidTr="00251770">
        <w:tc>
          <w:tcPr>
            <w:tcW w:w="1129" w:type="dxa"/>
            <w:tcBorders>
              <w:top w:val="nil"/>
              <w:left w:val="nil"/>
              <w:bottom w:val="nil"/>
              <w:right w:val="nil"/>
            </w:tcBorders>
          </w:tcPr>
          <w:p w14:paraId="0326E48B" w14:textId="77777777" w:rsidR="00251770" w:rsidRDefault="00251770" w:rsidP="00295371">
            <w:pPr>
              <w:spacing w:line="360" w:lineRule="auto"/>
              <w:jc w:val="both"/>
              <w:rPr>
                <w:rFonts w:ascii="Arial" w:hAnsi="Arial" w:cs="Arial"/>
              </w:rPr>
            </w:pPr>
          </w:p>
        </w:tc>
        <w:tc>
          <w:tcPr>
            <w:tcW w:w="993" w:type="dxa"/>
            <w:gridSpan w:val="2"/>
            <w:tcBorders>
              <w:top w:val="nil"/>
              <w:left w:val="nil"/>
              <w:bottom w:val="nil"/>
              <w:right w:val="nil"/>
            </w:tcBorders>
          </w:tcPr>
          <w:p w14:paraId="21D6B5E6" w14:textId="77777777" w:rsidR="00251770" w:rsidRPr="00251770" w:rsidRDefault="00251770" w:rsidP="00251770">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061A65CB" w14:textId="22CAE4D0" w:rsidR="00251770" w:rsidRDefault="00251770" w:rsidP="00295371">
            <w:pPr>
              <w:spacing w:line="360" w:lineRule="auto"/>
              <w:jc w:val="both"/>
              <w:rPr>
                <w:rFonts w:ascii="Arial" w:hAnsi="Arial" w:cs="Arial"/>
              </w:rPr>
            </w:pPr>
            <w:r w:rsidRPr="00251770">
              <w:rPr>
                <w:rFonts w:ascii="Arial" w:hAnsi="Arial" w:cs="Arial"/>
              </w:rPr>
              <w:t>Economic obsolescence because it is too expensive to maintain;</w:t>
            </w:r>
          </w:p>
        </w:tc>
      </w:tr>
      <w:tr w:rsidR="00251770" w14:paraId="02151C41" w14:textId="77777777" w:rsidTr="00251770">
        <w:tc>
          <w:tcPr>
            <w:tcW w:w="1129" w:type="dxa"/>
            <w:tcBorders>
              <w:top w:val="nil"/>
              <w:left w:val="nil"/>
              <w:bottom w:val="nil"/>
              <w:right w:val="nil"/>
            </w:tcBorders>
          </w:tcPr>
          <w:p w14:paraId="1F6FE492" w14:textId="77777777" w:rsidR="00251770" w:rsidRDefault="00251770" w:rsidP="00295371">
            <w:pPr>
              <w:spacing w:line="360" w:lineRule="auto"/>
              <w:jc w:val="both"/>
              <w:rPr>
                <w:rFonts w:ascii="Arial" w:hAnsi="Arial" w:cs="Arial"/>
              </w:rPr>
            </w:pPr>
          </w:p>
        </w:tc>
        <w:tc>
          <w:tcPr>
            <w:tcW w:w="993" w:type="dxa"/>
            <w:gridSpan w:val="2"/>
            <w:tcBorders>
              <w:top w:val="nil"/>
              <w:left w:val="nil"/>
              <w:bottom w:val="nil"/>
              <w:right w:val="nil"/>
            </w:tcBorders>
          </w:tcPr>
          <w:p w14:paraId="68572460" w14:textId="77777777" w:rsidR="00251770" w:rsidRPr="00251770" w:rsidRDefault="00251770" w:rsidP="00251770">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22A07E2C" w14:textId="640BF822" w:rsidR="00251770" w:rsidRDefault="00251770" w:rsidP="00295371">
            <w:pPr>
              <w:spacing w:line="360" w:lineRule="auto"/>
              <w:jc w:val="both"/>
              <w:rPr>
                <w:rFonts w:ascii="Arial" w:hAnsi="Arial" w:cs="Arial"/>
              </w:rPr>
            </w:pPr>
            <w:r w:rsidRPr="00251770">
              <w:rPr>
                <w:rFonts w:ascii="Arial" w:hAnsi="Arial" w:cs="Arial"/>
              </w:rPr>
              <w:t>Functional obsolescence because it no longer meets the municipality’s needs</w:t>
            </w:r>
            <w:r>
              <w:rPr>
                <w:rFonts w:ascii="Arial" w:hAnsi="Arial" w:cs="Arial"/>
              </w:rPr>
              <w:t>;</w:t>
            </w:r>
          </w:p>
        </w:tc>
      </w:tr>
      <w:tr w:rsidR="00251770" w14:paraId="0FDA6636" w14:textId="77777777" w:rsidTr="00251770">
        <w:tc>
          <w:tcPr>
            <w:tcW w:w="1129" w:type="dxa"/>
            <w:tcBorders>
              <w:top w:val="nil"/>
              <w:left w:val="nil"/>
              <w:bottom w:val="nil"/>
              <w:right w:val="nil"/>
            </w:tcBorders>
          </w:tcPr>
          <w:p w14:paraId="1D69F71C" w14:textId="77777777" w:rsidR="00251770" w:rsidRDefault="00251770" w:rsidP="00295371">
            <w:pPr>
              <w:spacing w:line="360" w:lineRule="auto"/>
              <w:jc w:val="both"/>
              <w:rPr>
                <w:rFonts w:ascii="Arial" w:hAnsi="Arial" w:cs="Arial"/>
              </w:rPr>
            </w:pPr>
          </w:p>
        </w:tc>
        <w:tc>
          <w:tcPr>
            <w:tcW w:w="993" w:type="dxa"/>
            <w:gridSpan w:val="2"/>
            <w:tcBorders>
              <w:top w:val="nil"/>
              <w:left w:val="nil"/>
              <w:bottom w:val="nil"/>
              <w:right w:val="nil"/>
            </w:tcBorders>
          </w:tcPr>
          <w:p w14:paraId="6D5DC279" w14:textId="77777777" w:rsidR="00251770" w:rsidRPr="00251770" w:rsidRDefault="00251770" w:rsidP="00251770">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0539A778" w14:textId="4938482F" w:rsidR="00251770" w:rsidRDefault="00251770" w:rsidP="00295371">
            <w:pPr>
              <w:spacing w:line="360" w:lineRule="auto"/>
              <w:jc w:val="both"/>
              <w:rPr>
                <w:rFonts w:ascii="Arial" w:hAnsi="Arial" w:cs="Arial"/>
              </w:rPr>
            </w:pPr>
            <w:r w:rsidRPr="00251770">
              <w:rPr>
                <w:rFonts w:ascii="Arial" w:hAnsi="Arial" w:cs="Arial"/>
              </w:rPr>
              <w:t>Technological obsolescence</w:t>
            </w:r>
            <w:r>
              <w:rPr>
                <w:rFonts w:ascii="Arial" w:hAnsi="Arial" w:cs="Arial"/>
              </w:rPr>
              <w:t>;</w:t>
            </w:r>
          </w:p>
        </w:tc>
      </w:tr>
      <w:tr w:rsidR="00251770" w14:paraId="7F98E682" w14:textId="77777777" w:rsidTr="00251770">
        <w:tc>
          <w:tcPr>
            <w:tcW w:w="1129" w:type="dxa"/>
            <w:tcBorders>
              <w:top w:val="nil"/>
              <w:left w:val="nil"/>
              <w:bottom w:val="nil"/>
              <w:right w:val="nil"/>
            </w:tcBorders>
          </w:tcPr>
          <w:p w14:paraId="66EFCECC" w14:textId="77777777" w:rsidR="00251770" w:rsidRDefault="00251770" w:rsidP="00295371">
            <w:pPr>
              <w:spacing w:line="360" w:lineRule="auto"/>
              <w:jc w:val="both"/>
              <w:rPr>
                <w:rFonts w:ascii="Arial" w:hAnsi="Arial" w:cs="Arial"/>
              </w:rPr>
            </w:pPr>
          </w:p>
        </w:tc>
        <w:tc>
          <w:tcPr>
            <w:tcW w:w="993" w:type="dxa"/>
            <w:gridSpan w:val="2"/>
            <w:tcBorders>
              <w:top w:val="nil"/>
              <w:left w:val="nil"/>
              <w:bottom w:val="nil"/>
              <w:right w:val="nil"/>
            </w:tcBorders>
          </w:tcPr>
          <w:p w14:paraId="20E8170B" w14:textId="77777777" w:rsidR="00251770" w:rsidRPr="00251770" w:rsidRDefault="00251770" w:rsidP="00251770">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18DD5F2C" w14:textId="61F1E0F8" w:rsidR="00251770" w:rsidRDefault="00251770" w:rsidP="00295371">
            <w:pPr>
              <w:spacing w:line="360" w:lineRule="auto"/>
              <w:jc w:val="both"/>
              <w:rPr>
                <w:rFonts w:ascii="Arial" w:hAnsi="Arial" w:cs="Arial"/>
              </w:rPr>
            </w:pPr>
            <w:r w:rsidRPr="00251770">
              <w:rPr>
                <w:rFonts w:ascii="Arial" w:hAnsi="Arial" w:cs="Arial"/>
              </w:rPr>
              <w:t>Social obsolescence due to changing demographics; and</w:t>
            </w:r>
          </w:p>
        </w:tc>
      </w:tr>
      <w:tr w:rsidR="00251770" w14:paraId="4B31B528" w14:textId="77777777" w:rsidTr="00251770">
        <w:tc>
          <w:tcPr>
            <w:tcW w:w="1129" w:type="dxa"/>
            <w:tcBorders>
              <w:top w:val="nil"/>
              <w:left w:val="nil"/>
              <w:bottom w:val="nil"/>
              <w:right w:val="nil"/>
            </w:tcBorders>
          </w:tcPr>
          <w:p w14:paraId="0B6AE4DE" w14:textId="77777777" w:rsidR="00251770" w:rsidRDefault="00251770" w:rsidP="00295371">
            <w:pPr>
              <w:spacing w:line="360" w:lineRule="auto"/>
              <w:jc w:val="both"/>
              <w:rPr>
                <w:rFonts w:ascii="Arial" w:hAnsi="Arial" w:cs="Arial"/>
              </w:rPr>
            </w:pPr>
          </w:p>
        </w:tc>
        <w:tc>
          <w:tcPr>
            <w:tcW w:w="993" w:type="dxa"/>
            <w:gridSpan w:val="2"/>
            <w:tcBorders>
              <w:top w:val="nil"/>
              <w:left w:val="nil"/>
              <w:bottom w:val="nil"/>
              <w:right w:val="nil"/>
            </w:tcBorders>
          </w:tcPr>
          <w:p w14:paraId="19F9C944" w14:textId="77777777" w:rsidR="00251770" w:rsidRPr="00251770" w:rsidRDefault="00251770" w:rsidP="00251770">
            <w:pPr>
              <w:pStyle w:val="ListParagraph"/>
              <w:numPr>
                <w:ilvl w:val="0"/>
                <w:numId w:val="5"/>
              </w:numPr>
              <w:spacing w:line="360" w:lineRule="auto"/>
              <w:jc w:val="both"/>
              <w:rPr>
                <w:rFonts w:ascii="Arial" w:hAnsi="Arial" w:cs="Arial"/>
              </w:rPr>
            </w:pPr>
          </w:p>
        </w:tc>
        <w:tc>
          <w:tcPr>
            <w:tcW w:w="6894" w:type="dxa"/>
            <w:gridSpan w:val="2"/>
            <w:tcBorders>
              <w:top w:val="nil"/>
              <w:left w:val="nil"/>
              <w:bottom w:val="nil"/>
              <w:right w:val="nil"/>
            </w:tcBorders>
          </w:tcPr>
          <w:p w14:paraId="1EDACE86" w14:textId="638072A0" w:rsidR="00251770" w:rsidRDefault="00251770" w:rsidP="00295371">
            <w:pPr>
              <w:spacing w:line="360" w:lineRule="auto"/>
              <w:jc w:val="both"/>
              <w:rPr>
                <w:rFonts w:ascii="Arial" w:hAnsi="Arial" w:cs="Arial"/>
              </w:rPr>
            </w:pPr>
            <w:r w:rsidRPr="00251770">
              <w:rPr>
                <w:rFonts w:ascii="Arial" w:hAnsi="Arial" w:cs="Arial"/>
              </w:rPr>
              <w:t>Legal obsolescence due to statutory constraints</w:t>
            </w:r>
            <w:r>
              <w:rPr>
                <w:rFonts w:ascii="Arial" w:hAnsi="Arial" w:cs="Arial"/>
              </w:rPr>
              <w:t>.</w:t>
            </w:r>
          </w:p>
        </w:tc>
      </w:tr>
      <w:tr w:rsidR="00251770" w14:paraId="6442FC50" w14:textId="77777777" w:rsidTr="00251770">
        <w:tc>
          <w:tcPr>
            <w:tcW w:w="1129" w:type="dxa"/>
            <w:tcBorders>
              <w:top w:val="nil"/>
              <w:left w:val="nil"/>
              <w:bottom w:val="nil"/>
              <w:right w:val="nil"/>
            </w:tcBorders>
          </w:tcPr>
          <w:p w14:paraId="4130C0A2" w14:textId="77777777" w:rsidR="00251770" w:rsidRDefault="00251770" w:rsidP="00295371">
            <w:pPr>
              <w:spacing w:line="360" w:lineRule="auto"/>
              <w:jc w:val="both"/>
              <w:rPr>
                <w:rFonts w:ascii="Arial" w:hAnsi="Arial" w:cs="Arial"/>
              </w:rPr>
            </w:pPr>
          </w:p>
        </w:tc>
        <w:tc>
          <w:tcPr>
            <w:tcW w:w="7887" w:type="dxa"/>
            <w:gridSpan w:val="4"/>
            <w:tcBorders>
              <w:top w:val="nil"/>
              <w:left w:val="nil"/>
              <w:bottom w:val="nil"/>
              <w:right w:val="nil"/>
            </w:tcBorders>
          </w:tcPr>
          <w:p w14:paraId="065ACBA4" w14:textId="77777777" w:rsidR="00251770" w:rsidRDefault="00251770" w:rsidP="00295371">
            <w:pPr>
              <w:spacing w:line="360" w:lineRule="auto"/>
              <w:jc w:val="both"/>
              <w:rPr>
                <w:rFonts w:ascii="Arial" w:hAnsi="Arial" w:cs="Arial"/>
              </w:rPr>
            </w:pPr>
          </w:p>
        </w:tc>
      </w:tr>
      <w:tr w:rsidR="003E1C0D" w14:paraId="7C186BBA" w14:textId="77777777" w:rsidTr="00251770">
        <w:tc>
          <w:tcPr>
            <w:tcW w:w="1129" w:type="dxa"/>
            <w:tcBorders>
              <w:top w:val="nil"/>
              <w:left w:val="nil"/>
              <w:bottom w:val="nil"/>
              <w:right w:val="nil"/>
            </w:tcBorders>
          </w:tcPr>
          <w:p w14:paraId="1260E2CC" w14:textId="52E56D93" w:rsidR="003E1C0D" w:rsidRDefault="00251770" w:rsidP="00295371">
            <w:pPr>
              <w:spacing w:line="360" w:lineRule="auto"/>
              <w:jc w:val="both"/>
              <w:rPr>
                <w:rFonts w:ascii="Arial" w:hAnsi="Arial" w:cs="Arial"/>
              </w:rPr>
            </w:pPr>
            <w:r>
              <w:rPr>
                <w:rFonts w:ascii="Arial" w:hAnsi="Arial" w:cs="Arial"/>
              </w:rPr>
              <w:t>13.6.2</w:t>
            </w:r>
          </w:p>
        </w:tc>
        <w:tc>
          <w:tcPr>
            <w:tcW w:w="7887" w:type="dxa"/>
            <w:gridSpan w:val="4"/>
            <w:tcBorders>
              <w:top w:val="nil"/>
              <w:left w:val="nil"/>
              <w:bottom w:val="nil"/>
              <w:right w:val="nil"/>
            </w:tcBorders>
          </w:tcPr>
          <w:p w14:paraId="29E9741E" w14:textId="4E04FFAB" w:rsidR="003E1C0D" w:rsidRDefault="00251770" w:rsidP="00295371">
            <w:pPr>
              <w:spacing w:line="360" w:lineRule="auto"/>
              <w:jc w:val="both"/>
              <w:rPr>
                <w:rFonts w:ascii="Arial" w:hAnsi="Arial" w:cs="Arial"/>
              </w:rPr>
            </w:pPr>
            <w:r w:rsidRPr="00251770">
              <w:rPr>
                <w:rFonts w:ascii="Arial" w:hAnsi="Arial" w:cs="Arial"/>
              </w:rPr>
              <w:t>A schedule of useful lives is included as an annexure.  These should be used as a guide only because asset lives experienced may greatly vary from those recommended lives.</w:t>
            </w:r>
          </w:p>
        </w:tc>
      </w:tr>
      <w:tr w:rsidR="003E1C0D" w14:paraId="233A1523" w14:textId="77777777" w:rsidTr="00251770">
        <w:tc>
          <w:tcPr>
            <w:tcW w:w="1129" w:type="dxa"/>
            <w:tcBorders>
              <w:top w:val="nil"/>
              <w:left w:val="nil"/>
              <w:bottom w:val="nil"/>
              <w:right w:val="nil"/>
            </w:tcBorders>
          </w:tcPr>
          <w:p w14:paraId="4FE9ADB0"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52B92129" w14:textId="77777777" w:rsidR="003E1C0D" w:rsidRDefault="003E1C0D" w:rsidP="00295371">
            <w:pPr>
              <w:spacing w:line="360" w:lineRule="auto"/>
              <w:jc w:val="both"/>
              <w:rPr>
                <w:rFonts w:ascii="Arial" w:hAnsi="Arial" w:cs="Arial"/>
              </w:rPr>
            </w:pPr>
          </w:p>
        </w:tc>
      </w:tr>
      <w:tr w:rsidR="003E1C0D" w14:paraId="7CFC3B02" w14:textId="77777777" w:rsidTr="00251770">
        <w:tc>
          <w:tcPr>
            <w:tcW w:w="1129" w:type="dxa"/>
            <w:tcBorders>
              <w:top w:val="nil"/>
              <w:left w:val="nil"/>
              <w:bottom w:val="nil"/>
              <w:right w:val="nil"/>
            </w:tcBorders>
          </w:tcPr>
          <w:p w14:paraId="0649A122" w14:textId="40CB33D1" w:rsidR="003E1C0D" w:rsidRDefault="00251770" w:rsidP="00295371">
            <w:pPr>
              <w:spacing w:line="360" w:lineRule="auto"/>
              <w:jc w:val="both"/>
              <w:rPr>
                <w:rFonts w:ascii="Arial" w:hAnsi="Arial" w:cs="Arial"/>
              </w:rPr>
            </w:pPr>
            <w:r>
              <w:rPr>
                <w:rFonts w:ascii="Arial" w:hAnsi="Arial" w:cs="Arial"/>
              </w:rPr>
              <w:t>13.6.3</w:t>
            </w:r>
          </w:p>
        </w:tc>
        <w:tc>
          <w:tcPr>
            <w:tcW w:w="7887" w:type="dxa"/>
            <w:gridSpan w:val="4"/>
            <w:tcBorders>
              <w:top w:val="nil"/>
              <w:left w:val="nil"/>
              <w:bottom w:val="nil"/>
              <w:right w:val="nil"/>
            </w:tcBorders>
          </w:tcPr>
          <w:p w14:paraId="51B7386B" w14:textId="38ED816F" w:rsidR="003E1C0D" w:rsidRDefault="00251770" w:rsidP="00295371">
            <w:pPr>
              <w:spacing w:line="360" w:lineRule="auto"/>
              <w:jc w:val="both"/>
              <w:rPr>
                <w:rFonts w:ascii="Arial" w:hAnsi="Arial" w:cs="Arial"/>
              </w:rPr>
            </w:pPr>
            <w:r w:rsidRPr="00251770">
              <w:rPr>
                <w:rFonts w:ascii="Arial" w:hAnsi="Arial" w:cs="Arial"/>
              </w:rPr>
              <w:t>In the case of an item of PPE or Intangible Asset which is not listed in this annexure, the relevant head of department in consultation with the Chief Financial Officer Chief Financial Officer shall determine a useful operating life and shall be guided in determining such useful life by the likely pattern in which the item’s economic benefits or service potential will be consumed.</w:t>
            </w:r>
          </w:p>
        </w:tc>
      </w:tr>
      <w:tr w:rsidR="003E1C0D" w14:paraId="4E3191C8" w14:textId="77777777" w:rsidTr="00251770">
        <w:tc>
          <w:tcPr>
            <w:tcW w:w="1129" w:type="dxa"/>
            <w:tcBorders>
              <w:top w:val="nil"/>
              <w:left w:val="nil"/>
              <w:bottom w:val="nil"/>
              <w:right w:val="nil"/>
            </w:tcBorders>
          </w:tcPr>
          <w:p w14:paraId="7370A945"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441AAB7C" w14:textId="77777777" w:rsidR="003E1C0D" w:rsidRDefault="003E1C0D" w:rsidP="00295371">
            <w:pPr>
              <w:spacing w:line="360" w:lineRule="auto"/>
              <w:jc w:val="both"/>
              <w:rPr>
                <w:rFonts w:ascii="Arial" w:hAnsi="Arial" w:cs="Arial"/>
              </w:rPr>
            </w:pPr>
          </w:p>
        </w:tc>
      </w:tr>
      <w:tr w:rsidR="006C17EF" w14:paraId="70BF6A8A" w14:textId="77777777" w:rsidTr="00251770">
        <w:tc>
          <w:tcPr>
            <w:tcW w:w="1129" w:type="dxa"/>
            <w:tcBorders>
              <w:top w:val="nil"/>
              <w:left w:val="nil"/>
              <w:bottom w:val="nil"/>
              <w:right w:val="nil"/>
            </w:tcBorders>
          </w:tcPr>
          <w:p w14:paraId="1700E75B"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18B8486E" w14:textId="77777777" w:rsidR="006C17EF" w:rsidRDefault="006C17EF" w:rsidP="00295371">
            <w:pPr>
              <w:spacing w:line="360" w:lineRule="auto"/>
              <w:jc w:val="both"/>
              <w:rPr>
                <w:rFonts w:ascii="Arial" w:hAnsi="Arial" w:cs="Arial"/>
              </w:rPr>
            </w:pPr>
          </w:p>
        </w:tc>
      </w:tr>
      <w:tr w:rsidR="006C17EF" w14:paraId="3D783DAC" w14:textId="77777777" w:rsidTr="00251770">
        <w:tc>
          <w:tcPr>
            <w:tcW w:w="1129" w:type="dxa"/>
            <w:tcBorders>
              <w:top w:val="nil"/>
              <w:left w:val="nil"/>
              <w:bottom w:val="nil"/>
              <w:right w:val="nil"/>
            </w:tcBorders>
          </w:tcPr>
          <w:p w14:paraId="5359DD8F"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3995A8C4" w14:textId="77777777" w:rsidR="006C17EF" w:rsidRDefault="006C17EF" w:rsidP="00295371">
            <w:pPr>
              <w:spacing w:line="360" w:lineRule="auto"/>
              <w:jc w:val="both"/>
              <w:rPr>
                <w:rFonts w:ascii="Arial" w:hAnsi="Arial" w:cs="Arial"/>
              </w:rPr>
            </w:pPr>
          </w:p>
        </w:tc>
      </w:tr>
      <w:tr w:rsidR="006C17EF" w14:paraId="7F6D5264" w14:textId="77777777" w:rsidTr="00251770">
        <w:tc>
          <w:tcPr>
            <w:tcW w:w="1129" w:type="dxa"/>
            <w:tcBorders>
              <w:top w:val="nil"/>
              <w:left w:val="nil"/>
              <w:bottom w:val="nil"/>
              <w:right w:val="nil"/>
            </w:tcBorders>
          </w:tcPr>
          <w:p w14:paraId="52B1C2EA"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088F6048" w14:textId="77777777" w:rsidR="006C17EF" w:rsidRDefault="006C17EF" w:rsidP="00295371">
            <w:pPr>
              <w:spacing w:line="360" w:lineRule="auto"/>
              <w:jc w:val="both"/>
              <w:rPr>
                <w:rFonts w:ascii="Arial" w:hAnsi="Arial" w:cs="Arial"/>
              </w:rPr>
            </w:pPr>
          </w:p>
        </w:tc>
      </w:tr>
      <w:tr w:rsidR="003E1C0D" w14:paraId="5597A394" w14:textId="77777777" w:rsidTr="00251770">
        <w:tc>
          <w:tcPr>
            <w:tcW w:w="1129" w:type="dxa"/>
            <w:tcBorders>
              <w:top w:val="nil"/>
              <w:left w:val="nil"/>
              <w:bottom w:val="nil"/>
              <w:right w:val="nil"/>
            </w:tcBorders>
          </w:tcPr>
          <w:p w14:paraId="5EB28869" w14:textId="79F335DB" w:rsidR="003E1C0D" w:rsidRDefault="00251770" w:rsidP="00295371">
            <w:pPr>
              <w:spacing w:line="360" w:lineRule="auto"/>
              <w:jc w:val="both"/>
              <w:rPr>
                <w:rFonts w:ascii="Arial" w:hAnsi="Arial" w:cs="Arial"/>
              </w:rPr>
            </w:pPr>
            <w:r>
              <w:rPr>
                <w:rFonts w:ascii="Arial" w:hAnsi="Arial" w:cs="Arial"/>
              </w:rPr>
              <w:lastRenderedPageBreak/>
              <w:t>13.6.4</w:t>
            </w:r>
          </w:p>
        </w:tc>
        <w:tc>
          <w:tcPr>
            <w:tcW w:w="7887" w:type="dxa"/>
            <w:gridSpan w:val="4"/>
            <w:tcBorders>
              <w:top w:val="nil"/>
              <w:left w:val="nil"/>
              <w:bottom w:val="nil"/>
              <w:right w:val="nil"/>
            </w:tcBorders>
          </w:tcPr>
          <w:p w14:paraId="02280D6C" w14:textId="03FA9EA5" w:rsidR="003E1C0D" w:rsidRDefault="00251770" w:rsidP="00295371">
            <w:pPr>
              <w:spacing w:line="360" w:lineRule="auto"/>
              <w:jc w:val="both"/>
              <w:rPr>
                <w:rFonts w:ascii="Arial" w:hAnsi="Arial" w:cs="Arial"/>
              </w:rPr>
            </w:pPr>
            <w:r w:rsidRPr="00251770">
              <w:rPr>
                <w:rFonts w:ascii="Arial" w:hAnsi="Arial" w:cs="Arial"/>
              </w:rPr>
              <w:t>Spares purchased specifically for a particular asset or class of assets at the time of the initial acquisition and which would become redundant if that asset or class was retired or use of that asset or class was discontinued, must be considered to form part of the historical cost of that asset or class.  The depreciable amount of such spares must be allocated over the useful life of the asset or class.</w:t>
            </w:r>
          </w:p>
        </w:tc>
      </w:tr>
      <w:tr w:rsidR="003E1C0D" w14:paraId="233A63ED" w14:textId="77777777" w:rsidTr="002D17A3">
        <w:tc>
          <w:tcPr>
            <w:tcW w:w="1129" w:type="dxa"/>
            <w:tcBorders>
              <w:top w:val="nil"/>
              <w:left w:val="nil"/>
              <w:bottom w:val="nil"/>
              <w:right w:val="nil"/>
            </w:tcBorders>
          </w:tcPr>
          <w:p w14:paraId="308AD3BE"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58E9FA76" w14:textId="77777777" w:rsidR="003E1C0D" w:rsidRDefault="003E1C0D" w:rsidP="00295371">
            <w:pPr>
              <w:spacing w:line="360" w:lineRule="auto"/>
              <w:jc w:val="both"/>
              <w:rPr>
                <w:rFonts w:ascii="Arial" w:hAnsi="Arial" w:cs="Arial"/>
              </w:rPr>
            </w:pPr>
          </w:p>
        </w:tc>
      </w:tr>
      <w:tr w:rsidR="003E1C0D" w14:paraId="7207F213" w14:textId="77777777" w:rsidTr="002D17A3">
        <w:tc>
          <w:tcPr>
            <w:tcW w:w="1129" w:type="dxa"/>
            <w:tcBorders>
              <w:top w:val="nil"/>
              <w:left w:val="nil"/>
              <w:bottom w:val="nil"/>
              <w:right w:val="nil"/>
            </w:tcBorders>
          </w:tcPr>
          <w:p w14:paraId="12183386" w14:textId="169FDCA5" w:rsidR="003E1C0D" w:rsidRPr="002D17A3" w:rsidRDefault="002D17A3" w:rsidP="00295371">
            <w:pPr>
              <w:spacing w:line="360" w:lineRule="auto"/>
              <w:jc w:val="both"/>
              <w:rPr>
                <w:rFonts w:ascii="Arial" w:hAnsi="Arial" w:cs="Arial"/>
                <w:b/>
                <w:i/>
              </w:rPr>
            </w:pPr>
            <w:r>
              <w:rPr>
                <w:rFonts w:ascii="Arial" w:hAnsi="Arial" w:cs="Arial"/>
                <w:b/>
                <w:i/>
              </w:rPr>
              <w:t>13.7</w:t>
            </w:r>
          </w:p>
        </w:tc>
        <w:tc>
          <w:tcPr>
            <w:tcW w:w="7887" w:type="dxa"/>
            <w:gridSpan w:val="4"/>
            <w:tcBorders>
              <w:top w:val="nil"/>
              <w:left w:val="nil"/>
              <w:bottom w:val="nil"/>
              <w:right w:val="nil"/>
            </w:tcBorders>
          </w:tcPr>
          <w:p w14:paraId="457D468A" w14:textId="0FEEB3E2" w:rsidR="003E1C0D" w:rsidRPr="002D17A3" w:rsidRDefault="002D17A3" w:rsidP="00295371">
            <w:pPr>
              <w:spacing w:line="360" w:lineRule="auto"/>
              <w:jc w:val="both"/>
              <w:rPr>
                <w:rFonts w:ascii="Arial" w:hAnsi="Arial" w:cs="Arial"/>
                <w:b/>
                <w:i/>
                <w:u w:val="single"/>
              </w:rPr>
            </w:pPr>
            <w:r>
              <w:rPr>
                <w:rFonts w:ascii="Arial" w:hAnsi="Arial" w:cs="Arial"/>
                <w:b/>
                <w:i/>
                <w:u w:val="single"/>
              </w:rPr>
              <w:t>Review of Useful Life and Residual Value:</w:t>
            </w:r>
          </w:p>
        </w:tc>
      </w:tr>
      <w:tr w:rsidR="003E1C0D" w14:paraId="054006AA" w14:textId="77777777" w:rsidTr="002D17A3">
        <w:tc>
          <w:tcPr>
            <w:tcW w:w="1129" w:type="dxa"/>
            <w:tcBorders>
              <w:top w:val="nil"/>
              <w:left w:val="nil"/>
              <w:bottom w:val="nil"/>
              <w:right w:val="nil"/>
            </w:tcBorders>
          </w:tcPr>
          <w:p w14:paraId="35DEA9DB"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3A270037" w14:textId="77777777" w:rsidR="003E1C0D" w:rsidRDefault="003E1C0D" w:rsidP="00295371">
            <w:pPr>
              <w:spacing w:line="360" w:lineRule="auto"/>
              <w:jc w:val="both"/>
              <w:rPr>
                <w:rFonts w:ascii="Arial" w:hAnsi="Arial" w:cs="Arial"/>
              </w:rPr>
            </w:pPr>
          </w:p>
        </w:tc>
      </w:tr>
      <w:tr w:rsidR="003E1C0D" w14:paraId="09DC0446" w14:textId="77777777" w:rsidTr="002D17A3">
        <w:tc>
          <w:tcPr>
            <w:tcW w:w="1129" w:type="dxa"/>
            <w:tcBorders>
              <w:top w:val="nil"/>
              <w:left w:val="nil"/>
              <w:bottom w:val="nil"/>
              <w:right w:val="nil"/>
            </w:tcBorders>
          </w:tcPr>
          <w:p w14:paraId="044C6295" w14:textId="35564E74" w:rsidR="003E1C0D" w:rsidRDefault="002D17A3" w:rsidP="00295371">
            <w:pPr>
              <w:spacing w:line="360" w:lineRule="auto"/>
              <w:jc w:val="both"/>
              <w:rPr>
                <w:rFonts w:ascii="Arial" w:hAnsi="Arial" w:cs="Arial"/>
              </w:rPr>
            </w:pPr>
            <w:r>
              <w:rPr>
                <w:rFonts w:ascii="Arial" w:hAnsi="Arial" w:cs="Arial"/>
              </w:rPr>
              <w:t>13.7.1</w:t>
            </w:r>
          </w:p>
        </w:tc>
        <w:tc>
          <w:tcPr>
            <w:tcW w:w="7887" w:type="dxa"/>
            <w:gridSpan w:val="4"/>
            <w:tcBorders>
              <w:top w:val="nil"/>
              <w:left w:val="nil"/>
              <w:bottom w:val="nil"/>
              <w:right w:val="nil"/>
            </w:tcBorders>
          </w:tcPr>
          <w:p w14:paraId="016E91CD" w14:textId="4D031BD2" w:rsidR="003E1C0D" w:rsidRDefault="002D17A3" w:rsidP="00295371">
            <w:pPr>
              <w:spacing w:line="360" w:lineRule="auto"/>
              <w:jc w:val="both"/>
              <w:rPr>
                <w:rFonts w:ascii="Arial" w:hAnsi="Arial" w:cs="Arial"/>
              </w:rPr>
            </w:pPr>
            <w:r w:rsidRPr="002D17A3">
              <w:rPr>
                <w:rFonts w:ascii="Arial" w:hAnsi="Arial" w:cs="Arial"/>
              </w:rPr>
              <w:t>Only the Chief Financial Officer in consultation with the responsible Manager may amend the useful operating life or the residual value assigned to any asset.</w:t>
            </w:r>
          </w:p>
        </w:tc>
      </w:tr>
      <w:tr w:rsidR="003E1C0D" w14:paraId="62B35491" w14:textId="77777777" w:rsidTr="002D17A3">
        <w:tc>
          <w:tcPr>
            <w:tcW w:w="1129" w:type="dxa"/>
            <w:tcBorders>
              <w:top w:val="nil"/>
              <w:left w:val="nil"/>
              <w:bottom w:val="nil"/>
              <w:right w:val="nil"/>
            </w:tcBorders>
          </w:tcPr>
          <w:p w14:paraId="589C97A5"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0A726C59" w14:textId="77777777" w:rsidR="003E1C0D" w:rsidRDefault="003E1C0D" w:rsidP="00295371">
            <w:pPr>
              <w:spacing w:line="360" w:lineRule="auto"/>
              <w:jc w:val="both"/>
              <w:rPr>
                <w:rFonts w:ascii="Arial" w:hAnsi="Arial" w:cs="Arial"/>
              </w:rPr>
            </w:pPr>
          </w:p>
        </w:tc>
      </w:tr>
      <w:tr w:rsidR="003E1C0D" w14:paraId="198E0897" w14:textId="77777777" w:rsidTr="002D17A3">
        <w:tc>
          <w:tcPr>
            <w:tcW w:w="1129" w:type="dxa"/>
            <w:tcBorders>
              <w:top w:val="nil"/>
              <w:left w:val="nil"/>
              <w:bottom w:val="nil"/>
              <w:right w:val="nil"/>
            </w:tcBorders>
          </w:tcPr>
          <w:p w14:paraId="14C02E66" w14:textId="407F6EEB" w:rsidR="003E1C0D" w:rsidRDefault="002D17A3" w:rsidP="00295371">
            <w:pPr>
              <w:spacing w:line="360" w:lineRule="auto"/>
              <w:jc w:val="both"/>
              <w:rPr>
                <w:rFonts w:ascii="Arial" w:hAnsi="Arial" w:cs="Arial"/>
              </w:rPr>
            </w:pPr>
            <w:r>
              <w:rPr>
                <w:rFonts w:ascii="Arial" w:hAnsi="Arial" w:cs="Arial"/>
              </w:rPr>
              <w:t>13.7.2</w:t>
            </w:r>
          </w:p>
        </w:tc>
        <w:tc>
          <w:tcPr>
            <w:tcW w:w="7887" w:type="dxa"/>
            <w:gridSpan w:val="4"/>
            <w:tcBorders>
              <w:top w:val="nil"/>
              <w:left w:val="nil"/>
              <w:bottom w:val="nil"/>
              <w:right w:val="nil"/>
            </w:tcBorders>
          </w:tcPr>
          <w:p w14:paraId="2BC0ABDD" w14:textId="7600144E" w:rsidR="003E1C0D" w:rsidRDefault="002D17A3" w:rsidP="00295371">
            <w:pPr>
              <w:spacing w:line="360" w:lineRule="auto"/>
              <w:jc w:val="both"/>
              <w:rPr>
                <w:rFonts w:ascii="Arial" w:hAnsi="Arial" w:cs="Arial"/>
              </w:rPr>
            </w:pPr>
            <w:r w:rsidRPr="002D17A3">
              <w:rPr>
                <w:rFonts w:ascii="Arial" w:hAnsi="Arial" w:cs="Arial"/>
              </w:rPr>
              <w:t>The Chief Financial Officer shall amend the useful operating life or the residual value assigned to any asset if it becomes known that such asset has been materially impaired or improperly maintained to such an extent that its useful operating life will not be attained, or any other event has occurred which materially affects the pattern in which the asset’s economic benefits or service potential will be consumed.</w:t>
            </w:r>
          </w:p>
        </w:tc>
      </w:tr>
      <w:tr w:rsidR="003E1C0D" w14:paraId="678FE7F6" w14:textId="77777777" w:rsidTr="002D17A3">
        <w:tc>
          <w:tcPr>
            <w:tcW w:w="1129" w:type="dxa"/>
            <w:tcBorders>
              <w:top w:val="nil"/>
              <w:left w:val="nil"/>
              <w:bottom w:val="nil"/>
              <w:right w:val="nil"/>
            </w:tcBorders>
          </w:tcPr>
          <w:p w14:paraId="78EC5162" w14:textId="77777777" w:rsidR="003E1C0D" w:rsidRDefault="003E1C0D" w:rsidP="00295371">
            <w:pPr>
              <w:spacing w:line="360" w:lineRule="auto"/>
              <w:jc w:val="both"/>
              <w:rPr>
                <w:rFonts w:ascii="Arial" w:hAnsi="Arial" w:cs="Arial"/>
              </w:rPr>
            </w:pPr>
          </w:p>
        </w:tc>
        <w:tc>
          <w:tcPr>
            <w:tcW w:w="7887" w:type="dxa"/>
            <w:gridSpan w:val="4"/>
            <w:tcBorders>
              <w:top w:val="nil"/>
              <w:left w:val="nil"/>
              <w:bottom w:val="nil"/>
              <w:right w:val="nil"/>
            </w:tcBorders>
          </w:tcPr>
          <w:p w14:paraId="1CFB1636" w14:textId="77777777" w:rsidR="003E1C0D" w:rsidRDefault="003E1C0D" w:rsidP="00295371">
            <w:pPr>
              <w:spacing w:line="360" w:lineRule="auto"/>
              <w:jc w:val="both"/>
              <w:rPr>
                <w:rFonts w:ascii="Arial" w:hAnsi="Arial" w:cs="Arial"/>
              </w:rPr>
            </w:pPr>
          </w:p>
        </w:tc>
      </w:tr>
      <w:tr w:rsidR="003E1C0D" w14:paraId="5EAFFC9B" w14:textId="77777777" w:rsidTr="002D17A3">
        <w:tc>
          <w:tcPr>
            <w:tcW w:w="1129" w:type="dxa"/>
            <w:tcBorders>
              <w:top w:val="nil"/>
              <w:left w:val="nil"/>
              <w:bottom w:val="nil"/>
              <w:right w:val="nil"/>
            </w:tcBorders>
          </w:tcPr>
          <w:p w14:paraId="16C2BA1C" w14:textId="26950626" w:rsidR="003E1C0D" w:rsidRDefault="002D17A3" w:rsidP="00295371">
            <w:pPr>
              <w:spacing w:line="360" w:lineRule="auto"/>
              <w:jc w:val="both"/>
              <w:rPr>
                <w:rFonts w:ascii="Arial" w:hAnsi="Arial" w:cs="Arial"/>
              </w:rPr>
            </w:pPr>
            <w:r>
              <w:rPr>
                <w:rFonts w:ascii="Arial" w:hAnsi="Arial" w:cs="Arial"/>
              </w:rPr>
              <w:t>13.7.3</w:t>
            </w:r>
          </w:p>
        </w:tc>
        <w:tc>
          <w:tcPr>
            <w:tcW w:w="7887" w:type="dxa"/>
            <w:gridSpan w:val="4"/>
            <w:tcBorders>
              <w:top w:val="nil"/>
              <w:left w:val="nil"/>
              <w:bottom w:val="nil"/>
              <w:right w:val="nil"/>
            </w:tcBorders>
          </w:tcPr>
          <w:p w14:paraId="476A93AC" w14:textId="35D66C1E" w:rsidR="003E1C0D" w:rsidRDefault="002D17A3" w:rsidP="00295371">
            <w:pPr>
              <w:spacing w:line="360" w:lineRule="auto"/>
              <w:jc w:val="both"/>
              <w:rPr>
                <w:rFonts w:ascii="Arial" w:hAnsi="Arial" w:cs="Arial"/>
              </w:rPr>
            </w:pPr>
            <w:r w:rsidRPr="002D17A3">
              <w:rPr>
                <w:rFonts w:ascii="Arial" w:hAnsi="Arial" w:cs="Arial"/>
              </w:rPr>
              <w:t>If the value of an asset item of PPE has been diminished to such an extent that it has no or a negligible further useful operating life or value such fixed asset shall be written off from the date in which such diminution in value occurs.</w:t>
            </w:r>
          </w:p>
        </w:tc>
      </w:tr>
      <w:tr w:rsidR="002D17A3" w14:paraId="62D6E360" w14:textId="77777777" w:rsidTr="002D17A3">
        <w:tc>
          <w:tcPr>
            <w:tcW w:w="1129" w:type="dxa"/>
            <w:tcBorders>
              <w:top w:val="nil"/>
              <w:left w:val="nil"/>
              <w:bottom w:val="nil"/>
              <w:right w:val="nil"/>
            </w:tcBorders>
          </w:tcPr>
          <w:p w14:paraId="25746C5E"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7E6E26E4" w14:textId="77777777" w:rsidR="002D17A3" w:rsidRDefault="002D17A3" w:rsidP="00295371">
            <w:pPr>
              <w:spacing w:line="360" w:lineRule="auto"/>
              <w:jc w:val="both"/>
              <w:rPr>
                <w:rFonts w:ascii="Arial" w:hAnsi="Arial" w:cs="Arial"/>
              </w:rPr>
            </w:pPr>
          </w:p>
        </w:tc>
      </w:tr>
      <w:tr w:rsidR="002D17A3" w14:paraId="3D562919" w14:textId="77777777" w:rsidTr="002D17A3">
        <w:tc>
          <w:tcPr>
            <w:tcW w:w="1129" w:type="dxa"/>
            <w:tcBorders>
              <w:top w:val="nil"/>
              <w:left w:val="nil"/>
              <w:bottom w:val="nil"/>
              <w:right w:val="nil"/>
            </w:tcBorders>
          </w:tcPr>
          <w:p w14:paraId="78F40E92" w14:textId="53ED8A29" w:rsidR="002D17A3" w:rsidRDefault="002D17A3" w:rsidP="00295371">
            <w:pPr>
              <w:spacing w:line="360" w:lineRule="auto"/>
              <w:jc w:val="both"/>
              <w:rPr>
                <w:rFonts w:ascii="Arial" w:hAnsi="Arial" w:cs="Arial"/>
              </w:rPr>
            </w:pPr>
            <w:r>
              <w:rPr>
                <w:rFonts w:ascii="Arial" w:hAnsi="Arial" w:cs="Arial"/>
              </w:rPr>
              <w:t>13.7.4</w:t>
            </w:r>
          </w:p>
        </w:tc>
        <w:tc>
          <w:tcPr>
            <w:tcW w:w="7887" w:type="dxa"/>
            <w:gridSpan w:val="4"/>
            <w:tcBorders>
              <w:top w:val="nil"/>
              <w:left w:val="nil"/>
              <w:bottom w:val="nil"/>
              <w:right w:val="nil"/>
            </w:tcBorders>
          </w:tcPr>
          <w:p w14:paraId="45DFFF69" w14:textId="58CD6631" w:rsidR="002D17A3" w:rsidRDefault="002D17A3" w:rsidP="00295371">
            <w:pPr>
              <w:spacing w:line="360" w:lineRule="auto"/>
              <w:jc w:val="both"/>
              <w:rPr>
                <w:rFonts w:ascii="Arial" w:hAnsi="Arial" w:cs="Arial"/>
              </w:rPr>
            </w:pPr>
            <w:r w:rsidRPr="002D17A3">
              <w:rPr>
                <w:rFonts w:ascii="Arial" w:hAnsi="Arial" w:cs="Arial"/>
              </w:rPr>
              <w:t>Similarly, if an item of PPE has been lost, stolen or damaged beyond repair, it shall be fully depreciated in the financial year in which such event occurs, and if the item has physically ceased to exist, it shall be written off in the fixed asset register</w:t>
            </w:r>
            <w:r>
              <w:rPr>
                <w:rFonts w:ascii="Arial" w:hAnsi="Arial" w:cs="Arial"/>
              </w:rPr>
              <w:t>.</w:t>
            </w:r>
          </w:p>
        </w:tc>
      </w:tr>
      <w:tr w:rsidR="002D17A3" w14:paraId="5A828830" w14:textId="77777777" w:rsidTr="002D17A3">
        <w:tc>
          <w:tcPr>
            <w:tcW w:w="1129" w:type="dxa"/>
            <w:tcBorders>
              <w:top w:val="nil"/>
              <w:left w:val="nil"/>
              <w:bottom w:val="nil"/>
              <w:right w:val="nil"/>
            </w:tcBorders>
          </w:tcPr>
          <w:p w14:paraId="7BECA1EF"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400D54FF" w14:textId="77777777" w:rsidR="002D17A3" w:rsidRPr="002D17A3" w:rsidRDefault="002D17A3" w:rsidP="00295371">
            <w:pPr>
              <w:spacing w:line="360" w:lineRule="auto"/>
              <w:jc w:val="both"/>
              <w:rPr>
                <w:rFonts w:ascii="Arial" w:hAnsi="Arial" w:cs="Arial"/>
              </w:rPr>
            </w:pPr>
          </w:p>
        </w:tc>
      </w:tr>
      <w:tr w:rsidR="002D17A3" w14:paraId="3AA05E36" w14:textId="77777777" w:rsidTr="002D17A3">
        <w:tc>
          <w:tcPr>
            <w:tcW w:w="1129" w:type="dxa"/>
            <w:tcBorders>
              <w:top w:val="nil"/>
              <w:left w:val="nil"/>
              <w:bottom w:val="nil"/>
              <w:right w:val="nil"/>
            </w:tcBorders>
          </w:tcPr>
          <w:p w14:paraId="71E2CD88" w14:textId="00383170" w:rsidR="002D17A3" w:rsidRDefault="002D17A3" w:rsidP="00295371">
            <w:pPr>
              <w:spacing w:line="360" w:lineRule="auto"/>
              <w:jc w:val="both"/>
              <w:rPr>
                <w:rFonts w:ascii="Arial" w:hAnsi="Arial" w:cs="Arial"/>
              </w:rPr>
            </w:pPr>
            <w:r>
              <w:rPr>
                <w:rFonts w:ascii="Arial" w:hAnsi="Arial" w:cs="Arial"/>
              </w:rPr>
              <w:t>13.7.5</w:t>
            </w:r>
          </w:p>
        </w:tc>
        <w:tc>
          <w:tcPr>
            <w:tcW w:w="7887" w:type="dxa"/>
            <w:gridSpan w:val="4"/>
            <w:tcBorders>
              <w:top w:val="nil"/>
              <w:left w:val="nil"/>
              <w:bottom w:val="nil"/>
              <w:right w:val="nil"/>
            </w:tcBorders>
          </w:tcPr>
          <w:p w14:paraId="24F3DE35" w14:textId="30ACF9DF" w:rsidR="002D17A3" w:rsidRDefault="002D17A3" w:rsidP="00295371">
            <w:pPr>
              <w:spacing w:line="360" w:lineRule="auto"/>
              <w:jc w:val="both"/>
              <w:rPr>
                <w:rFonts w:ascii="Arial" w:hAnsi="Arial" w:cs="Arial"/>
              </w:rPr>
            </w:pPr>
            <w:r w:rsidRPr="002D17A3">
              <w:rPr>
                <w:rFonts w:ascii="Arial" w:hAnsi="Arial" w:cs="Arial"/>
              </w:rPr>
              <w:t>In all of the foregoing instances, the additional depreciation expenses shall be debited to the department or vote controlling or using the item of PPE or intangible asset in question</w:t>
            </w:r>
            <w:r>
              <w:rPr>
                <w:rFonts w:ascii="Arial" w:hAnsi="Arial" w:cs="Arial"/>
              </w:rPr>
              <w:t>.</w:t>
            </w:r>
          </w:p>
        </w:tc>
      </w:tr>
      <w:tr w:rsidR="002D17A3" w14:paraId="28986BE1" w14:textId="77777777" w:rsidTr="002D17A3">
        <w:tc>
          <w:tcPr>
            <w:tcW w:w="1129" w:type="dxa"/>
            <w:tcBorders>
              <w:top w:val="nil"/>
              <w:left w:val="nil"/>
              <w:bottom w:val="nil"/>
              <w:right w:val="nil"/>
            </w:tcBorders>
          </w:tcPr>
          <w:p w14:paraId="6B533DF8"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737D4A4D" w14:textId="77777777" w:rsidR="002D17A3" w:rsidRDefault="002D17A3" w:rsidP="00295371">
            <w:pPr>
              <w:spacing w:line="360" w:lineRule="auto"/>
              <w:jc w:val="both"/>
              <w:rPr>
                <w:rFonts w:ascii="Arial" w:hAnsi="Arial" w:cs="Arial"/>
              </w:rPr>
            </w:pPr>
          </w:p>
        </w:tc>
      </w:tr>
      <w:tr w:rsidR="006C17EF" w14:paraId="31A201BD" w14:textId="77777777" w:rsidTr="002D17A3">
        <w:tc>
          <w:tcPr>
            <w:tcW w:w="1129" w:type="dxa"/>
            <w:tcBorders>
              <w:top w:val="nil"/>
              <w:left w:val="nil"/>
              <w:bottom w:val="nil"/>
              <w:right w:val="nil"/>
            </w:tcBorders>
          </w:tcPr>
          <w:p w14:paraId="7A832FA6"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15C7EB7E" w14:textId="77777777" w:rsidR="006C17EF" w:rsidRDefault="006C17EF" w:rsidP="00295371">
            <w:pPr>
              <w:spacing w:line="360" w:lineRule="auto"/>
              <w:jc w:val="both"/>
              <w:rPr>
                <w:rFonts w:ascii="Arial" w:hAnsi="Arial" w:cs="Arial"/>
              </w:rPr>
            </w:pPr>
          </w:p>
        </w:tc>
      </w:tr>
      <w:tr w:rsidR="006C17EF" w14:paraId="4F17D2C8" w14:textId="77777777" w:rsidTr="002D17A3">
        <w:tc>
          <w:tcPr>
            <w:tcW w:w="1129" w:type="dxa"/>
            <w:tcBorders>
              <w:top w:val="nil"/>
              <w:left w:val="nil"/>
              <w:bottom w:val="nil"/>
              <w:right w:val="nil"/>
            </w:tcBorders>
          </w:tcPr>
          <w:p w14:paraId="30BED2FB"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23B0C239" w14:textId="77777777" w:rsidR="006C17EF" w:rsidRDefault="006C17EF" w:rsidP="00295371">
            <w:pPr>
              <w:spacing w:line="360" w:lineRule="auto"/>
              <w:jc w:val="both"/>
              <w:rPr>
                <w:rFonts w:ascii="Arial" w:hAnsi="Arial" w:cs="Arial"/>
              </w:rPr>
            </w:pPr>
          </w:p>
        </w:tc>
      </w:tr>
      <w:tr w:rsidR="006C17EF" w14:paraId="63EA39F9" w14:textId="77777777" w:rsidTr="002D17A3">
        <w:tc>
          <w:tcPr>
            <w:tcW w:w="1129" w:type="dxa"/>
            <w:tcBorders>
              <w:top w:val="nil"/>
              <w:left w:val="nil"/>
              <w:bottom w:val="nil"/>
              <w:right w:val="nil"/>
            </w:tcBorders>
          </w:tcPr>
          <w:p w14:paraId="7530B117"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6806B212" w14:textId="77777777" w:rsidR="006C17EF" w:rsidRDefault="006C17EF" w:rsidP="00295371">
            <w:pPr>
              <w:spacing w:line="360" w:lineRule="auto"/>
              <w:jc w:val="both"/>
              <w:rPr>
                <w:rFonts w:ascii="Arial" w:hAnsi="Arial" w:cs="Arial"/>
              </w:rPr>
            </w:pPr>
          </w:p>
        </w:tc>
      </w:tr>
      <w:tr w:rsidR="006C17EF" w14:paraId="1D62856E" w14:textId="77777777" w:rsidTr="002D17A3">
        <w:tc>
          <w:tcPr>
            <w:tcW w:w="1129" w:type="dxa"/>
            <w:tcBorders>
              <w:top w:val="nil"/>
              <w:left w:val="nil"/>
              <w:bottom w:val="nil"/>
              <w:right w:val="nil"/>
            </w:tcBorders>
          </w:tcPr>
          <w:p w14:paraId="1D2940E7"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52ABA194" w14:textId="77777777" w:rsidR="006C17EF" w:rsidRDefault="006C17EF" w:rsidP="00295371">
            <w:pPr>
              <w:spacing w:line="360" w:lineRule="auto"/>
              <w:jc w:val="both"/>
              <w:rPr>
                <w:rFonts w:ascii="Arial" w:hAnsi="Arial" w:cs="Arial"/>
              </w:rPr>
            </w:pPr>
          </w:p>
        </w:tc>
      </w:tr>
      <w:tr w:rsidR="002D17A3" w14:paraId="1713C631" w14:textId="77777777" w:rsidTr="002D17A3">
        <w:tc>
          <w:tcPr>
            <w:tcW w:w="1129" w:type="dxa"/>
            <w:tcBorders>
              <w:top w:val="nil"/>
              <w:left w:val="nil"/>
              <w:bottom w:val="nil"/>
              <w:right w:val="nil"/>
            </w:tcBorders>
          </w:tcPr>
          <w:p w14:paraId="5BD6A9B5" w14:textId="31C061FB" w:rsidR="002D17A3" w:rsidRDefault="002D17A3" w:rsidP="00295371">
            <w:pPr>
              <w:spacing w:line="360" w:lineRule="auto"/>
              <w:jc w:val="both"/>
              <w:rPr>
                <w:rFonts w:ascii="Arial" w:hAnsi="Arial" w:cs="Arial"/>
              </w:rPr>
            </w:pPr>
            <w:r>
              <w:rPr>
                <w:rFonts w:ascii="Arial" w:hAnsi="Arial" w:cs="Arial"/>
              </w:rPr>
              <w:lastRenderedPageBreak/>
              <w:t>13.7.6</w:t>
            </w:r>
          </w:p>
        </w:tc>
        <w:tc>
          <w:tcPr>
            <w:tcW w:w="7887" w:type="dxa"/>
            <w:gridSpan w:val="4"/>
            <w:tcBorders>
              <w:top w:val="nil"/>
              <w:left w:val="nil"/>
              <w:bottom w:val="nil"/>
              <w:right w:val="nil"/>
            </w:tcBorders>
          </w:tcPr>
          <w:p w14:paraId="55396CE7" w14:textId="22CDEC5E" w:rsidR="002D17A3" w:rsidRDefault="002D17A3" w:rsidP="00295371">
            <w:pPr>
              <w:spacing w:line="360" w:lineRule="auto"/>
              <w:jc w:val="both"/>
              <w:rPr>
                <w:rFonts w:ascii="Arial" w:hAnsi="Arial" w:cs="Arial"/>
              </w:rPr>
            </w:pPr>
            <w:r w:rsidRPr="002D17A3">
              <w:rPr>
                <w:rFonts w:ascii="Arial" w:hAnsi="Arial" w:cs="Arial"/>
              </w:rPr>
              <w:t>The useful life and the residual value of an item of property, plant or equipment must be reviewed annually and if these revised expectations are significantly different from previous estimates, then the depreciation charge for the current and future periods must be adjusted and the additional depreciation expenses shall be debited to the department or vote controlling or using the fixed asset in question.</w:t>
            </w:r>
          </w:p>
        </w:tc>
      </w:tr>
      <w:tr w:rsidR="002D17A3" w14:paraId="23028C7C" w14:textId="77777777" w:rsidTr="002D17A3">
        <w:tc>
          <w:tcPr>
            <w:tcW w:w="1129" w:type="dxa"/>
            <w:tcBorders>
              <w:top w:val="nil"/>
              <w:left w:val="nil"/>
              <w:bottom w:val="nil"/>
              <w:right w:val="nil"/>
            </w:tcBorders>
          </w:tcPr>
          <w:p w14:paraId="1A3A6059"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4C8EF2B9" w14:textId="77777777" w:rsidR="002D17A3" w:rsidRDefault="002D17A3" w:rsidP="00295371">
            <w:pPr>
              <w:spacing w:line="360" w:lineRule="auto"/>
              <w:jc w:val="both"/>
              <w:rPr>
                <w:rFonts w:ascii="Arial" w:hAnsi="Arial" w:cs="Arial"/>
              </w:rPr>
            </w:pPr>
          </w:p>
        </w:tc>
      </w:tr>
      <w:tr w:rsidR="002D17A3" w14:paraId="66F61F95" w14:textId="77777777" w:rsidTr="002D17A3">
        <w:tc>
          <w:tcPr>
            <w:tcW w:w="1129" w:type="dxa"/>
            <w:tcBorders>
              <w:top w:val="nil"/>
              <w:left w:val="nil"/>
              <w:bottom w:val="nil"/>
              <w:right w:val="nil"/>
            </w:tcBorders>
          </w:tcPr>
          <w:p w14:paraId="3F37969B" w14:textId="3B3ACE98" w:rsidR="002D17A3" w:rsidRDefault="002D17A3" w:rsidP="00295371">
            <w:pPr>
              <w:spacing w:line="360" w:lineRule="auto"/>
              <w:jc w:val="both"/>
              <w:rPr>
                <w:rFonts w:ascii="Arial" w:hAnsi="Arial" w:cs="Arial"/>
              </w:rPr>
            </w:pPr>
            <w:r>
              <w:rPr>
                <w:rFonts w:ascii="Arial" w:hAnsi="Arial" w:cs="Arial"/>
              </w:rPr>
              <w:t>13.7.7</w:t>
            </w:r>
          </w:p>
        </w:tc>
        <w:tc>
          <w:tcPr>
            <w:tcW w:w="7887" w:type="dxa"/>
            <w:gridSpan w:val="4"/>
            <w:tcBorders>
              <w:top w:val="nil"/>
              <w:left w:val="nil"/>
              <w:bottom w:val="nil"/>
              <w:right w:val="nil"/>
            </w:tcBorders>
          </w:tcPr>
          <w:p w14:paraId="529987A8" w14:textId="584675CD" w:rsidR="002D17A3" w:rsidRDefault="002D17A3" w:rsidP="00295371">
            <w:pPr>
              <w:spacing w:line="360" w:lineRule="auto"/>
              <w:jc w:val="both"/>
              <w:rPr>
                <w:rFonts w:ascii="Arial" w:hAnsi="Arial" w:cs="Arial"/>
              </w:rPr>
            </w:pPr>
            <w:r w:rsidRPr="002D17A3">
              <w:rPr>
                <w:rFonts w:ascii="Arial" w:hAnsi="Arial" w:cs="Arial"/>
              </w:rPr>
              <w:t>Additional depreciation not budgeted for as a result of unforeseeable or unavoidable circumstances must be provided for in an adjustments budget and, if such circumstances arises close to the end of the financial year and there will not be time for Council to consider the adjustments before the end of the financial year, may in advance be approved by the Mayor in terms of Section 29 of the MFMA, provided that any other provisions of the MFMA be complied with.</w:t>
            </w:r>
          </w:p>
        </w:tc>
      </w:tr>
      <w:tr w:rsidR="002D17A3" w14:paraId="69F61855" w14:textId="77777777" w:rsidTr="002D17A3">
        <w:tc>
          <w:tcPr>
            <w:tcW w:w="1129" w:type="dxa"/>
            <w:tcBorders>
              <w:top w:val="nil"/>
              <w:left w:val="nil"/>
              <w:bottom w:val="nil"/>
              <w:right w:val="nil"/>
            </w:tcBorders>
          </w:tcPr>
          <w:p w14:paraId="214C2210"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00C39349" w14:textId="77777777" w:rsidR="002D17A3" w:rsidRDefault="002D17A3" w:rsidP="00295371">
            <w:pPr>
              <w:spacing w:line="360" w:lineRule="auto"/>
              <w:jc w:val="both"/>
              <w:rPr>
                <w:rFonts w:ascii="Arial" w:hAnsi="Arial" w:cs="Arial"/>
              </w:rPr>
            </w:pPr>
          </w:p>
        </w:tc>
      </w:tr>
      <w:tr w:rsidR="002D17A3" w14:paraId="2E3FDB9A" w14:textId="77777777" w:rsidTr="002D17A3">
        <w:tc>
          <w:tcPr>
            <w:tcW w:w="1129" w:type="dxa"/>
            <w:tcBorders>
              <w:top w:val="nil"/>
              <w:left w:val="nil"/>
              <w:bottom w:val="nil"/>
              <w:right w:val="nil"/>
            </w:tcBorders>
          </w:tcPr>
          <w:p w14:paraId="71873AE2" w14:textId="47DF2160" w:rsidR="002D17A3" w:rsidRPr="002D17A3" w:rsidRDefault="002D17A3" w:rsidP="00295371">
            <w:pPr>
              <w:spacing w:line="360" w:lineRule="auto"/>
              <w:jc w:val="both"/>
              <w:rPr>
                <w:rFonts w:ascii="Arial" w:hAnsi="Arial" w:cs="Arial"/>
                <w:b/>
                <w:i/>
              </w:rPr>
            </w:pPr>
            <w:r>
              <w:rPr>
                <w:rFonts w:ascii="Arial" w:hAnsi="Arial" w:cs="Arial"/>
                <w:b/>
                <w:i/>
              </w:rPr>
              <w:t>13.8</w:t>
            </w:r>
          </w:p>
        </w:tc>
        <w:tc>
          <w:tcPr>
            <w:tcW w:w="7887" w:type="dxa"/>
            <w:gridSpan w:val="4"/>
            <w:tcBorders>
              <w:top w:val="nil"/>
              <w:left w:val="nil"/>
              <w:bottom w:val="nil"/>
              <w:right w:val="nil"/>
            </w:tcBorders>
          </w:tcPr>
          <w:p w14:paraId="6BEAEAD5" w14:textId="02807F03" w:rsidR="002D17A3" w:rsidRPr="002D17A3" w:rsidRDefault="002D17A3" w:rsidP="00295371">
            <w:pPr>
              <w:spacing w:line="360" w:lineRule="auto"/>
              <w:jc w:val="both"/>
              <w:rPr>
                <w:rFonts w:ascii="Arial" w:hAnsi="Arial" w:cs="Arial"/>
                <w:b/>
                <w:i/>
                <w:u w:val="single"/>
              </w:rPr>
            </w:pPr>
            <w:r>
              <w:rPr>
                <w:rFonts w:ascii="Arial" w:hAnsi="Arial" w:cs="Arial"/>
                <w:b/>
                <w:i/>
                <w:u w:val="single"/>
              </w:rPr>
              <w:t>Review of Depreciation Method:</w:t>
            </w:r>
          </w:p>
        </w:tc>
      </w:tr>
      <w:tr w:rsidR="002D17A3" w14:paraId="539380BC" w14:textId="77777777" w:rsidTr="002D17A3">
        <w:tc>
          <w:tcPr>
            <w:tcW w:w="1129" w:type="dxa"/>
            <w:tcBorders>
              <w:top w:val="nil"/>
              <w:left w:val="nil"/>
              <w:bottom w:val="nil"/>
              <w:right w:val="nil"/>
            </w:tcBorders>
          </w:tcPr>
          <w:p w14:paraId="62D85DE9"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2197B1FA" w14:textId="77777777" w:rsidR="002D17A3" w:rsidRDefault="002D17A3" w:rsidP="00295371">
            <w:pPr>
              <w:spacing w:line="360" w:lineRule="auto"/>
              <w:jc w:val="both"/>
              <w:rPr>
                <w:rFonts w:ascii="Arial" w:hAnsi="Arial" w:cs="Arial"/>
              </w:rPr>
            </w:pPr>
          </w:p>
        </w:tc>
      </w:tr>
      <w:tr w:rsidR="002D17A3" w14:paraId="307569A2" w14:textId="77777777" w:rsidTr="002D17A3">
        <w:tc>
          <w:tcPr>
            <w:tcW w:w="1129" w:type="dxa"/>
            <w:tcBorders>
              <w:top w:val="nil"/>
              <w:left w:val="nil"/>
              <w:bottom w:val="nil"/>
              <w:right w:val="nil"/>
            </w:tcBorders>
          </w:tcPr>
          <w:p w14:paraId="5CBE9FFC" w14:textId="552E0496" w:rsidR="002D17A3" w:rsidRDefault="002D17A3" w:rsidP="00295371">
            <w:pPr>
              <w:spacing w:line="360" w:lineRule="auto"/>
              <w:jc w:val="both"/>
              <w:rPr>
                <w:rFonts w:ascii="Arial" w:hAnsi="Arial" w:cs="Arial"/>
              </w:rPr>
            </w:pPr>
            <w:r>
              <w:rPr>
                <w:rFonts w:ascii="Arial" w:hAnsi="Arial" w:cs="Arial"/>
              </w:rPr>
              <w:t>13.8.1</w:t>
            </w:r>
          </w:p>
        </w:tc>
        <w:tc>
          <w:tcPr>
            <w:tcW w:w="7887" w:type="dxa"/>
            <w:gridSpan w:val="4"/>
            <w:tcBorders>
              <w:top w:val="nil"/>
              <w:left w:val="nil"/>
              <w:bottom w:val="nil"/>
              <w:right w:val="nil"/>
            </w:tcBorders>
          </w:tcPr>
          <w:p w14:paraId="180C71C6" w14:textId="715AEF56" w:rsidR="002D17A3" w:rsidRDefault="002D17A3" w:rsidP="00295371">
            <w:pPr>
              <w:spacing w:line="360" w:lineRule="auto"/>
              <w:jc w:val="both"/>
              <w:rPr>
                <w:rFonts w:ascii="Arial" w:hAnsi="Arial" w:cs="Arial"/>
              </w:rPr>
            </w:pPr>
            <w:r w:rsidRPr="002D17A3">
              <w:rPr>
                <w:rFonts w:ascii="Arial" w:hAnsi="Arial" w:cs="Arial"/>
              </w:rPr>
              <w:t>The depreciation method applicable to a class of asset must be reviewed annually, and if there has been a significant change in the expected pattern of economic benefits or potential service delivery from those assets, the method must be changed to reflect the changed pattern</w:t>
            </w:r>
            <w:r>
              <w:rPr>
                <w:rFonts w:ascii="Arial" w:hAnsi="Arial" w:cs="Arial"/>
              </w:rPr>
              <w:t>.</w:t>
            </w:r>
          </w:p>
        </w:tc>
      </w:tr>
      <w:tr w:rsidR="002D17A3" w14:paraId="44DA0221" w14:textId="77777777" w:rsidTr="002D17A3">
        <w:tc>
          <w:tcPr>
            <w:tcW w:w="1129" w:type="dxa"/>
            <w:tcBorders>
              <w:top w:val="nil"/>
              <w:left w:val="nil"/>
              <w:bottom w:val="nil"/>
              <w:right w:val="nil"/>
            </w:tcBorders>
          </w:tcPr>
          <w:p w14:paraId="2362483D"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0C7A2494" w14:textId="77777777" w:rsidR="002D17A3" w:rsidRDefault="002D17A3" w:rsidP="00295371">
            <w:pPr>
              <w:spacing w:line="360" w:lineRule="auto"/>
              <w:jc w:val="both"/>
              <w:rPr>
                <w:rFonts w:ascii="Arial" w:hAnsi="Arial" w:cs="Arial"/>
              </w:rPr>
            </w:pPr>
          </w:p>
        </w:tc>
      </w:tr>
      <w:tr w:rsidR="002D17A3" w14:paraId="376758C3" w14:textId="77777777" w:rsidTr="00AE5CAB">
        <w:tc>
          <w:tcPr>
            <w:tcW w:w="1129" w:type="dxa"/>
            <w:tcBorders>
              <w:top w:val="nil"/>
              <w:left w:val="nil"/>
              <w:bottom w:val="nil"/>
              <w:right w:val="nil"/>
            </w:tcBorders>
          </w:tcPr>
          <w:p w14:paraId="7A9086F3" w14:textId="6271D188" w:rsidR="002D17A3" w:rsidRDefault="002D17A3" w:rsidP="00295371">
            <w:pPr>
              <w:spacing w:line="360" w:lineRule="auto"/>
              <w:jc w:val="both"/>
              <w:rPr>
                <w:rFonts w:ascii="Arial" w:hAnsi="Arial" w:cs="Arial"/>
              </w:rPr>
            </w:pPr>
            <w:r>
              <w:rPr>
                <w:rFonts w:ascii="Arial" w:hAnsi="Arial" w:cs="Arial"/>
              </w:rPr>
              <w:t>13.8.2</w:t>
            </w:r>
          </w:p>
        </w:tc>
        <w:tc>
          <w:tcPr>
            <w:tcW w:w="7887" w:type="dxa"/>
            <w:gridSpan w:val="4"/>
            <w:tcBorders>
              <w:top w:val="nil"/>
              <w:left w:val="nil"/>
              <w:bottom w:val="nil"/>
              <w:right w:val="nil"/>
            </w:tcBorders>
          </w:tcPr>
          <w:p w14:paraId="159605C0" w14:textId="74566B30" w:rsidR="002D17A3" w:rsidRDefault="002D17A3" w:rsidP="00295371">
            <w:pPr>
              <w:spacing w:line="360" w:lineRule="auto"/>
              <w:jc w:val="both"/>
              <w:rPr>
                <w:rFonts w:ascii="Arial" w:hAnsi="Arial" w:cs="Arial"/>
              </w:rPr>
            </w:pPr>
            <w:r w:rsidRPr="002D17A3">
              <w:rPr>
                <w:rFonts w:ascii="Arial" w:hAnsi="Arial" w:cs="Arial"/>
              </w:rPr>
              <w:t>When such a change in depreciation method is necessary the change must be reflected as a change in the accounting estimate and the depreciation charge for the current and future periods should be adjusted.</w:t>
            </w:r>
          </w:p>
        </w:tc>
      </w:tr>
      <w:tr w:rsidR="00AE5CAB" w14:paraId="25BD4B89" w14:textId="77777777" w:rsidTr="00AE5CAB">
        <w:tc>
          <w:tcPr>
            <w:tcW w:w="1129" w:type="dxa"/>
            <w:tcBorders>
              <w:top w:val="nil"/>
              <w:left w:val="nil"/>
              <w:bottom w:val="nil"/>
              <w:right w:val="nil"/>
            </w:tcBorders>
          </w:tcPr>
          <w:p w14:paraId="6E7063BD" w14:textId="77777777" w:rsidR="00AE5CAB" w:rsidRDefault="00AE5CAB" w:rsidP="00295371">
            <w:pPr>
              <w:spacing w:line="360" w:lineRule="auto"/>
              <w:jc w:val="both"/>
              <w:rPr>
                <w:rFonts w:ascii="Arial" w:hAnsi="Arial" w:cs="Arial"/>
              </w:rPr>
            </w:pPr>
          </w:p>
        </w:tc>
        <w:tc>
          <w:tcPr>
            <w:tcW w:w="7887" w:type="dxa"/>
            <w:gridSpan w:val="4"/>
            <w:tcBorders>
              <w:top w:val="nil"/>
              <w:left w:val="nil"/>
              <w:bottom w:val="nil"/>
              <w:right w:val="nil"/>
            </w:tcBorders>
          </w:tcPr>
          <w:p w14:paraId="68AF3CD3" w14:textId="77777777" w:rsidR="00AE5CAB" w:rsidRDefault="00AE5CAB" w:rsidP="00295371">
            <w:pPr>
              <w:spacing w:line="360" w:lineRule="auto"/>
              <w:jc w:val="both"/>
              <w:rPr>
                <w:rFonts w:ascii="Arial" w:hAnsi="Arial" w:cs="Arial"/>
              </w:rPr>
            </w:pPr>
          </w:p>
        </w:tc>
      </w:tr>
      <w:tr w:rsidR="002D17A3" w14:paraId="0F141CE1" w14:textId="77777777" w:rsidTr="00AE5CAB">
        <w:tc>
          <w:tcPr>
            <w:tcW w:w="1129" w:type="dxa"/>
            <w:tcBorders>
              <w:top w:val="nil"/>
              <w:left w:val="nil"/>
              <w:bottom w:val="nil"/>
              <w:right w:val="nil"/>
            </w:tcBorders>
          </w:tcPr>
          <w:p w14:paraId="44A873A2" w14:textId="682173FB" w:rsidR="002D17A3" w:rsidRPr="002D17A3" w:rsidRDefault="002D17A3" w:rsidP="00295371">
            <w:pPr>
              <w:spacing w:line="360" w:lineRule="auto"/>
              <w:jc w:val="both"/>
              <w:rPr>
                <w:rFonts w:ascii="Arial" w:hAnsi="Arial" w:cs="Arial"/>
                <w:b/>
                <w:i/>
              </w:rPr>
            </w:pPr>
            <w:r>
              <w:rPr>
                <w:rFonts w:ascii="Arial" w:hAnsi="Arial" w:cs="Arial"/>
                <w:b/>
                <w:i/>
              </w:rPr>
              <w:t>13.9</w:t>
            </w:r>
          </w:p>
        </w:tc>
        <w:tc>
          <w:tcPr>
            <w:tcW w:w="7887" w:type="dxa"/>
            <w:gridSpan w:val="4"/>
            <w:tcBorders>
              <w:top w:val="nil"/>
              <w:left w:val="nil"/>
              <w:bottom w:val="nil"/>
              <w:right w:val="nil"/>
            </w:tcBorders>
          </w:tcPr>
          <w:p w14:paraId="0D68F88E" w14:textId="25B6924A" w:rsidR="002D17A3" w:rsidRPr="002D17A3" w:rsidRDefault="002D17A3" w:rsidP="00295371">
            <w:pPr>
              <w:spacing w:line="360" w:lineRule="auto"/>
              <w:jc w:val="both"/>
              <w:rPr>
                <w:rFonts w:ascii="Arial" w:hAnsi="Arial" w:cs="Arial"/>
                <w:b/>
                <w:i/>
                <w:u w:val="single"/>
              </w:rPr>
            </w:pPr>
            <w:r>
              <w:rPr>
                <w:rFonts w:ascii="Arial" w:hAnsi="Arial" w:cs="Arial"/>
                <w:b/>
                <w:i/>
                <w:u w:val="single"/>
              </w:rPr>
              <w:t>Subsequent Expenditure on Assets:</w:t>
            </w:r>
          </w:p>
        </w:tc>
      </w:tr>
      <w:tr w:rsidR="002D17A3" w14:paraId="22287782" w14:textId="77777777" w:rsidTr="00AE5CAB">
        <w:tc>
          <w:tcPr>
            <w:tcW w:w="1129" w:type="dxa"/>
            <w:tcBorders>
              <w:top w:val="nil"/>
              <w:left w:val="nil"/>
              <w:bottom w:val="nil"/>
              <w:right w:val="nil"/>
            </w:tcBorders>
          </w:tcPr>
          <w:p w14:paraId="76B32579"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51B1842C" w14:textId="77777777" w:rsidR="002D17A3" w:rsidRDefault="002D17A3" w:rsidP="00295371">
            <w:pPr>
              <w:spacing w:line="360" w:lineRule="auto"/>
              <w:jc w:val="both"/>
              <w:rPr>
                <w:rFonts w:ascii="Arial" w:hAnsi="Arial" w:cs="Arial"/>
              </w:rPr>
            </w:pPr>
          </w:p>
        </w:tc>
      </w:tr>
      <w:tr w:rsidR="002D17A3" w14:paraId="6BC70092" w14:textId="77777777" w:rsidTr="00AE5CAB">
        <w:tc>
          <w:tcPr>
            <w:tcW w:w="1129" w:type="dxa"/>
            <w:tcBorders>
              <w:top w:val="nil"/>
              <w:left w:val="nil"/>
              <w:bottom w:val="nil"/>
              <w:right w:val="nil"/>
            </w:tcBorders>
          </w:tcPr>
          <w:p w14:paraId="057D82CF" w14:textId="5209BE12" w:rsidR="002D17A3" w:rsidRDefault="00AE5CAB" w:rsidP="00295371">
            <w:pPr>
              <w:spacing w:line="360" w:lineRule="auto"/>
              <w:jc w:val="both"/>
              <w:rPr>
                <w:rFonts w:ascii="Arial" w:hAnsi="Arial" w:cs="Arial"/>
              </w:rPr>
            </w:pPr>
            <w:r>
              <w:rPr>
                <w:rFonts w:ascii="Arial" w:hAnsi="Arial" w:cs="Arial"/>
              </w:rPr>
              <w:t>13.9.1</w:t>
            </w:r>
          </w:p>
        </w:tc>
        <w:tc>
          <w:tcPr>
            <w:tcW w:w="7887" w:type="dxa"/>
            <w:gridSpan w:val="4"/>
            <w:tcBorders>
              <w:top w:val="nil"/>
              <w:left w:val="nil"/>
              <w:bottom w:val="nil"/>
              <w:right w:val="nil"/>
            </w:tcBorders>
          </w:tcPr>
          <w:p w14:paraId="3B0FE4BD" w14:textId="55E3ACEB" w:rsidR="002D17A3" w:rsidRDefault="00AE5CAB" w:rsidP="00295371">
            <w:pPr>
              <w:spacing w:line="360" w:lineRule="auto"/>
              <w:jc w:val="both"/>
              <w:rPr>
                <w:rFonts w:ascii="Arial" w:hAnsi="Arial" w:cs="Arial"/>
              </w:rPr>
            </w:pPr>
            <w:r w:rsidRPr="00AE5CAB">
              <w:rPr>
                <w:rFonts w:ascii="Arial" w:hAnsi="Arial" w:cs="Arial"/>
              </w:rPr>
              <w:t>Subsequent expenditure relating to an item of property, plant or equipment that has already been capitalised must be added to the carrying amount of the asset when such expenditure will increase the useful life of the asset or increase the efficiency of the asset or reduce the cost of operating the asset and resulting in financial or service delivery benefits.</w:t>
            </w:r>
          </w:p>
        </w:tc>
      </w:tr>
      <w:tr w:rsidR="002D17A3" w14:paraId="56436E2C" w14:textId="77777777" w:rsidTr="00AE5CAB">
        <w:tc>
          <w:tcPr>
            <w:tcW w:w="1129" w:type="dxa"/>
            <w:tcBorders>
              <w:top w:val="nil"/>
              <w:left w:val="nil"/>
              <w:bottom w:val="nil"/>
              <w:right w:val="nil"/>
            </w:tcBorders>
          </w:tcPr>
          <w:p w14:paraId="4C6DE00B"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2E38DB57" w14:textId="77777777" w:rsidR="002D17A3" w:rsidRDefault="002D17A3" w:rsidP="00295371">
            <w:pPr>
              <w:spacing w:line="360" w:lineRule="auto"/>
              <w:jc w:val="both"/>
              <w:rPr>
                <w:rFonts w:ascii="Arial" w:hAnsi="Arial" w:cs="Arial"/>
              </w:rPr>
            </w:pPr>
          </w:p>
        </w:tc>
      </w:tr>
      <w:tr w:rsidR="002D17A3" w14:paraId="26DFAC45" w14:textId="77777777" w:rsidTr="00AE5CAB">
        <w:tc>
          <w:tcPr>
            <w:tcW w:w="1129" w:type="dxa"/>
            <w:tcBorders>
              <w:top w:val="nil"/>
              <w:left w:val="nil"/>
              <w:bottom w:val="nil"/>
              <w:right w:val="nil"/>
            </w:tcBorders>
          </w:tcPr>
          <w:p w14:paraId="73E67874" w14:textId="02DA1C5A" w:rsidR="002D17A3" w:rsidRDefault="00AE5CAB" w:rsidP="00295371">
            <w:pPr>
              <w:spacing w:line="360" w:lineRule="auto"/>
              <w:jc w:val="both"/>
              <w:rPr>
                <w:rFonts w:ascii="Arial" w:hAnsi="Arial" w:cs="Arial"/>
              </w:rPr>
            </w:pPr>
            <w:r>
              <w:rPr>
                <w:rFonts w:ascii="Arial" w:hAnsi="Arial" w:cs="Arial"/>
              </w:rPr>
              <w:t>13.9.2</w:t>
            </w:r>
          </w:p>
        </w:tc>
        <w:tc>
          <w:tcPr>
            <w:tcW w:w="7887" w:type="dxa"/>
            <w:gridSpan w:val="4"/>
            <w:tcBorders>
              <w:top w:val="nil"/>
              <w:left w:val="nil"/>
              <w:bottom w:val="nil"/>
              <w:right w:val="nil"/>
            </w:tcBorders>
          </w:tcPr>
          <w:p w14:paraId="6BA7FE9D" w14:textId="46ECF60A" w:rsidR="002D17A3" w:rsidRDefault="00AE5CAB" w:rsidP="00295371">
            <w:pPr>
              <w:spacing w:line="360" w:lineRule="auto"/>
              <w:jc w:val="both"/>
              <w:rPr>
                <w:rFonts w:ascii="Arial" w:hAnsi="Arial" w:cs="Arial"/>
              </w:rPr>
            </w:pPr>
            <w:r w:rsidRPr="00AE5CAB">
              <w:rPr>
                <w:rFonts w:ascii="Arial" w:hAnsi="Arial" w:cs="Arial"/>
              </w:rPr>
              <w:t>All other expenditure must be recognized as an expense in the period in which it occurred.</w:t>
            </w:r>
          </w:p>
        </w:tc>
      </w:tr>
      <w:tr w:rsidR="002D17A3" w14:paraId="3947769E" w14:textId="77777777" w:rsidTr="00AE5CAB">
        <w:tc>
          <w:tcPr>
            <w:tcW w:w="1129" w:type="dxa"/>
            <w:tcBorders>
              <w:top w:val="nil"/>
              <w:left w:val="nil"/>
              <w:bottom w:val="nil"/>
              <w:right w:val="nil"/>
            </w:tcBorders>
          </w:tcPr>
          <w:p w14:paraId="6DE0A7CF"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5E929ABF" w14:textId="77777777" w:rsidR="002D17A3" w:rsidRDefault="002D17A3" w:rsidP="00295371">
            <w:pPr>
              <w:spacing w:line="360" w:lineRule="auto"/>
              <w:jc w:val="both"/>
              <w:rPr>
                <w:rFonts w:ascii="Arial" w:hAnsi="Arial" w:cs="Arial"/>
              </w:rPr>
            </w:pPr>
          </w:p>
        </w:tc>
      </w:tr>
      <w:tr w:rsidR="002D17A3" w14:paraId="4E75428E" w14:textId="77777777" w:rsidTr="00AE5CAB">
        <w:tc>
          <w:tcPr>
            <w:tcW w:w="1129" w:type="dxa"/>
            <w:tcBorders>
              <w:top w:val="nil"/>
              <w:left w:val="nil"/>
              <w:bottom w:val="nil"/>
              <w:right w:val="nil"/>
            </w:tcBorders>
          </w:tcPr>
          <w:p w14:paraId="059E4E17" w14:textId="19B9CD62" w:rsidR="002D17A3" w:rsidRDefault="00AE5CAB" w:rsidP="00295371">
            <w:pPr>
              <w:spacing w:line="360" w:lineRule="auto"/>
              <w:jc w:val="both"/>
              <w:rPr>
                <w:rFonts w:ascii="Arial" w:hAnsi="Arial" w:cs="Arial"/>
              </w:rPr>
            </w:pPr>
            <w:r>
              <w:rPr>
                <w:rFonts w:ascii="Arial" w:hAnsi="Arial" w:cs="Arial"/>
              </w:rPr>
              <w:lastRenderedPageBreak/>
              <w:t>13.9.3</w:t>
            </w:r>
          </w:p>
        </w:tc>
        <w:tc>
          <w:tcPr>
            <w:tcW w:w="7887" w:type="dxa"/>
            <w:gridSpan w:val="4"/>
            <w:tcBorders>
              <w:top w:val="nil"/>
              <w:left w:val="nil"/>
              <w:bottom w:val="nil"/>
              <w:right w:val="nil"/>
            </w:tcBorders>
          </w:tcPr>
          <w:p w14:paraId="25266ECC" w14:textId="3DF3FA95" w:rsidR="002D17A3" w:rsidRDefault="00AE5CAB" w:rsidP="00295371">
            <w:pPr>
              <w:spacing w:line="360" w:lineRule="auto"/>
              <w:jc w:val="both"/>
              <w:rPr>
                <w:rFonts w:ascii="Arial" w:hAnsi="Arial" w:cs="Arial"/>
              </w:rPr>
            </w:pPr>
            <w:r w:rsidRPr="00AE5CAB">
              <w:rPr>
                <w:rFonts w:ascii="Arial" w:hAnsi="Arial" w:cs="Arial"/>
              </w:rPr>
              <w:t>Before allowing the capitalization of subsequent expenditure, the Chief Financial Officer must be satisfied that this expenditure will significantly:</w:t>
            </w:r>
          </w:p>
        </w:tc>
      </w:tr>
      <w:tr w:rsidR="002D17A3" w14:paraId="4C5FB863" w14:textId="77777777" w:rsidTr="00AE5CAB">
        <w:tc>
          <w:tcPr>
            <w:tcW w:w="1129" w:type="dxa"/>
            <w:tcBorders>
              <w:top w:val="nil"/>
              <w:left w:val="nil"/>
              <w:bottom w:val="nil"/>
              <w:right w:val="nil"/>
            </w:tcBorders>
          </w:tcPr>
          <w:p w14:paraId="03870F24"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6F5C8B7A" w14:textId="77777777" w:rsidR="002D17A3" w:rsidRDefault="002D17A3" w:rsidP="00295371">
            <w:pPr>
              <w:spacing w:line="360" w:lineRule="auto"/>
              <w:jc w:val="both"/>
              <w:rPr>
                <w:rFonts w:ascii="Arial" w:hAnsi="Arial" w:cs="Arial"/>
              </w:rPr>
            </w:pPr>
          </w:p>
        </w:tc>
      </w:tr>
      <w:tr w:rsidR="00AE5CAB" w14:paraId="1C3D995B" w14:textId="77777777" w:rsidTr="00AE5CAB">
        <w:tc>
          <w:tcPr>
            <w:tcW w:w="1129" w:type="dxa"/>
            <w:tcBorders>
              <w:top w:val="nil"/>
              <w:left w:val="nil"/>
              <w:bottom w:val="nil"/>
              <w:right w:val="nil"/>
            </w:tcBorders>
          </w:tcPr>
          <w:p w14:paraId="1350D04F"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28A8DF33"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1E541F33" w14:textId="383BDBB7" w:rsidR="00AE5CAB" w:rsidRDefault="00AE5CAB" w:rsidP="00295371">
            <w:pPr>
              <w:spacing w:line="360" w:lineRule="auto"/>
              <w:jc w:val="both"/>
              <w:rPr>
                <w:rFonts w:ascii="Arial" w:hAnsi="Arial" w:cs="Arial"/>
              </w:rPr>
            </w:pPr>
            <w:r w:rsidRPr="00AE5CAB">
              <w:rPr>
                <w:rFonts w:ascii="Arial" w:hAnsi="Arial" w:cs="Arial"/>
              </w:rPr>
              <w:t>Increase the life of that asset beyond that stated in the asset register, or</w:t>
            </w:r>
          </w:p>
        </w:tc>
      </w:tr>
      <w:tr w:rsidR="00AE5CAB" w14:paraId="268FE94A" w14:textId="77777777" w:rsidTr="00AE5CAB">
        <w:tc>
          <w:tcPr>
            <w:tcW w:w="1129" w:type="dxa"/>
            <w:tcBorders>
              <w:top w:val="nil"/>
              <w:left w:val="nil"/>
              <w:bottom w:val="nil"/>
              <w:right w:val="nil"/>
            </w:tcBorders>
          </w:tcPr>
          <w:p w14:paraId="09BE262A"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1D038B4D"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5ECAD666" w14:textId="0A66C139" w:rsidR="00AE5CAB" w:rsidRDefault="00AE5CAB" w:rsidP="00295371">
            <w:pPr>
              <w:spacing w:line="360" w:lineRule="auto"/>
              <w:jc w:val="both"/>
              <w:rPr>
                <w:rFonts w:ascii="Arial" w:hAnsi="Arial" w:cs="Arial"/>
              </w:rPr>
            </w:pPr>
            <w:r w:rsidRPr="00AE5CAB">
              <w:rPr>
                <w:rFonts w:ascii="Arial" w:hAnsi="Arial" w:cs="Arial"/>
              </w:rPr>
              <w:t>Increase the quality of service provided by that asset beyond the existing level of service, or</w:t>
            </w:r>
          </w:p>
        </w:tc>
      </w:tr>
      <w:tr w:rsidR="00AE5CAB" w14:paraId="5561046B" w14:textId="77777777" w:rsidTr="00AE5CAB">
        <w:tc>
          <w:tcPr>
            <w:tcW w:w="1129" w:type="dxa"/>
            <w:tcBorders>
              <w:top w:val="nil"/>
              <w:left w:val="nil"/>
              <w:bottom w:val="nil"/>
              <w:right w:val="nil"/>
            </w:tcBorders>
          </w:tcPr>
          <w:p w14:paraId="08D19EDC"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5DF1A464"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6CC825DA" w14:textId="7055360C" w:rsidR="00AE5CAB" w:rsidRDefault="00AE5CAB" w:rsidP="00295371">
            <w:pPr>
              <w:spacing w:line="360" w:lineRule="auto"/>
              <w:jc w:val="both"/>
              <w:rPr>
                <w:rFonts w:ascii="Arial" w:hAnsi="Arial" w:cs="Arial"/>
              </w:rPr>
            </w:pPr>
            <w:r w:rsidRPr="00AE5CAB">
              <w:rPr>
                <w:rFonts w:ascii="Arial" w:hAnsi="Arial" w:cs="Arial"/>
              </w:rPr>
              <w:t>Increase the quantity of services that asset can provide, or</w:t>
            </w:r>
          </w:p>
        </w:tc>
      </w:tr>
      <w:tr w:rsidR="00AE5CAB" w14:paraId="733F5CBD" w14:textId="77777777" w:rsidTr="00AE5CAB">
        <w:tc>
          <w:tcPr>
            <w:tcW w:w="1129" w:type="dxa"/>
            <w:tcBorders>
              <w:top w:val="nil"/>
              <w:left w:val="nil"/>
              <w:bottom w:val="nil"/>
              <w:right w:val="nil"/>
            </w:tcBorders>
          </w:tcPr>
          <w:p w14:paraId="5E36A299"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6E1C94E0"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7108A218" w14:textId="4683A568" w:rsidR="00AE5CAB" w:rsidRDefault="00AE5CAB" w:rsidP="00295371">
            <w:pPr>
              <w:spacing w:line="360" w:lineRule="auto"/>
              <w:jc w:val="both"/>
              <w:rPr>
                <w:rFonts w:ascii="Arial" w:hAnsi="Arial" w:cs="Arial"/>
              </w:rPr>
            </w:pPr>
            <w:r w:rsidRPr="00AE5CAB">
              <w:rPr>
                <w:rFonts w:ascii="Arial" w:hAnsi="Arial" w:cs="Arial"/>
              </w:rPr>
              <w:t>Reduce the future assessed costs of maintaining that asset</w:t>
            </w:r>
            <w:r>
              <w:rPr>
                <w:rFonts w:ascii="Arial" w:hAnsi="Arial" w:cs="Arial"/>
              </w:rPr>
              <w:t>.</w:t>
            </w:r>
          </w:p>
        </w:tc>
      </w:tr>
      <w:tr w:rsidR="00AE5CAB" w14:paraId="03968BC3" w14:textId="77777777" w:rsidTr="00AE5CAB">
        <w:tc>
          <w:tcPr>
            <w:tcW w:w="1129" w:type="dxa"/>
            <w:tcBorders>
              <w:top w:val="nil"/>
              <w:left w:val="nil"/>
              <w:bottom w:val="nil"/>
              <w:right w:val="nil"/>
            </w:tcBorders>
          </w:tcPr>
          <w:p w14:paraId="0EC367F5" w14:textId="77777777" w:rsidR="00AE5CAB" w:rsidRDefault="00AE5CAB" w:rsidP="00295371">
            <w:pPr>
              <w:spacing w:line="360" w:lineRule="auto"/>
              <w:jc w:val="both"/>
              <w:rPr>
                <w:rFonts w:ascii="Arial" w:hAnsi="Arial" w:cs="Arial"/>
              </w:rPr>
            </w:pPr>
          </w:p>
        </w:tc>
        <w:tc>
          <w:tcPr>
            <w:tcW w:w="7887" w:type="dxa"/>
            <w:gridSpan w:val="4"/>
            <w:tcBorders>
              <w:top w:val="nil"/>
              <w:left w:val="nil"/>
              <w:bottom w:val="nil"/>
              <w:right w:val="nil"/>
            </w:tcBorders>
          </w:tcPr>
          <w:p w14:paraId="7977CA3D" w14:textId="77777777" w:rsidR="00AE5CAB" w:rsidRDefault="00AE5CAB" w:rsidP="00295371">
            <w:pPr>
              <w:spacing w:line="360" w:lineRule="auto"/>
              <w:jc w:val="both"/>
              <w:rPr>
                <w:rFonts w:ascii="Arial" w:hAnsi="Arial" w:cs="Arial"/>
              </w:rPr>
            </w:pPr>
          </w:p>
        </w:tc>
      </w:tr>
      <w:tr w:rsidR="002D17A3" w14:paraId="71950032" w14:textId="77777777" w:rsidTr="00AE5CAB">
        <w:tc>
          <w:tcPr>
            <w:tcW w:w="1129" w:type="dxa"/>
            <w:tcBorders>
              <w:top w:val="nil"/>
              <w:left w:val="nil"/>
              <w:bottom w:val="nil"/>
              <w:right w:val="nil"/>
            </w:tcBorders>
          </w:tcPr>
          <w:p w14:paraId="376DF226" w14:textId="152B5A7F" w:rsidR="002D17A3" w:rsidRDefault="00AE5CAB" w:rsidP="00295371">
            <w:pPr>
              <w:spacing w:line="360" w:lineRule="auto"/>
              <w:jc w:val="both"/>
              <w:rPr>
                <w:rFonts w:ascii="Arial" w:hAnsi="Arial" w:cs="Arial"/>
              </w:rPr>
            </w:pPr>
            <w:r>
              <w:rPr>
                <w:rFonts w:ascii="Arial" w:hAnsi="Arial" w:cs="Arial"/>
              </w:rPr>
              <w:t>13.9.4</w:t>
            </w:r>
          </w:p>
        </w:tc>
        <w:tc>
          <w:tcPr>
            <w:tcW w:w="7887" w:type="dxa"/>
            <w:gridSpan w:val="4"/>
            <w:tcBorders>
              <w:top w:val="nil"/>
              <w:left w:val="nil"/>
              <w:bottom w:val="nil"/>
              <w:right w:val="nil"/>
            </w:tcBorders>
          </w:tcPr>
          <w:p w14:paraId="0FEF7CD7" w14:textId="15862EAD" w:rsidR="002D17A3" w:rsidRDefault="00AE5CAB" w:rsidP="00295371">
            <w:pPr>
              <w:spacing w:line="360" w:lineRule="auto"/>
              <w:jc w:val="both"/>
              <w:rPr>
                <w:rFonts w:ascii="Arial" w:hAnsi="Arial" w:cs="Arial"/>
              </w:rPr>
            </w:pPr>
            <w:r w:rsidRPr="00AE5CAB">
              <w:rPr>
                <w:rFonts w:ascii="Arial" w:hAnsi="Arial" w:cs="Arial"/>
              </w:rPr>
              <w:t>Expenditure that is proposed to be capitalized must also conform to recognition criteria for assets and should also be appropriately included in the approved capital budget</w:t>
            </w:r>
          </w:p>
        </w:tc>
      </w:tr>
      <w:tr w:rsidR="002D17A3" w14:paraId="769C60C5" w14:textId="77777777" w:rsidTr="00AE5CAB">
        <w:tc>
          <w:tcPr>
            <w:tcW w:w="1129" w:type="dxa"/>
            <w:tcBorders>
              <w:top w:val="nil"/>
              <w:left w:val="nil"/>
              <w:bottom w:val="nil"/>
              <w:right w:val="nil"/>
            </w:tcBorders>
          </w:tcPr>
          <w:p w14:paraId="7C3571ED"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2960835D" w14:textId="77777777" w:rsidR="002D17A3" w:rsidRDefault="002D17A3" w:rsidP="00295371">
            <w:pPr>
              <w:spacing w:line="360" w:lineRule="auto"/>
              <w:jc w:val="both"/>
              <w:rPr>
                <w:rFonts w:ascii="Arial" w:hAnsi="Arial" w:cs="Arial"/>
              </w:rPr>
            </w:pPr>
          </w:p>
        </w:tc>
      </w:tr>
      <w:tr w:rsidR="002D17A3" w14:paraId="7D30BF21" w14:textId="77777777" w:rsidTr="00AE5CAB">
        <w:tc>
          <w:tcPr>
            <w:tcW w:w="1129" w:type="dxa"/>
            <w:tcBorders>
              <w:top w:val="nil"/>
              <w:left w:val="nil"/>
              <w:bottom w:val="nil"/>
              <w:right w:val="nil"/>
            </w:tcBorders>
          </w:tcPr>
          <w:p w14:paraId="68396B89" w14:textId="0F1511E6" w:rsidR="002D17A3" w:rsidRPr="00AE5CAB" w:rsidRDefault="00AE5CAB" w:rsidP="00295371">
            <w:pPr>
              <w:spacing w:line="360" w:lineRule="auto"/>
              <w:jc w:val="both"/>
              <w:rPr>
                <w:rFonts w:ascii="Arial" w:hAnsi="Arial" w:cs="Arial"/>
                <w:b/>
                <w:i/>
              </w:rPr>
            </w:pPr>
            <w:r>
              <w:rPr>
                <w:rFonts w:ascii="Arial" w:hAnsi="Arial" w:cs="Arial"/>
                <w:b/>
                <w:i/>
              </w:rPr>
              <w:t>13.10</w:t>
            </w:r>
          </w:p>
        </w:tc>
        <w:tc>
          <w:tcPr>
            <w:tcW w:w="7887" w:type="dxa"/>
            <w:gridSpan w:val="4"/>
            <w:tcBorders>
              <w:top w:val="nil"/>
              <w:left w:val="nil"/>
              <w:bottom w:val="nil"/>
              <w:right w:val="nil"/>
            </w:tcBorders>
          </w:tcPr>
          <w:p w14:paraId="7DDF5E47" w14:textId="5D2AAB7D" w:rsidR="002D17A3" w:rsidRPr="00AE5CAB" w:rsidRDefault="00AE5CAB" w:rsidP="00295371">
            <w:pPr>
              <w:spacing w:line="360" w:lineRule="auto"/>
              <w:jc w:val="both"/>
              <w:rPr>
                <w:rFonts w:ascii="Arial" w:hAnsi="Arial" w:cs="Arial"/>
                <w:b/>
                <w:i/>
                <w:u w:val="single"/>
              </w:rPr>
            </w:pPr>
            <w:r>
              <w:rPr>
                <w:rFonts w:ascii="Arial" w:hAnsi="Arial" w:cs="Arial"/>
                <w:b/>
                <w:i/>
                <w:u w:val="single"/>
              </w:rPr>
              <w:t>Impairment Losses:</w:t>
            </w:r>
          </w:p>
        </w:tc>
      </w:tr>
      <w:tr w:rsidR="002D17A3" w14:paraId="5573ABD5" w14:textId="77777777" w:rsidTr="00AE5CAB">
        <w:tc>
          <w:tcPr>
            <w:tcW w:w="1129" w:type="dxa"/>
            <w:tcBorders>
              <w:top w:val="nil"/>
              <w:left w:val="nil"/>
              <w:bottom w:val="nil"/>
              <w:right w:val="nil"/>
            </w:tcBorders>
          </w:tcPr>
          <w:p w14:paraId="52214036"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60A92EC2" w14:textId="77777777" w:rsidR="002D17A3" w:rsidRDefault="002D17A3" w:rsidP="00295371">
            <w:pPr>
              <w:spacing w:line="360" w:lineRule="auto"/>
              <w:jc w:val="both"/>
              <w:rPr>
                <w:rFonts w:ascii="Arial" w:hAnsi="Arial" w:cs="Arial"/>
              </w:rPr>
            </w:pPr>
          </w:p>
        </w:tc>
      </w:tr>
      <w:tr w:rsidR="002D17A3" w14:paraId="0FDD78F0" w14:textId="77777777" w:rsidTr="00AE5CAB">
        <w:tc>
          <w:tcPr>
            <w:tcW w:w="1129" w:type="dxa"/>
            <w:tcBorders>
              <w:top w:val="nil"/>
              <w:left w:val="nil"/>
              <w:bottom w:val="nil"/>
              <w:right w:val="nil"/>
            </w:tcBorders>
          </w:tcPr>
          <w:p w14:paraId="5193DEAC" w14:textId="596B9A0D" w:rsidR="002D17A3" w:rsidRDefault="00AE5CAB" w:rsidP="00295371">
            <w:pPr>
              <w:spacing w:line="360" w:lineRule="auto"/>
              <w:jc w:val="both"/>
              <w:rPr>
                <w:rFonts w:ascii="Arial" w:hAnsi="Arial" w:cs="Arial"/>
              </w:rPr>
            </w:pPr>
            <w:r>
              <w:rPr>
                <w:rFonts w:ascii="Arial" w:hAnsi="Arial" w:cs="Arial"/>
              </w:rPr>
              <w:t>13.10.1</w:t>
            </w:r>
          </w:p>
        </w:tc>
        <w:tc>
          <w:tcPr>
            <w:tcW w:w="7887" w:type="dxa"/>
            <w:gridSpan w:val="4"/>
            <w:tcBorders>
              <w:top w:val="nil"/>
              <w:left w:val="nil"/>
              <w:bottom w:val="nil"/>
              <w:right w:val="nil"/>
            </w:tcBorders>
          </w:tcPr>
          <w:p w14:paraId="30D25396" w14:textId="3BD125F8" w:rsidR="002D17A3" w:rsidRDefault="00AE5CAB" w:rsidP="00295371">
            <w:pPr>
              <w:spacing w:line="360" w:lineRule="auto"/>
              <w:jc w:val="both"/>
              <w:rPr>
                <w:rFonts w:ascii="Arial" w:hAnsi="Arial" w:cs="Arial"/>
              </w:rPr>
            </w:pPr>
            <w:r w:rsidRPr="00AE5CAB">
              <w:rPr>
                <w:rFonts w:ascii="Arial" w:hAnsi="Arial" w:cs="Arial"/>
                <w:bCs/>
              </w:rPr>
              <w:t>The carrying amount of an item or a group of identical items of Property, Plant and Equipment, Intangible Assets and Investment Property should be reviewed periodically in order to assess whether or not the recoverable amount has declined below the carrying amount.</w:t>
            </w:r>
          </w:p>
        </w:tc>
      </w:tr>
      <w:tr w:rsidR="00AE5CAB" w14:paraId="0D9A6DA4" w14:textId="77777777" w:rsidTr="00AE5CAB">
        <w:tc>
          <w:tcPr>
            <w:tcW w:w="1129" w:type="dxa"/>
            <w:tcBorders>
              <w:top w:val="nil"/>
              <w:left w:val="nil"/>
              <w:bottom w:val="nil"/>
              <w:right w:val="nil"/>
            </w:tcBorders>
          </w:tcPr>
          <w:p w14:paraId="6BB34E46" w14:textId="77777777" w:rsidR="00AE5CAB" w:rsidRDefault="00AE5CAB" w:rsidP="00295371">
            <w:pPr>
              <w:spacing w:line="360" w:lineRule="auto"/>
              <w:jc w:val="both"/>
              <w:rPr>
                <w:rFonts w:ascii="Arial" w:hAnsi="Arial" w:cs="Arial"/>
              </w:rPr>
            </w:pPr>
          </w:p>
        </w:tc>
        <w:tc>
          <w:tcPr>
            <w:tcW w:w="7887" w:type="dxa"/>
            <w:gridSpan w:val="4"/>
            <w:tcBorders>
              <w:top w:val="nil"/>
              <w:left w:val="nil"/>
              <w:bottom w:val="nil"/>
              <w:right w:val="nil"/>
            </w:tcBorders>
          </w:tcPr>
          <w:p w14:paraId="58CEB8F5" w14:textId="77777777" w:rsidR="00AE5CAB" w:rsidRDefault="00AE5CAB" w:rsidP="00295371">
            <w:pPr>
              <w:spacing w:line="360" w:lineRule="auto"/>
              <w:jc w:val="both"/>
              <w:rPr>
                <w:rFonts w:ascii="Arial" w:hAnsi="Arial" w:cs="Arial"/>
              </w:rPr>
            </w:pPr>
          </w:p>
        </w:tc>
      </w:tr>
      <w:tr w:rsidR="002D17A3" w14:paraId="193A1E9B" w14:textId="77777777" w:rsidTr="00AE5CAB">
        <w:tc>
          <w:tcPr>
            <w:tcW w:w="1129" w:type="dxa"/>
            <w:tcBorders>
              <w:top w:val="nil"/>
              <w:left w:val="nil"/>
              <w:bottom w:val="nil"/>
              <w:right w:val="nil"/>
            </w:tcBorders>
          </w:tcPr>
          <w:p w14:paraId="69CA4648" w14:textId="261D1AC1" w:rsidR="002D17A3" w:rsidRDefault="00AE5CAB" w:rsidP="00295371">
            <w:pPr>
              <w:spacing w:line="360" w:lineRule="auto"/>
              <w:jc w:val="both"/>
              <w:rPr>
                <w:rFonts w:ascii="Arial" w:hAnsi="Arial" w:cs="Arial"/>
              </w:rPr>
            </w:pPr>
            <w:r>
              <w:rPr>
                <w:rFonts w:ascii="Arial" w:hAnsi="Arial" w:cs="Arial"/>
              </w:rPr>
              <w:t>13.10.2</w:t>
            </w:r>
          </w:p>
        </w:tc>
        <w:tc>
          <w:tcPr>
            <w:tcW w:w="7887" w:type="dxa"/>
            <w:gridSpan w:val="4"/>
            <w:tcBorders>
              <w:top w:val="nil"/>
              <w:left w:val="nil"/>
              <w:bottom w:val="nil"/>
              <w:right w:val="nil"/>
            </w:tcBorders>
          </w:tcPr>
          <w:p w14:paraId="0FF731B1" w14:textId="063ACF79" w:rsidR="002D17A3" w:rsidRDefault="00AE5CAB" w:rsidP="00295371">
            <w:pPr>
              <w:spacing w:line="360" w:lineRule="auto"/>
              <w:jc w:val="both"/>
              <w:rPr>
                <w:rFonts w:ascii="Arial" w:hAnsi="Arial" w:cs="Arial"/>
              </w:rPr>
            </w:pPr>
            <w:r w:rsidRPr="00AE5CAB">
              <w:rPr>
                <w:rFonts w:ascii="Arial" w:hAnsi="Arial" w:cs="Arial"/>
                <w:bCs/>
              </w:rPr>
              <w:t>The recoverable amount is the amount that the municipality expects to recover from the future use of the asset including its residual value on disposal.  When such a decline has occurred, the carrying amount should be reduced to the recoverable amount.  The amount of the reduction should be recognised as an expense immediately unless it reverses a previous revaluation in which case it should be charged to a non-distributable reserve.</w:t>
            </w:r>
          </w:p>
        </w:tc>
      </w:tr>
      <w:tr w:rsidR="002D17A3" w14:paraId="66577B7B" w14:textId="77777777" w:rsidTr="00AE5CAB">
        <w:tc>
          <w:tcPr>
            <w:tcW w:w="1129" w:type="dxa"/>
            <w:tcBorders>
              <w:top w:val="nil"/>
              <w:left w:val="nil"/>
              <w:bottom w:val="nil"/>
              <w:right w:val="nil"/>
            </w:tcBorders>
          </w:tcPr>
          <w:p w14:paraId="2C6B75F8"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31996F81" w14:textId="77777777" w:rsidR="002D17A3" w:rsidRDefault="002D17A3" w:rsidP="00295371">
            <w:pPr>
              <w:spacing w:line="360" w:lineRule="auto"/>
              <w:jc w:val="both"/>
              <w:rPr>
                <w:rFonts w:ascii="Arial" w:hAnsi="Arial" w:cs="Arial"/>
              </w:rPr>
            </w:pPr>
          </w:p>
        </w:tc>
      </w:tr>
      <w:tr w:rsidR="002D17A3" w14:paraId="78D56348" w14:textId="77777777" w:rsidTr="00AE5CAB">
        <w:tc>
          <w:tcPr>
            <w:tcW w:w="1129" w:type="dxa"/>
            <w:tcBorders>
              <w:top w:val="nil"/>
              <w:left w:val="nil"/>
              <w:bottom w:val="nil"/>
              <w:right w:val="nil"/>
            </w:tcBorders>
          </w:tcPr>
          <w:p w14:paraId="452912CC" w14:textId="173348FB" w:rsidR="002D17A3" w:rsidRDefault="00AE5CAB" w:rsidP="00295371">
            <w:pPr>
              <w:spacing w:line="360" w:lineRule="auto"/>
              <w:jc w:val="both"/>
              <w:rPr>
                <w:rFonts w:ascii="Arial" w:hAnsi="Arial" w:cs="Arial"/>
              </w:rPr>
            </w:pPr>
            <w:r>
              <w:rPr>
                <w:rFonts w:ascii="Arial" w:hAnsi="Arial" w:cs="Arial"/>
              </w:rPr>
              <w:t>13.10.3</w:t>
            </w:r>
          </w:p>
        </w:tc>
        <w:tc>
          <w:tcPr>
            <w:tcW w:w="7887" w:type="dxa"/>
            <w:gridSpan w:val="4"/>
            <w:tcBorders>
              <w:top w:val="nil"/>
              <w:left w:val="nil"/>
              <w:bottom w:val="nil"/>
              <w:right w:val="nil"/>
            </w:tcBorders>
          </w:tcPr>
          <w:p w14:paraId="53C2F247" w14:textId="7CF4C8DF" w:rsidR="002D17A3" w:rsidRDefault="00AE5CAB" w:rsidP="00295371">
            <w:pPr>
              <w:spacing w:line="360" w:lineRule="auto"/>
              <w:jc w:val="both"/>
              <w:rPr>
                <w:rFonts w:ascii="Arial" w:hAnsi="Arial" w:cs="Arial"/>
              </w:rPr>
            </w:pPr>
            <w:r w:rsidRPr="00AE5CAB">
              <w:rPr>
                <w:rFonts w:ascii="Arial" w:hAnsi="Arial" w:cs="Arial"/>
                <w:bCs/>
              </w:rPr>
              <w:t xml:space="preserve">The recoverable amount of individual assets, or groups of identical assets, is determined separately and the carrying amount reduced to recoverable amount on an individual asset, or group of identical assets, basis.  However, there may be circumstances when it may not be possible to assess the recoverable amount of an asset on this basis, for example when all of the plant and equipment in a sewerage purification works is used for the same purpose.  In such circumstances, the carrying amount of each of the related assets is reduced in </w:t>
            </w:r>
            <w:r w:rsidRPr="00AE5CAB">
              <w:rPr>
                <w:rFonts w:ascii="Arial" w:hAnsi="Arial" w:cs="Arial"/>
                <w:bCs/>
              </w:rPr>
              <w:lastRenderedPageBreak/>
              <w:t>proportion to the overall decline in recoverable amount of the smallest grouping of assets for which it is possible to make an assessment of recoverable amount.</w:t>
            </w:r>
          </w:p>
        </w:tc>
      </w:tr>
      <w:tr w:rsidR="002D17A3" w14:paraId="2E8AA601" w14:textId="77777777" w:rsidTr="00AE5CAB">
        <w:tc>
          <w:tcPr>
            <w:tcW w:w="1129" w:type="dxa"/>
            <w:tcBorders>
              <w:top w:val="nil"/>
              <w:left w:val="nil"/>
              <w:bottom w:val="nil"/>
              <w:right w:val="nil"/>
            </w:tcBorders>
          </w:tcPr>
          <w:p w14:paraId="2D4ECB07"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42CF8769" w14:textId="77777777" w:rsidR="002D17A3" w:rsidRDefault="002D17A3" w:rsidP="00295371">
            <w:pPr>
              <w:spacing w:line="360" w:lineRule="auto"/>
              <w:jc w:val="both"/>
              <w:rPr>
                <w:rFonts w:ascii="Arial" w:hAnsi="Arial" w:cs="Arial"/>
              </w:rPr>
            </w:pPr>
          </w:p>
        </w:tc>
      </w:tr>
      <w:tr w:rsidR="002D17A3" w14:paraId="69543E1B" w14:textId="77777777" w:rsidTr="00AE5CAB">
        <w:tc>
          <w:tcPr>
            <w:tcW w:w="1129" w:type="dxa"/>
            <w:tcBorders>
              <w:top w:val="nil"/>
              <w:left w:val="nil"/>
              <w:bottom w:val="nil"/>
              <w:right w:val="nil"/>
            </w:tcBorders>
          </w:tcPr>
          <w:p w14:paraId="180F4C8F" w14:textId="2FC55F5C" w:rsidR="002D17A3" w:rsidRDefault="00AE5CAB" w:rsidP="00295371">
            <w:pPr>
              <w:spacing w:line="360" w:lineRule="auto"/>
              <w:jc w:val="both"/>
              <w:rPr>
                <w:rFonts w:ascii="Arial" w:hAnsi="Arial" w:cs="Arial"/>
              </w:rPr>
            </w:pPr>
            <w:r>
              <w:rPr>
                <w:rFonts w:ascii="Arial" w:hAnsi="Arial" w:cs="Arial"/>
              </w:rPr>
              <w:t>13.10.4</w:t>
            </w:r>
          </w:p>
        </w:tc>
        <w:tc>
          <w:tcPr>
            <w:tcW w:w="7887" w:type="dxa"/>
            <w:gridSpan w:val="4"/>
            <w:tcBorders>
              <w:top w:val="nil"/>
              <w:left w:val="nil"/>
              <w:bottom w:val="nil"/>
              <w:right w:val="nil"/>
            </w:tcBorders>
          </w:tcPr>
          <w:p w14:paraId="1DF8B569" w14:textId="4941A0E5" w:rsidR="002D17A3" w:rsidRDefault="00AE5CAB" w:rsidP="00295371">
            <w:pPr>
              <w:spacing w:line="360" w:lineRule="auto"/>
              <w:jc w:val="both"/>
              <w:rPr>
                <w:rFonts w:ascii="Arial" w:hAnsi="Arial" w:cs="Arial"/>
              </w:rPr>
            </w:pPr>
            <w:r w:rsidRPr="00AE5CAB">
              <w:rPr>
                <w:rFonts w:ascii="Arial" w:hAnsi="Arial" w:cs="Arial"/>
                <w:bCs/>
              </w:rPr>
              <w:t>The following may be indicators that an asset is impaired:</w:t>
            </w:r>
          </w:p>
        </w:tc>
      </w:tr>
      <w:tr w:rsidR="002D17A3" w14:paraId="0383CB35" w14:textId="77777777" w:rsidTr="00AE5CAB">
        <w:tc>
          <w:tcPr>
            <w:tcW w:w="1129" w:type="dxa"/>
            <w:tcBorders>
              <w:top w:val="nil"/>
              <w:left w:val="nil"/>
              <w:bottom w:val="nil"/>
              <w:right w:val="nil"/>
            </w:tcBorders>
          </w:tcPr>
          <w:p w14:paraId="5FDF7E27"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1BF79109" w14:textId="77777777" w:rsidR="002D17A3" w:rsidRDefault="002D17A3" w:rsidP="00295371">
            <w:pPr>
              <w:spacing w:line="360" w:lineRule="auto"/>
              <w:jc w:val="both"/>
              <w:rPr>
                <w:rFonts w:ascii="Arial" w:hAnsi="Arial" w:cs="Arial"/>
              </w:rPr>
            </w:pPr>
          </w:p>
        </w:tc>
      </w:tr>
      <w:tr w:rsidR="00AE5CAB" w14:paraId="2D8043A0" w14:textId="77777777" w:rsidTr="00AE5CAB">
        <w:tc>
          <w:tcPr>
            <w:tcW w:w="1129" w:type="dxa"/>
            <w:tcBorders>
              <w:top w:val="nil"/>
              <w:left w:val="nil"/>
              <w:bottom w:val="nil"/>
              <w:right w:val="nil"/>
            </w:tcBorders>
          </w:tcPr>
          <w:p w14:paraId="1D22DBEE"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71B4B0E1"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5D5C0031" w14:textId="7FE2ABAB" w:rsidR="00AE5CAB" w:rsidRDefault="00AE5CAB" w:rsidP="00295371">
            <w:pPr>
              <w:spacing w:line="360" w:lineRule="auto"/>
              <w:jc w:val="both"/>
              <w:rPr>
                <w:rFonts w:ascii="Arial" w:hAnsi="Arial" w:cs="Arial"/>
              </w:rPr>
            </w:pPr>
            <w:r>
              <w:rPr>
                <w:rFonts w:ascii="Arial" w:hAnsi="Arial" w:cs="Arial"/>
              </w:rPr>
              <w:t>The asset has been damaged;</w:t>
            </w:r>
          </w:p>
        </w:tc>
      </w:tr>
      <w:tr w:rsidR="00AE5CAB" w14:paraId="62D51360" w14:textId="77777777" w:rsidTr="00AE5CAB">
        <w:tc>
          <w:tcPr>
            <w:tcW w:w="1129" w:type="dxa"/>
            <w:tcBorders>
              <w:top w:val="nil"/>
              <w:left w:val="nil"/>
              <w:bottom w:val="nil"/>
              <w:right w:val="nil"/>
            </w:tcBorders>
          </w:tcPr>
          <w:p w14:paraId="122D8478"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4D818554"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773FBA25" w14:textId="3BFE30D1" w:rsidR="00AE5CAB" w:rsidRDefault="00AE5CAB" w:rsidP="00295371">
            <w:pPr>
              <w:spacing w:line="360" w:lineRule="auto"/>
              <w:jc w:val="both"/>
              <w:rPr>
                <w:rFonts w:ascii="Arial" w:hAnsi="Arial" w:cs="Arial"/>
              </w:rPr>
            </w:pPr>
            <w:r>
              <w:rPr>
                <w:rFonts w:ascii="Arial" w:hAnsi="Arial" w:cs="Arial"/>
              </w:rPr>
              <w:t>The asset has become technically obsolete;</w:t>
            </w:r>
          </w:p>
        </w:tc>
      </w:tr>
      <w:tr w:rsidR="00AE5CAB" w14:paraId="381B7351" w14:textId="77777777" w:rsidTr="00AE5CAB">
        <w:tc>
          <w:tcPr>
            <w:tcW w:w="1129" w:type="dxa"/>
            <w:tcBorders>
              <w:top w:val="nil"/>
              <w:left w:val="nil"/>
              <w:bottom w:val="nil"/>
              <w:right w:val="nil"/>
            </w:tcBorders>
          </w:tcPr>
          <w:p w14:paraId="07349FD4"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609061E6"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08E44443" w14:textId="4D60CA65" w:rsidR="00AE5CAB" w:rsidRDefault="00AE5CAB" w:rsidP="00295371">
            <w:pPr>
              <w:spacing w:line="360" w:lineRule="auto"/>
              <w:jc w:val="both"/>
              <w:rPr>
                <w:rFonts w:ascii="Arial" w:hAnsi="Arial" w:cs="Arial"/>
              </w:rPr>
            </w:pPr>
            <w:r>
              <w:rPr>
                <w:rFonts w:ascii="Arial" w:hAnsi="Arial" w:cs="Arial"/>
              </w:rPr>
              <w:t>The asset remains idle for a considerable period either prior to it being put in use or during its useful life; and</w:t>
            </w:r>
          </w:p>
        </w:tc>
      </w:tr>
      <w:tr w:rsidR="00AE5CAB" w14:paraId="0B6509A0" w14:textId="77777777" w:rsidTr="00AE5CAB">
        <w:tc>
          <w:tcPr>
            <w:tcW w:w="1129" w:type="dxa"/>
            <w:tcBorders>
              <w:top w:val="nil"/>
              <w:left w:val="nil"/>
              <w:bottom w:val="nil"/>
              <w:right w:val="nil"/>
            </w:tcBorders>
          </w:tcPr>
          <w:p w14:paraId="3CDB00BD"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05E016A0"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38B824B5" w14:textId="14011D70" w:rsidR="00AE5CAB" w:rsidRDefault="00AE5CAB" w:rsidP="00295371">
            <w:pPr>
              <w:spacing w:line="360" w:lineRule="auto"/>
              <w:jc w:val="both"/>
              <w:rPr>
                <w:rFonts w:ascii="Arial" w:hAnsi="Arial" w:cs="Arial"/>
              </w:rPr>
            </w:pPr>
            <w:r>
              <w:rPr>
                <w:rFonts w:ascii="Arial" w:hAnsi="Arial" w:cs="Arial"/>
              </w:rPr>
              <w:t xml:space="preserve">Land is purchased at market value and is to be utilized for subsidized housing developments, where the subsidy is less than the purchase price. </w:t>
            </w:r>
          </w:p>
        </w:tc>
      </w:tr>
      <w:tr w:rsidR="00AE5CAB" w14:paraId="780950AE" w14:textId="77777777" w:rsidTr="00AE5CAB">
        <w:tc>
          <w:tcPr>
            <w:tcW w:w="1129" w:type="dxa"/>
            <w:tcBorders>
              <w:top w:val="nil"/>
              <w:left w:val="nil"/>
              <w:bottom w:val="nil"/>
              <w:right w:val="nil"/>
            </w:tcBorders>
          </w:tcPr>
          <w:p w14:paraId="2740A4D3" w14:textId="77777777" w:rsidR="00AE5CAB" w:rsidRDefault="00AE5CAB" w:rsidP="00295371">
            <w:pPr>
              <w:spacing w:line="360" w:lineRule="auto"/>
              <w:jc w:val="both"/>
              <w:rPr>
                <w:rFonts w:ascii="Arial" w:hAnsi="Arial" w:cs="Arial"/>
              </w:rPr>
            </w:pPr>
          </w:p>
        </w:tc>
        <w:tc>
          <w:tcPr>
            <w:tcW w:w="7887" w:type="dxa"/>
            <w:gridSpan w:val="4"/>
            <w:tcBorders>
              <w:top w:val="nil"/>
              <w:left w:val="nil"/>
              <w:bottom w:val="nil"/>
              <w:right w:val="nil"/>
            </w:tcBorders>
          </w:tcPr>
          <w:p w14:paraId="75FFF93B" w14:textId="77777777" w:rsidR="00AE5CAB" w:rsidRDefault="00AE5CAB" w:rsidP="00295371">
            <w:pPr>
              <w:spacing w:line="360" w:lineRule="auto"/>
              <w:jc w:val="both"/>
              <w:rPr>
                <w:rFonts w:ascii="Arial" w:hAnsi="Arial" w:cs="Arial"/>
              </w:rPr>
            </w:pPr>
          </w:p>
        </w:tc>
      </w:tr>
      <w:tr w:rsidR="002D17A3" w14:paraId="5DBF13B9" w14:textId="77777777" w:rsidTr="00AE5CAB">
        <w:tc>
          <w:tcPr>
            <w:tcW w:w="1129" w:type="dxa"/>
            <w:tcBorders>
              <w:top w:val="nil"/>
              <w:left w:val="nil"/>
              <w:bottom w:val="nil"/>
              <w:right w:val="nil"/>
            </w:tcBorders>
          </w:tcPr>
          <w:p w14:paraId="721767EC" w14:textId="518230AE" w:rsidR="002D17A3" w:rsidRDefault="00AE5CAB" w:rsidP="00295371">
            <w:pPr>
              <w:spacing w:line="360" w:lineRule="auto"/>
              <w:jc w:val="both"/>
              <w:rPr>
                <w:rFonts w:ascii="Arial" w:hAnsi="Arial" w:cs="Arial"/>
              </w:rPr>
            </w:pPr>
            <w:r>
              <w:rPr>
                <w:rFonts w:ascii="Arial" w:hAnsi="Arial" w:cs="Arial"/>
              </w:rPr>
              <w:t>13.10.5</w:t>
            </w:r>
          </w:p>
        </w:tc>
        <w:tc>
          <w:tcPr>
            <w:tcW w:w="7887" w:type="dxa"/>
            <w:gridSpan w:val="4"/>
            <w:tcBorders>
              <w:top w:val="nil"/>
              <w:left w:val="nil"/>
              <w:bottom w:val="nil"/>
              <w:right w:val="nil"/>
            </w:tcBorders>
          </w:tcPr>
          <w:p w14:paraId="06FAC75E" w14:textId="15A16D2D" w:rsidR="002D17A3" w:rsidRDefault="00AE5CAB" w:rsidP="00295371">
            <w:pPr>
              <w:spacing w:line="360" w:lineRule="auto"/>
              <w:jc w:val="both"/>
              <w:rPr>
                <w:rFonts w:ascii="Arial" w:hAnsi="Arial" w:cs="Arial"/>
              </w:rPr>
            </w:pPr>
            <w:r w:rsidRPr="00AE5CAB">
              <w:rPr>
                <w:rFonts w:ascii="Arial" w:hAnsi="Arial" w:cs="Arial"/>
              </w:rPr>
              <w:t>The following steps will have to be performed regularly during the year to account for impairment losses:</w:t>
            </w:r>
          </w:p>
        </w:tc>
      </w:tr>
      <w:tr w:rsidR="002D17A3" w14:paraId="4B51E04B" w14:textId="77777777" w:rsidTr="00AE5CAB">
        <w:tc>
          <w:tcPr>
            <w:tcW w:w="1129" w:type="dxa"/>
            <w:tcBorders>
              <w:top w:val="nil"/>
              <w:left w:val="nil"/>
              <w:bottom w:val="nil"/>
              <w:right w:val="nil"/>
            </w:tcBorders>
          </w:tcPr>
          <w:p w14:paraId="0664915A"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5B28E7CF" w14:textId="77777777" w:rsidR="002D17A3" w:rsidRDefault="002D17A3" w:rsidP="00295371">
            <w:pPr>
              <w:spacing w:line="360" w:lineRule="auto"/>
              <w:jc w:val="both"/>
              <w:rPr>
                <w:rFonts w:ascii="Arial" w:hAnsi="Arial" w:cs="Arial"/>
              </w:rPr>
            </w:pPr>
          </w:p>
        </w:tc>
      </w:tr>
      <w:tr w:rsidR="00AE5CAB" w14:paraId="03E2F77B" w14:textId="77777777" w:rsidTr="00AE5CAB">
        <w:tc>
          <w:tcPr>
            <w:tcW w:w="1129" w:type="dxa"/>
            <w:tcBorders>
              <w:top w:val="nil"/>
              <w:left w:val="nil"/>
              <w:bottom w:val="nil"/>
              <w:right w:val="nil"/>
            </w:tcBorders>
          </w:tcPr>
          <w:p w14:paraId="06650A05"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4A77CDBC" w14:textId="77777777" w:rsidR="00AE5CAB" w:rsidRPr="00AE5CAB" w:rsidRDefault="00AE5CAB" w:rsidP="00AE5CAB">
            <w:pPr>
              <w:pStyle w:val="ListParagraph"/>
              <w:numPr>
                <w:ilvl w:val="0"/>
                <w:numId w:val="5"/>
              </w:numPr>
              <w:spacing w:line="360" w:lineRule="auto"/>
              <w:jc w:val="both"/>
              <w:rPr>
                <w:rFonts w:ascii="Arial" w:hAnsi="Arial" w:cs="Arial"/>
              </w:rPr>
            </w:pPr>
          </w:p>
        </w:tc>
        <w:tc>
          <w:tcPr>
            <w:tcW w:w="7031" w:type="dxa"/>
            <w:gridSpan w:val="3"/>
            <w:tcBorders>
              <w:top w:val="nil"/>
              <w:left w:val="nil"/>
              <w:bottom w:val="nil"/>
              <w:right w:val="nil"/>
            </w:tcBorders>
          </w:tcPr>
          <w:p w14:paraId="6D3E2373" w14:textId="5587CC3D" w:rsidR="00AE5CAB" w:rsidRDefault="00AE5CAB" w:rsidP="00295371">
            <w:pPr>
              <w:spacing w:line="360" w:lineRule="auto"/>
              <w:jc w:val="both"/>
              <w:rPr>
                <w:rFonts w:ascii="Arial" w:hAnsi="Arial" w:cs="Arial"/>
              </w:rPr>
            </w:pPr>
            <w:r w:rsidRPr="00AE5CAB">
              <w:rPr>
                <w:rFonts w:ascii="Arial" w:hAnsi="Arial" w:cs="Arial"/>
              </w:rPr>
              <w:t>Departments will identify and inform CFO – Asset Control of assets that:</w:t>
            </w:r>
          </w:p>
        </w:tc>
      </w:tr>
      <w:tr w:rsidR="00AE5CAB" w14:paraId="747A488E" w14:textId="77777777" w:rsidTr="00AE5CAB">
        <w:tc>
          <w:tcPr>
            <w:tcW w:w="1129" w:type="dxa"/>
            <w:tcBorders>
              <w:top w:val="nil"/>
              <w:left w:val="nil"/>
              <w:bottom w:val="nil"/>
              <w:right w:val="nil"/>
            </w:tcBorders>
          </w:tcPr>
          <w:p w14:paraId="353CD12C"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16773BBF" w14:textId="77777777" w:rsidR="00AE5CAB" w:rsidRDefault="00AE5CAB" w:rsidP="00295371">
            <w:pPr>
              <w:spacing w:line="360" w:lineRule="auto"/>
              <w:jc w:val="both"/>
              <w:rPr>
                <w:rFonts w:ascii="Arial" w:hAnsi="Arial" w:cs="Arial"/>
              </w:rPr>
            </w:pPr>
          </w:p>
        </w:tc>
        <w:tc>
          <w:tcPr>
            <w:tcW w:w="7031" w:type="dxa"/>
            <w:gridSpan w:val="3"/>
            <w:tcBorders>
              <w:top w:val="nil"/>
              <w:left w:val="nil"/>
              <w:bottom w:val="nil"/>
              <w:right w:val="nil"/>
            </w:tcBorders>
          </w:tcPr>
          <w:p w14:paraId="79315441" w14:textId="0A3B0D3B" w:rsidR="00AE5CAB" w:rsidRDefault="00AE5CAB" w:rsidP="00295371">
            <w:pPr>
              <w:spacing w:line="360" w:lineRule="auto"/>
              <w:jc w:val="both"/>
              <w:rPr>
                <w:rFonts w:ascii="Arial" w:hAnsi="Arial" w:cs="Arial"/>
              </w:rPr>
            </w:pPr>
          </w:p>
        </w:tc>
      </w:tr>
      <w:tr w:rsidR="00AE5CAB" w14:paraId="425C48B1" w14:textId="77777777" w:rsidTr="00AE5CAB">
        <w:tc>
          <w:tcPr>
            <w:tcW w:w="1129" w:type="dxa"/>
            <w:tcBorders>
              <w:top w:val="nil"/>
              <w:left w:val="nil"/>
              <w:bottom w:val="nil"/>
              <w:right w:val="nil"/>
            </w:tcBorders>
          </w:tcPr>
          <w:p w14:paraId="123E7509"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0C96A4C0" w14:textId="77777777" w:rsidR="00AE5CAB" w:rsidRDefault="00AE5CAB" w:rsidP="00295371">
            <w:pPr>
              <w:spacing w:line="360" w:lineRule="auto"/>
              <w:jc w:val="both"/>
              <w:rPr>
                <w:rFonts w:ascii="Arial" w:hAnsi="Arial" w:cs="Arial"/>
              </w:rPr>
            </w:pPr>
          </w:p>
        </w:tc>
        <w:tc>
          <w:tcPr>
            <w:tcW w:w="850" w:type="dxa"/>
            <w:gridSpan w:val="2"/>
            <w:tcBorders>
              <w:top w:val="nil"/>
              <w:left w:val="nil"/>
              <w:bottom w:val="nil"/>
              <w:right w:val="nil"/>
            </w:tcBorders>
          </w:tcPr>
          <w:p w14:paraId="60D0DBEC" w14:textId="77777777" w:rsidR="00AE5CAB" w:rsidRPr="00AE5CAB" w:rsidRDefault="00AE5CAB" w:rsidP="00AE5CAB">
            <w:pPr>
              <w:pStyle w:val="ListParagraph"/>
              <w:numPr>
                <w:ilvl w:val="0"/>
                <w:numId w:val="6"/>
              </w:numPr>
              <w:spacing w:line="360" w:lineRule="auto"/>
              <w:jc w:val="both"/>
              <w:rPr>
                <w:rFonts w:ascii="Arial" w:hAnsi="Arial" w:cs="Arial"/>
              </w:rPr>
            </w:pPr>
          </w:p>
        </w:tc>
        <w:tc>
          <w:tcPr>
            <w:tcW w:w="6181" w:type="dxa"/>
            <w:tcBorders>
              <w:top w:val="nil"/>
              <w:left w:val="nil"/>
              <w:bottom w:val="nil"/>
              <w:right w:val="nil"/>
            </w:tcBorders>
          </w:tcPr>
          <w:p w14:paraId="011CA115" w14:textId="281CDE2F" w:rsidR="00AE5CAB" w:rsidRDefault="00AE5CAB" w:rsidP="00295371">
            <w:pPr>
              <w:spacing w:line="360" w:lineRule="auto"/>
              <w:jc w:val="both"/>
              <w:rPr>
                <w:rFonts w:ascii="Arial" w:hAnsi="Arial" w:cs="Arial"/>
              </w:rPr>
            </w:pPr>
            <w:r w:rsidRPr="00AE5CAB">
              <w:rPr>
                <w:rFonts w:ascii="Arial" w:hAnsi="Arial" w:cs="Arial"/>
              </w:rPr>
              <w:t>Are in a state of damage at year end</w:t>
            </w:r>
            <w:r>
              <w:rPr>
                <w:rFonts w:ascii="Arial" w:hAnsi="Arial" w:cs="Arial"/>
              </w:rPr>
              <w:t>;</w:t>
            </w:r>
          </w:p>
        </w:tc>
      </w:tr>
      <w:tr w:rsidR="00AE5CAB" w14:paraId="34DCBA0C" w14:textId="77777777" w:rsidTr="00AE5CAB">
        <w:tc>
          <w:tcPr>
            <w:tcW w:w="1129" w:type="dxa"/>
            <w:tcBorders>
              <w:top w:val="nil"/>
              <w:left w:val="nil"/>
              <w:bottom w:val="nil"/>
              <w:right w:val="nil"/>
            </w:tcBorders>
          </w:tcPr>
          <w:p w14:paraId="695D92A1"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59AB82FD" w14:textId="77777777" w:rsidR="00AE5CAB" w:rsidRDefault="00AE5CAB" w:rsidP="00295371">
            <w:pPr>
              <w:spacing w:line="360" w:lineRule="auto"/>
              <w:jc w:val="both"/>
              <w:rPr>
                <w:rFonts w:ascii="Arial" w:hAnsi="Arial" w:cs="Arial"/>
              </w:rPr>
            </w:pPr>
          </w:p>
        </w:tc>
        <w:tc>
          <w:tcPr>
            <w:tcW w:w="850" w:type="dxa"/>
            <w:gridSpan w:val="2"/>
            <w:tcBorders>
              <w:top w:val="nil"/>
              <w:left w:val="nil"/>
              <w:bottom w:val="nil"/>
              <w:right w:val="nil"/>
            </w:tcBorders>
          </w:tcPr>
          <w:p w14:paraId="4748E781" w14:textId="77777777" w:rsidR="00AE5CAB" w:rsidRPr="00AE5CAB" w:rsidRDefault="00AE5CAB" w:rsidP="00AE5CAB">
            <w:pPr>
              <w:pStyle w:val="ListParagraph"/>
              <w:numPr>
                <w:ilvl w:val="0"/>
                <w:numId w:val="6"/>
              </w:numPr>
              <w:spacing w:line="360" w:lineRule="auto"/>
              <w:jc w:val="both"/>
              <w:rPr>
                <w:rFonts w:ascii="Arial" w:hAnsi="Arial" w:cs="Arial"/>
              </w:rPr>
            </w:pPr>
          </w:p>
        </w:tc>
        <w:tc>
          <w:tcPr>
            <w:tcW w:w="6181" w:type="dxa"/>
            <w:tcBorders>
              <w:top w:val="nil"/>
              <w:left w:val="nil"/>
              <w:bottom w:val="nil"/>
              <w:right w:val="nil"/>
            </w:tcBorders>
          </w:tcPr>
          <w:p w14:paraId="45CF181C" w14:textId="5E9DF00D" w:rsidR="00AE5CAB" w:rsidRDefault="00AE5CAB" w:rsidP="00295371">
            <w:pPr>
              <w:spacing w:line="360" w:lineRule="auto"/>
              <w:jc w:val="both"/>
              <w:rPr>
                <w:rFonts w:ascii="Arial" w:hAnsi="Arial" w:cs="Arial"/>
              </w:rPr>
            </w:pPr>
            <w:r w:rsidRPr="00AE5CAB">
              <w:rPr>
                <w:rFonts w:ascii="Arial" w:hAnsi="Arial" w:cs="Arial"/>
              </w:rPr>
              <w:t>Are technologically obsolete at year end</w:t>
            </w:r>
            <w:r>
              <w:rPr>
                <w:rFonts w:ascii="Arial" w:hAnsi="Arial" w:cs="Arial"/>
              </w:rPr>
              <w:t>;</w:t>
            </w:r>
          </w:p>
        </w:tc>
      </w:tr>
      <w:tr w:rsidR="00AE5CAB" w14:paraId="5372BCB1" w14:textId="77777777" w:rsidTr="00AE5CAB">
        <w:tc>
          <w:tcPr>
            <w:tcW w:w="1129" w:type="dxa"/>
            <w:tcBorders>
              <w:top w:val="nil"/>
              <w:left w:val="nil"/>
              <w:bottom w:val="nil"/>
              <w:right w:val="nil"/>
            </w:tcBorders>
          </w:tcPr>
          <w:p w14:paraId="12DA29F7"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2CEDF722" w14:textId="77777777" w:rsidR="00AE5CAB" w:rsidRDefault="00AE5CAB" w:rsidP="00295371">
            <w:pPr>
              <w:spacing w:line="360" w:lineRule="auto"/>
              <w:jc w:val="both"/>
              <w:rPr>
                <w:rFonts w:ascii="Arial" w:hAnsi="Arial" w:cs="Arial"/>
              </w:rPr>
            </w:pPr>
          </w:p>
        </w:tc>
        <w:tc>
          <w:tcPr>
            <w:tcW w:w="850" w:type="dxa"/>
            <w:gridSpan w:val="2"/>
            <w:tcBorders>
              <w:top w:val="nil"/>
              <w:left w:val="nil"/>
              <w:bottom w:val="nil"/>
              <w:right w:val="nil"/>
            </w:tcBorders>
          </w:tcPr>
          <w:p w14:paraId="0F9D9778" w14:textId="77777777" w:rsidR="00AE5CAB" w:rsidRPr="00AE5CAB" w:rsidRDefault="00AE5CAB" w:rsidP="00AE5CAB">
            <w:pPr>
              <w:pStyle w:val="ListParagraph"/>
              <w:numPr>
                <w:ilvl w:val="0"/>
                <w:numId w:val="6"/>
              </w:numPr>
              <w:spacing w:line="360" w:lineRule="auto"/>
              <w:jc w:val="both"/>
              <w:rPr>
                <w:rFonts w:ascii="Arial" w:hAnsi="Arial" w:cs="Arial"/>
              </w:rPr>
            </w:pPr>
          </w:p>
        </w:tc>
        <w:tc>
          <w:tcPr>
            <w:tcW w:w="6181" w:type="dxa"/>
            <w:tcBorders>
              <w:top w:val="nil"/>
              <w:left w:val="nil"/>
              <w:bottom w:val="nil"/>
              <w:right w:val="nil"/>
            </w:tcBorders>
          </w:tcPr>
          <w:p w14:paraId="5688A6C5" w14:textId="2037A7AA" w:rsidR="00AE5CAB" w:rsidRDefault="00AE5CAB" w:rsidP="00295371">
            <w:pPr>
              <w:spacing w:line="360" w:lineRule="auto"/>
              <w:jc w:val="both"/>
              <w:rPr>
                <w:rFonts w:ascii="Arial" w:hAnsi="Arial" w:cs="Arial"/>
              </w:rPr>
            </w:pPr>
            <w:r w:rsidRPr="00AE5CAB">
              <w:rPr>
                <w:rFonts w:ascii="Arial" w:hAnsi="Arial" w:cs="Arial"/>
              </w:rPr>
              <w:t>Have remained idle for a considerable period either prior to them being put into use at year end or during their useful life;</w:t>
            </w:r>
          </w:p>
        </w:tc>
      </w:tr>
      <w:tr w:rsidR="00AE5CAB" w14:paraId="15E8B2EF" w14:textId="77777777" w:rsidTr="00AE5CAB">
        <w:tc>
          <w:tcPr>
            <w:tcW w:w="1129" w:type="dxa"/>
            <w:tcBorders>
              <w:top w:val="nil"/>
              <w:left w:val="nil"/>
              <w:bottom w:val="nil"/>
              <w:right w:val="nil"/>
            </w:tcBorders>
          </w:tcPr>
          <w:p w14:paraId="1CDC290A"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451F17A9" w14:textId="77777777" w:rsidR="00AE5CAB" w:rsidRDefault="00AE5CAB" w:rsidP="00295371">
            <w:pPr>
              <w:spacing w:line="360" w:lineRule="auto"/>
              <w:jc w:val="both"/>
              <w:rPr>
                <w:rFonts w:ascii="Arial" w:hAnsi="Arial" w:cs="Arial"/>
              </w:rPr>
            </w:pPr>
          </w:p>
        </w:tc>
        <w:tc>
          <w:tcPr>
            <w:tcW w:w="850" w:type="dxa"/>
            <w:gridSpan w:val="2"/>
            <w:tcBorders>
              <w:top w:val="nil"/>
              <w:left w:val="nil"/>
              <w:bottom w:val="nil"/>
              <w:right w:val="nil"/>
            </w:tcBorders>
          </w:tcPr>
          <w:p w14:paraId="54DB7C9E" w14:textId="77777777" w:rsidR="00AE5CAB" w:rsidRPr="00AE5CAB" w:rsidRDefault="00AE5CAB" w:rsidP="00AE5CAB">
            <w:pPr>
              <w:pStyle w:val="ListParagraph"/>
              <w:numPr>
                <w:ilvl w:val="0"/>
                <w:numId w:val="6"/>
              </w:numPr>
              <w:spacing w:line="360" w:lineRule="auto"/>
              <w:jc w:val="both"/>
              <w:rPr>
                <w:rFonts w:ascii="Arial" w:hAnsi="Arial" w:cs="Arial"/>
              </w:rPr>
            </w:pPr>
          </w:p>
        </w:tc>
        <w:tc>
          <w:tcPr>
            <w:tcW w:w="6181" w:type="dxa"/>
            <w:tcBorders>
              <w:top w:val="nil"/>
              <w:left w:val="nil"/>
              <w:bottom w:val="nil"/>
              <w:right w:val="nil"/>
            </w:tcBorders>
          </w:tcPr>
          <w:p w14:paraId="0348AB85" w14:textId="371A098F" w:rsidR="00AE5CAB" w:rsidRPr="00AE5CAB" w:rsidRDefault="00AE5CAB" w:rsidP="00295371">
            <w:pPr>
              <w:spacing w:line="360" w:lineRule="auto"/>
              <w:jc w:val="both"/>
              <w:rPr>
                <w:rFonts w:ascii="Arial" w:hAnsi="Arial" w:cs="Arial"/>
              </w:rPr>
            </w:pPr>
            <w:r w:rsidRPr="00AE5CAB">
              <w:rPr>
                <w:rFonts w:ascii="Arial" w:hAnsi="Arial" w:cs="Arial"/>
              </w:rPr>
              <w:t>Are subject to impairment losses because the subsidies to be received in exchange for assets are less than the carrying amounts.  An example of this is land that is purchased at market value and is to be utilized for subsidized housing developments</w:t>
            </w:r>
            <w:r>
              <w:rPr>
                <w:rFonts w:ascii="Arial" w:hAnsi="Arial" w:cs="Arial"/>
              </w:rPr>
              <w:t>.</w:t>
            </w:r>
          </w:p>
        </w:tc>
      </w:tr>
      <w:tr w:rsidR="002D17A3" w14:paraId="7C6BC811" w14:textId="77777777" w:rsidTr="00AE5CAB">
        <w:tc>
          <w:tcPr>
            <w:tcW w:w="1129" w:type="dxa"/>
            <w:tcBorders>
              <w:top w:val="nil"/>
              <w:left w:val="nil"/>
              <w:bottom w:val="nil"/>
              <w:right w:val="nil"/>
            </w:tcBorders>
          </w:tcPr>
          <w:p w14:paraId="73BDA611"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4D98DD3A" w14:textId="77777777" w:rsidR="002D17A3" w:rsidRDefault="002D17A3" w:rsidP="00295371">
            <w:pPr>
              <w:spacing w:line="360" w:lineRule="auto"/>
              <w:jc w:val="both"/>
              <w:rPr>
                <w:rFonts w:ascii="Arial" w:hAnsi="Arial" w:cs="Arial"/>
              </w:rPr>
            </w:pPr>
          </w:p>
        </w:tc>
      </w:tr>
      <w:tr w:rsidR="00AE5CAB" w14:paraId="0DC7E71E" w14:textId="77777777" w:rsidTr="00AE5CAB">
        <w:tc>
          <w:tcPr>
            <w:tcW w:w="1129" w:type="dxa"/>
            <w:tcBorders>
              <w:top w:val="nil"/>
              <w:left w:val="nil"/>
              <w:bottom w:val="nil"/>
              <w:right w:val="nil"/>
            </w:tcBorders>
          </w:tcPr>
          <w:p w14:paraId="4DE737C0"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103EFFF7" w14:textId="77777777" w:rsidR="00AE5CAB" w:rsidRPr="00AE5CAB" w:rsidRDefault="00AE5CAB" w:rsidP="00AE5CAB">
            <w:pPr>
              <w:pStyle w:val="ListParagraph"/>
              <w:numPr>
                <w:ilvl w:val="0"/>
                <w:numId w:val="7"/>
              </w:numPr>
              <w:spacing w:line="360" w:lineRule="auto"/>
              <w:jc w:val="both"/>
              <w:rPr>
                <w:rFonts w:ascii="Arial" w:hAnsi="Arial" w:cs="Arial"/>
              </w:rPr>
            </w:pPr>
          </w:p>
        </w:tc>
        <w:tc>
          <w:tcPr>
            <w:tcW w:w="7031" w:type="dxa"/>
            <w:gridSpan w:val="3"/>
            <w:tcBorders>
              <w:top w:val="nil"/>
              <w:left w:val="nil"/>
              <w:bottom w:val="nil"/>
              <w:right w:val="nil"/>
            </w:tcBorders>
          </w:tcPr>
          <w:p w14:paraId="3A529917" w14:textId="1A3EBA37" w:rsidR="00AE5CAB" w:rsidRPr="00AE5CAB" w:rsidRDefault="00AE5CAB" w:rsidP="00AE5CAB">
            <w:pPr>
              <w:spacing w:line="360" w:lineRule="auto"/>
              <w:jc w:val="both"/>
              <w:rPr>
                <w:rFonts w:ascii="Arial" w:hAnsi="Arial" w:cs="Arial"/>
              </w:rPr>
            </w:pPr>
            <w:r w:rsidRPr="00AE5CAB">
              <w:rPr>
                <w:rFonts w:ascii="Arial" w:hAnsi="Arial" w:cs="Arial"/>
              </w:rPr>
              <w:t>The recoverable amounts of these assets need to be determined by calculating the net selling price per asset as defined above.</w:t>
            </w:r>
          </w:p>
        </w:tc>
      </w:tr>
      <w:tr w:rsidR="00AE5CAB" w14:paraId="0252CDE8" w14:textId="77777777" w:rsidTr="00AE5CAB">
        <w:tc>
          <w:tcPr>
            <w:tcW w:w="1129" w:type="dxa"/>
            <w:tcBorders>
              <w:top w:val="nil"/>
              <w:left w:val="nil"/>
              <w:bottom w:val="nil"/>
              <w:right w:val="nil"/>
            </w:tcBorders>
          </w:tcPr>
          <w:p w14:paraId="3BC67199"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746CBC0B" w14:textId="77777777" w:rsidR="00AE5CAB" w:rsidRPr="00AE5CAB" w:rsidRDefault="00AE5CAB" w:rsidP="00AE5CAB">
            <w:pPr>
              <w:spacing w:line="360" w:lineRule="auto"/>
              <w:jc w:val="both"/>
              <w:rPr>
                <w:rFonts w:ascii="Arial" w:hAnsi="Arial" w:cs="Arial"/>
              </w:rPr>
            </w:pPr>
          </w:p>
        </w:tc>
        <w:tc>
          <w:tcPr>
            <w:tcW w:w="7031" w:type="dxa"/>
            <w:gridSpan w:val="3"/>
            <w:tcBorders>
              <w:top w:val="nil"/>
              <w:left w:val="nil"/>
              <w:bottom w:val="nil"/>
              <w:right w:val="nil"/>
            </w:tcBorders>
          </w:tcPr>
          <w:p w14:paraId="4700BCAB" w14:textId="30F9A647" w:rsidR="00AE5CAB" w:rsidRPr="00AE5CAB" w:rsidRDefault="00AE5CAB" w:rsidP="00AE5CAB">
            <w:pPr>
              <w:spacing w:line="360" w:lineRule="auto"/>
              <w:jc w:val="both"/>
              <w:rPr>
                <w:rFonts w:ascii="Arial" w:hAnsi="Arial" w:cs="Arial"/>
              </w:rPr>
            </w:pPr>
          </w:p>
        </w:tc>
      </w:tr>
      <w:tr w:rsidR="00AE5CAB" w14:paraId="1BCE95E7" w14:textId="77777777" w:rsidTr="00AE5CAB">
        <w:tc>
          <w:tcPr>
            <w:tcW w:w="1129" w:type="dxa"/>
            <w:tcBorders>
              <w:top w:val="nil"/>
              <w:left w:val="nil"/>
              <w:bottom w:val="nil"/>
              <w:right w:val="nil"/>
            </w:tcBorders>
          </w:tcPr>
          <w:p w14:paraId="3DB1F255" w14:textId="77777777" w:rsidR="00AE5CAB" w:rsidRDefault="00AE5CAB" w:rsidP="00295371">
            <w:pPr>
              <w:spacing w:line="360" w:lineRule="auto"/>
              <w:jc w:val="both"/>
              <w:rPr>
                <w:rFonts w:ascii="Arial" w:hAnsi="Arial" w:cs="Arial"/>
              </w:rPr>
            </w:pPr>
          </w:p>
        </w:tc>
        <w:tc>
          <w:tcPr>
            <w:tcW w:w="856" w:type="dxa"/>
            <w:tcBorders>
              <w:top w:val="nil"/>
              <w:left w:val="nil"/>
              <w:bottom w:val="nil"/>
              <w:right w:val="nil"/>
            </w:tcBorders>
          </w:tcPr>
          <w:p w14:paraId="4D542AC5" w14:textId="77777777" w:rsidR="00AE5CAB" w:rsidRPr="00AE5CAB" w:rsidRDefault="00AE5CAB" w:rsidP="00AE5CAB">
            <w:pPr>
              <w:pStyle w:val="ListParagraph"/>
              <w:numPr>
                <w:ilvl w:val="0"/>
                <w:numId w:val="7"/>
              </w:numPr>
              <w:spacing w:line="360" w:lineRule="auto"/>
              <w:jc w:val="both"/>
              <w:rPr>
                <w:rFonts w:ascii="Arial" w:hAnsi="Arial" w:cs="Arial"/>
              </w:rPr>
            </w:pPr>
          </w:p>
        </w:tc>
        <w:tc>
          <w:tcPr>
            <w:tcW w:w="7031" w:type="dxa"/>
            <w:gridSpan w:val="3"/>
            <w:tcBorders>
              <w:top w:val="nil"/>
              <w:left w:val="nil"/>
              <w:bottom w:val="nil"/>
              <w:right w:val="nil"/>
            </w:tcBorders>
          </w:tcPr>
          <w:p w14:paraId="6EAA716F" w14:textId="752F0060" w:rsidR="00AE5CAB" w:rsidRPr="00AE5CAB" w:rsidRDefault="00AE5CAB" w:rsidP="00AE5CAB">
            <w:pPr>
              <w:spacing w:line="360" w:lineRule="auto"/>
              <w:jc w:val="both"/>
              <w:rPr>
                <w:rFonts w:ascii="Arial" w:hAnsi="Arial" w:cs="Arial"/>
              </w:rPr>
            </w:pPr>
            <w:r w:rsidRPr="00AE5CAB">
              <w:rPr>
                <w:rFonts w:ascii="Arial" w:hAnsi="Arial" w:cs="Arial"/>
              </w:rPr>
              <w:t>The impairment loss per asset is the difference between the net selling price and the carrying value of the asset.</w:t>
            </w:r>
          </w:p>
        </w:tc>
      </w:tr>
      <w:tr w:rsidR="002D17A3" w14:paraId="60F065C8" w14:textId="77777777" w:rsidTr="00114669">
        <w:tc>
          <w:tcPr>
            <w:tcW w:w="1129" w:type="dxa"/>
            <w:tcBorders>
              <w:top w:val="nil"/>
              <w:left w:val="nil"/>
              <w:bottom w:val="nil"/>
              <w:right w:val="nil"/>
            </w:tcBorders>
          </w:tcPr>
          <w:p w14:paraId="5F598C05"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095D7223" w14:textId="77777777" w:rsidR="002D17A3" w:rsidRDefault="002D17A3" w:rsidP="00295371">
            <w:pPr>
              <w:spacing w:line="360" w:lineRule="auto"/>
              <w:jc w:val="both"/>
              <w:rPr>
                <w:rFonts w:ascii="Arial" w:hAnsi="Arial" w:cs="Arial"/>
              </w:rPr>
            </w:pPr>
          </w:p>
        </w:tc>
      </w:tr>
      <w:tr w:rsidR="006C17EF" w14:paraId="1B7220F1" w14:textId="77777777" w:rsidTr="00114669">
        <w:tc>
          <w:tcPr>
            <w:tcW w:w="1129" w:type="dxa"/>
            <w:tcBorders>
              <w:top w:val="nil"/>
              <w:left w:val="nil"/>
              <w:bottom w:val="nil"/>
              <w:right w:val="nil"/>
            </w:tcBorders>
          </w:tcPr>
          <w:p w14:paraId="29ED71BD"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153132AF" w14:textId="77777777" w:rsidR="006C17EF" w:rsidRDefault="006C17EF" w:rsidP="00295371">
            <w:pPr>
              <w:spacing w:line="360" w:lineRule="auto"/>
              <w:jc w:val="both"/>
              <w:rPr>
                <w:rFonts w:ascii="Arial" w:hAnsi="Arial" w:cs="Arial"/>
              </w:rPr>
            </w:pPr>
          </w:p>
        </w:tc>
      </w:tr>
      <w:tr w:rsidR="002D17A3" w14:paraId="71706A82" w14:textId="77777777" w:rsidTr="00114669">
        <w:tc>
          <w:tcPr>
            <w:tcW w:w="1129" w:type="dxa"/>
            <w:tcBorders>
              <w:top w:val="nil"/>
              <w:left w:val="nil"/>
              <w:bottom w:val="nil"/>
              <w:right w:val="nil"/>
            </w:tcBorders>
          </w:tcPr>
          <w:p w14:paraId="017D84EC" w14:textId="6894AEEE" w:rsidR="002D17A3" w:rsidRPr="00114669" w:rsidRDefault="00114669" w:rsidP="00295371">
            <w:pPr>
              <w:spacing w:line="360" w:lineRule="auto"/>
              <w:jc w:val="both"/>
              <w:rPr>
                <w:rFonts w:ascii="Arial" w:hAnsi="Arial" w:cs="Arial"/>
                <w:b/>
                <w:i/>
              </w:rPr>
            </w:pPr>
            <w:r>
              <w:rPr>
                <w:rFonts w:ascii="Arial" w:hAnsi="Arial" w:cs="Arial"/>
                <w:b/>
                <w:i/>
              </w:rPr>
              <w:lastRenderedPageBreak/>
              <w:t>13.11</w:t>
            </w:r>
          </w:p>
        </w:tc>
        <w:tc>
          <w:tcPr>
            <w:tcW w:w="7887" w:type="dxa"/>
            <w:gridSpan w:val="4"/>
            <w:tcBorders>
              <w:top w:val="nil"/>
              <w:left w:val="nil"/>
              <w:bottom w:val="nil"/>
              <w:right w:val="nil"/>
            </w:tcBorders>
          </w:tcPr>
          <w:p w14:paraId="47610E5A" w14:textId="61CECC9C" w:rsidR="002D17A3" w:rsidRPr="00114669" w:rsidRDefault="00114669" w:rsidP="00295371">
            <w:pPr>
              <w:spacing w:line="360" w:lineRule="auto"/>
              <w:jc w:val="both"/>
              <w:rPr>
                <w:rFonts w:ascii="Arial" w:hAnsi="Arial" w:cs="Arial"/>
                <w:b/>
                <w:i/>
                <w:u w:val="single"/>
              </w:rPr>
            </w:pPr>
            <w:r>
              <w:rPr>
                <w:rFonts w:ascii="Arial" w:hAnsi="Arial" w:cs="Arial"/>
                <w:b/>
                <w:i/>
                <w:u w:val="single"/>
              </w:rPr>
              <w:t>Subsequent Increase in Recoverable Amount:</w:t>
            </w:r>
          </w:p>
        </w:tc>
      </w:tr>
      <w:tr w:rsidR="002D17A3" w14:paraId="521E3613" w14:textId="77777777" w:rsidTr="00114669">
        <w:tc>
          <w:tcPr>
            <w:tcW w:w="1129" w:type="dxa"/>
            <w:tcBorders>
              <w:top w:val="nil"/>
              <w:left w:val="nil"/>
              <w:bottom w:val="nil"/>
              <w:right w:val="nil"/>
            </w:tcBorders>
          </w:tcPr>
          <w:p w14:paraId="00B30467"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6EBC8A9A" w14:textId="77777777" w:rsidR="002D17A3" w:rsidRDefault="002D17A3" w:rsidP="00295371">
            <w:pPr>
              <w:spacing w:line="360" w:lineRule="auto"/>
              <w:jc w:val="both"/>
              <w:rPr>
                <w:rFonts w:ascii="Arial" w:hAnsi="Arial" w:cs="Arial"/>
              </w:rPr>
            </w:pPr>
          </w:p>
        </w:tc>
      </w:tr>
      <w:tr w:rsidR="002D17A3" w14:paraId="47735D74" w14:textId="77777777" w:rsidTr="00114669">
        <w:tc>
          <w:tcPr>
            <w:tcW w:w="1129" w:type="dxa"/>
            <w:tcBorders>
              <w:top w:val="nil"/>
              <w:left w:val="nil"/>
              <w:bottom w:val="nil"/>
              <w:right w:val="nil"/>
            </w:tcBorders>
          </w:tcPr>
          <w:p w14:paraId="6C0D4D24" w14:textId="2393C525" w:rsidR="002D17A3" w:rsidRDefault="00114669" w:rsidP="00295371">
            <w:pPr>
              <w:spacing w:line="360" w:lineRule="auto"/>
              <w:jc w:val="both"/>
              <w:rPr>
                <w:rFonts w:ascii="Arial" w:hAnsi="Arial" w:cs="Arial"/>
              </w:rPr>
            </w:pPr>
            <w:r>
              <w:rPr>
                <w:rFonts w:ascii="Arial" w:hAnsi="Arial" w:cs="Arial"/>
              </w:rPr>
              <w:t>13.11.1</w:t>
            </w:r>
          </w:p>
        </w:tc>
        <w:tc>
          <w:tcPr>
            <w:tcW w:w="7887" w:type="dxa"/>
            <w:gridSpan w:val="4"/>
            <w:tcBorders>
              <w:top w:val="nil"/>
              <w:left w:val="nil"/>
              <w:bottom w:val="nil"/>
              <w:right w:val="nil"/>
            </w:tcBorders>
          </w:tcPr>
          <w:p w14:paraId="555560E7" w14:textId="161E12E2" w:rsidR="002D17A3" w:rsidRDefault="00114669" w:rsidP="00295371">
            <w:pPr>
              <w:spacing w:line="360" w:lineRule="auto"/>
              <w:jc w:val="both"/>
              <w:rPr>
                <w:rFonts w:ascii="Arial" w:hAnsi="Arial" w:cs="Arial"/>
              </w:rPr>
            </w:pPr>
            <w:r w:rsidRPr="00114669">
              <w:rPr>
                <w:rFonts w:ascii="Arial" w:hAnsi="Arial" w:cs="Arial"/>
              </w:rPr>
              <w:t>A subsequent increase in the recoverable amount of an asset, previously impaired due to a decline in the carrying amount, should be written back when the circumstances and events that led to the write-down or write-off cease to exist and there is persuasive evidence that the new circumstances and events will persist for the foreseeable future</w:t>
            </w:r>
            <w:r>
              <w:rPr>
                <w:rFonts w:ascii="Arial" w:hAnsi="Arial" w:cs="Arial"/>
              </w:rPr>
              <w:t>.</w:t>
            </w:r>
          </w:p>
        </w:tc>
      </w:tr>
      <w:tr w:rsidR="002D17A3" w14:paraId="3F8B51CD" w14:textId="77777777" w:rsidTr="00114669">
        <w:tc>
          <w:tcPr>
            <w:tcW w:w="1129" w:type="dxa"/>
            <w:tcBorders>
              <w:top w:val="nil"/>
              <w:left w:val="nil"/>
              <w:bottom w:val="nil"/>
              <w:right w:val="nil"/>
            </w:tcBorders>
          </w:tcPr>
          <w:p w14:paraId="2FD4F552"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17D41DE3" w14:textId="77777777" w:rsidR="002D17A3" w:rsidRDefault="002D17A3" w:rsidP="00295371">
            <w:pPr>
              <w:spacing w:line="360" w:lineRule="auto"/>
              <w:jc w:val="both"/>
              <w:rPr>
                <w:rFonts w:ascii="Arial" w:hAnsi="Arial" w:cs="Arial"/>
              </w:rPr>
            </w:pPr>
          </w:p>
        </w:tc>
      </w:tr>
      <w:tr w:rsidR="002D17A3" w14:paraId="6BA6DE11" w14:textId="77777777" w:rsidTr="00114669">
        <w:tc>
          <w:tcPr>
            <w:tcW w:w="1129" w:type="dxa"/>
            <w:tcBorders>
              <w:top w:val="nil"/>
              <w:left w:val="nil"/>
              <w:bottom w:val="nil"/>
              <w:right w:val="nil"/>
            </w:tcBorders>
          </w:tcPr>
          <w:p w14:paraId="175745EF" w14:textId="3E4F0C69" w:rsidR="002D17A3" w:rsidRDefault="00114669" w:rsidP="00295371">
            <w:pPr>
              <w:spacing w:line="360" w:lineRule="auto"/>
              <w:jc w:val="both"/>
              <w:rPr>
                <w:rFonts w:ascii="Arial" w:hAnsi="Arial" w:cs="Arial"/>
              </w:rPr>
            </w:pPr>
            <w:r>
              <w:rPr>
                <w:rFonts w:ascii="Arial" w:hAnsi="Arial" w:cs="Arial"/>
              </w:rPr>
              <w:t>13.11.2</w:t>
            </w:r>
          </w:p>
        </w:tc>
        <w:tc>
          <w:tcPr>
            <w:tcW w:w="7887" w:type="dxa"/>
            <w:gridSpan w:val="4"/>
            <w:tcBorders>
              <w:top w:val="nil"/>
              <w:left w:val="nil"/>
              <w:bottom w:val="nil"/>
              <w:right w:val="nil"/>
            </w:tcBorders>
          </w:tcPr>
          <w:p w14:paraId="0A22947B" w14:textId="23987F0D" w:rsidR="002D17A3" w:rsidRDefault="00114669" w:rsidP="00295371">
            <w:pPr>
              <w:spacing w:line="360" w:lineRule="auto"/>
              <w:jc w:val="both"/>
              <w:rPr>
                <w:rFonts w:ascii="Arial" w:hAnsi="Arial" w:cs="Arial"/>
              </w:rPr>
            </w:pPr>
            <w:r w:rsidRPr="00114669">
              <w:rPr>
                <w:rFonts w:ascii="Arial" w:hAnsi="Arial" w:cs="Arial"/>
              </w:rPr>
              <w:t>The amount written back should be reduced by the amount that would have been recognized as depreciation had the write-down or write-off not occurred.</w:t>
            </w:r>
          </w:p>
        </w:tc>
      </w:tr>
      <w:tr w:rsidR="002D17A3" w14:paraId="0FDEAC52" w14:textId="77777777" w:rsidTr="00114669">
        <w:tc>
          <w:tcPr>
            <w:tcW w:w="1129" w:type="dxa"/>
            <w:tcBorders>
              <w:top w:val="nil"/>
              <w:left w:val="nil"/>
              <w:bottom w:val="nil"/>
              <w:right w:val="nil"/>
            </w:tcBorders>
          </w:tcPr>
          <w:p w14:paraId="7BA21288"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13ADDC07" w14:textId="77777777" w:rsidR="002D17A3" w:rsidRDefault="002D17A3" w:rsidP="00295371">
            <w:pPr>
              <w:spacing w:line="360" w:lineRule="auto"/>
              <w:jc w:val="both"/>
              <w:rPr>
                <w:rFonts w:ascii="Arial" w:hAnsi="Arial" w:cs="Arial"/>
              </w:rPr>
            </w:pPr>
          </w:p>
        </w:tc>
      </w:tr>
      <w:tr w:rsidR="002D17A3" w14:paraId="2D3AC096" w14:textId="77777777" w:rsidTr="00114669">
        <w:tc>
          <w:tcPr>
            <w:tcW w:w="1129" w:type="dxa"/>
            <w:tcBorders>
              <w:top w:val="nil"/>
              <w:left w:val="nil"/>
              <w:bottom w:val="nil"/>
              <w:right w:val="nil"/>
            </w:tcBorders>
          </w:tcPr>
          <w:p w14:paraId="6C858CF8" w14:textId="3BB3CC41" w:rsidR="002D17A3" w:rsidRPr="00114669" w:rsidRDefault="00114669" w:rsidP="00295371">
            <w:pPr>
              <w:spacing w:line="360" w:lineRule="auto"/>
              <w:jc w:val="both"/>
              <w:rPr>
                <w:rFonts w:ascii="Arial" w:hAnsi="Arial" w:cs="Arial"/>
                <w:b/>
                <w:i/>
              </w:rPr>
            </w:pPr>
            <w:r>
              <w:rPr>
                <w:rFonts w:ascii="Arial" w:hAnsi="Arial" w:cs="Arial"/>
                <w:b/>
                <w:i/>
              </w:rPr>
              <w:t>13.12</w:t>
            </w:r>
          </w:p>
        </w:tc>
        <w:tc>
          <w:tcPr>
            <w:tcW w:w="7887" w:type="dxa"/>
            <w:gridSpan w:val="4"/>
            <w:tcBorders>
              <w:top w:val="nil"/>
              <w:left w:val="nil"/>
              <w:bottom w:val="nil"/>
              <w:right w:val="nil"/>
            </w:tcBorders>
          </w:tcPr>
          <w:p w14:paraId="5A7DF55C" w14:textId="3E2FAEA9" w:rsidR="002D17A3" w:rsidRPr="00114669" w:rsidRDefault="00114669" w:rsidP="00295371">
            <w:pPr>
              <w:spacing w:line="360" w:lineRule="auto"/>
              <w:jc w:val="both"/>
              <w:rPr>
                <w:rFonts w:ascii="Arial" w:hAnsi="Arial" w:cs="Arial"/>
                <w:b/>
                <w:i/>
                <w:u w:val="single"/>
              </w:rPr>
            </w:pPr>
            <w:r>
              <w:rPr>
                <w:rFonts w:ascii="Arial" w:hAnsi="Arial" w:cs="Arial"/>
                <w:b/>
                <w:i/>
                <w:u w:val="single"/>
              </w:rPr>
              <w:t>Accounting Treatment on Disposal:</w:t>
            </w:r>
          </w:p>
        </w:tc>
      </w:tr>
      <w:tr w:rsidR="002D17A3" w14:paraId="6E8E358D" w14:textId="77777777" w:rsidTr="00114669">
        <w:tc>
          <w:tcPr>
            <w:tcW w:w="1129" w:type="dxa"/>
            <w:tcBorders>
              <w:top w:val="nil"/>
              <w:left w:val="nil"/>
              <w:bottom w:val="nil"/>
              <w:right w:val="nil"/>
            </w:tcBorders>
          </w:tcPr>
          <w:p w14:paraId="41FAFF20"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551A5726" w14:textId="77777777" w:rsidR="002D17A3" w:rsidRDefault="002D17A3" w:rsidP="00295371">
            <w:pPr>
              <w:spacing w:line="360" w:lineRule="auto"/>
              <w:jc w:val="both"/>
              <w:rPr>
                <w:rFonts w:ascii="Arial" w:hAnsi="Arial" w:cs="Arial"/>
              </w:rPr>
            </w:pPr>
          </w:p>
        </w:tc>
      </w:tr>
      <w:tr w:rsidR="002D17A3" w14:paraId="33791D0C" w14:textId="77777777" w:rsidTr="00114669">
        <w:tc>
          <w:tcPr>
            <w:tcW w:w="1129" w:type="dxa"/>
            <w:tcBorders>
              <w:top w:val="nil"/>
              <w:left w:val="nil"/>
              <w:bottom w:val="nil"/>
              <w:right w:val="nil"/>
            </w:tcBorders>
          </w:tcPr>
          <w:p w14:paraId="60A95FE0" w14:textId="1250C225" w:rsidR="002D17A3" w:rsidRDefault="00114669" w:rsidP="00295371">
            <w:pPr>
              <w:spacing w:line="360" w:lineRule="auto"/>
              <w:jc w:val="both"/>
              <w:rPr>
                <w:rFonts w:ascii="Arial" w:hAnsi="Arial" w:cs="Arial"/>
              </w:rPr>
            </w:pPr>
            <w:r>
              <w:rPr>
                <w:rFonts w:ascii="Arial" w:hAnsi="Arial" w:cs="Arial"/>
              </w:rPr>
              <w:t>13.12.1</w:t>
            </w:r>
          </w:p>
        </w:tc>
        <w:tc>
          <w:tcPr>
            <w:tcW w:w="7887" w:type="dxa"/>
            <w:gridSpan w:val="4"/>
            <w:tcBorders>
              <w:top w:val="nil"/>
              <w:left w:val="nil"/>
              <w:bottom w:val="nil"/>
              <w:right w:val="nil"/>
            </w:tcBorders>
          </w:tcPr>
          <w:p w14:paraId="5CD005BD" w14:textId="78992F02" w:rsidR="002D17A3" w:rsidRDefault="00114669" w:rsidP="00295371">
            <w:pPr>
              <w:spacing w:line="360" w:lineRule="auto"/>
              <w:jc w:val="both"/>
              <w:rPr>
                <w:rFonts w:ascii="Arial" w:hAnsi="Arial" w:cs="Arial"/>
              </w:rPr>
            </w:pPr>
            <w:r w:rsidRPr="00114669">
              <w:rPr>
                <w:rFonts w:ascii="Arial" w:hAnsi="Arial" w:cs="Arial"/>
              </w:rPr>
              <w:t>An asset should be eliminated from the Asset Register on disposal or when the asset is permanently withdrawn from use and no future economic benefits or potential service delivery is expected from its existence.</w:t>
            </w:r>
          </w:p>
        </w:tc>
      </w:tr>
      <w:tr w:rsidR="002D17A3" w14:paraId="3A961477" w14:textId="77777777" w:rsidTr="00114669">
        <w:tc>
          <w:tcPr>
            <w:tcW w:w="1129" w:type="dxa"/>
            <w:tcBorders>
              <w:top w:val="nil"/>
              <w:left w:val="nil"/>
              <w:bottom w:val="nil"/>
              <w:right w:val="nil"/>
            </w:tcBorders>
          </w:tcPr>
          <w:p w14:paraId="485C12BA" w14:textId="77777777" w:rsidR="002D17A3" w:rsidRDefault="002D17A3" w:rsidP="00295371">
            <w:pPr>
              <w:spacing w:line="360" w:lineRule="auto"/>
              <w:jc w:val="both"/>
              <w:rPr>
                <w:rFonts w:ascii="Arial" w:hAnsi="Arial" w:cs="Arial"/>
              </w:rPr>
            </w:pPr>
          </w:p>
        </w:tc>
        <w:tc>
          <w:tcPr>
            <w:tcW w:w="7887" w:type="dxa"/>
            <w:gridSpan w:val="4"/>
            <w:tcBorders>
              <w:top w:val="nil"/>
              <w:left w:val="nil"/>
              <w:bottom w:val="nil"/>
              <w:right w:val="nil"/>
            </w:tcBorders>
          </w:tcPr>
          <w:p w14:paraId="0F473A59" w14:textId="77777777" w:rsidR="002D17A3" w:rsidRDefault="002D17A3" w:rsidP="00295371">
            <w:pPr>
              <w:spacing w:line="360" w:lineRule="auto"/>
              <w:jc w:val="both"/>
              <w:rPr>
                <w:rFonts w:ascii="Arial" w:hAnsi="Arial" w:cs="Arial"/>
              </w:rPr>
            </w:pPr>
          </w:p>
        </w:tc>
      </w:tr>
      <w:tr w:rsidR="002D17A3" w14:paraId="1D3BCAC6" w14:textId="77777777" w:rsidTr="00114669">
        <w:tc>
          <w:tcPr>
            <w:tcW w:w="1129" w:type="dxa"/>
            <w:tcBorders>
              <w:top w:val="nil"/>
              <w:left w:val="nil"/>
              <w:bottom w:val="nil"/>
              <w:right w:val="nil"/>
            </w:tcBorders>
          </w:tcPr>
          <w:p w14:paraId="2A9BF28C" w14:textId="5D6318A4" w:rsidR="002D17A3" w:rsidRDefault="00114669" w:rsidP="00295371">
            <w:pPr>
              <w:spacing w:line="360" w:lineRule="auto"/>
              <w:jc w:val="both"/>
              <w:rPr>
                <w:rFonts w:ascii="Arial" w:hAnsi="Arial" w:cs="Arial"/>
              </w:rPr>
            </w:pPr>
            <w:r>
              <w:rPr>
                <w:rFonts w:ascii="Arial" w:hAnsi="Arial" w:cs="Arial"/>
              </w:rPr>
              <w:t>13.12.2</w:t>
            </w:r>
          </w:p>
        </w:tc>
        <w:tc>
          <w:tcPr>
            <w:tcW w:w="7887" w:type="dxa"/>
            <w:gridSpan w:val="4"/>
            <w:tcBorders>
              <w:top w:val="nil"/>
              <w:left w:val="nil"/>
              <w:bottom w:val="nil"/>
              <w:right w:val="nil"/>
            </w:tcBorders>
          </w:tcPr>
          <w:p w14:paraId="3BB4AC1E" w14:textId="0315D2C9" w:rsidR="002D17A3" w:rsidRDefault="00114669" w:rsidP="00295371">
            <w:pPr>
              <w:spacing w:line="360" w:lineRule="auto"/>
              <w:jc w:val="both"/>
              <w:rPr>
                <w:rFonts w:ascii="Arial" w:hAnsi="Arial" w:cs="Arial"/>
              </w:rPr>
            </w:pPr>
            <w:r w:rsidRPr="00114669">
              <w:rPr>
                <w:rFonts w:ascii="Arial" w:hAnsi="Arial" w:cs="Arial"/>
              </w:rPr>
              <w:t xml:space="preserve">Gains or losses arising from the retirement or disposal of an asset should be determined as the difference between the actual or estimated net disposal proceeds and the carrying amount of the </w:t>
            </w:r>
            <w:r w:rsidR="00F32E30" w:rsidRPr="00114669">
              <w:rPr>
                <w:rFonts w:ascii="Arial" w:hAnsi="Arial" w:cs="Arial"/>
              </w:rPr>
              <w:t>asset and</w:t>
            </w:r>
            <w:r w:rsidRPr="00114669">
              <w:rPr>
                <w:rFonts w:ascii="Arial" w:hAnsi="Arial" w:cs="Arial"/>
              </w:rPr>
              <w:t xml:space="preserve"> should be recognized as revenue or expense in the financial records.</w:t>
            </w:r>
          </w:p>
        </w:tc>
      </w:tr>
      <w:tr w:rsidR="00114669" w14:paraId="21553D9B" w14:textId="77777777" w:rsidTr="00F32E30">
        <w:tc>
          <w:tcPr>
            <w:tcW w:w="1129" w:type="dxa"/>
            <w:tcBorders>
              <w:top w:val="nil"/>
              <w:left w:val="nil"/>
              <w:bottom w:val="nil"/>
              <w:right w:val="nil"/>
            </w:tcBorders>
          </w:tcPr>
          <w:p w14:paraId="075B7E58" w14:textId="77777777" w:rsidR="00114669" w:rsidRDefault="00114669" w:rsidP="00295371">
            <w:pPr>
              <w:spacing w:line="360" w:lineRule="auto"/>
              <w:jc w:val="both"/>
              <w:rPr>
                <w:rFonts w:ascii="Arial" w:hAnsi="Arial" w:cs="Arial"/>
              </w:rPr>
            </w:pPr>
          </w:p>
        </w:tc>
        <w:tc>
          <w:tcPr>
            <w:tcW w:w="7887" w:type="dxa"/>
            <w:gridSpan w:val="4"/>
            <w:tcBorders>
              <w:top w:val="nil"/>
              <w:left w:val="nil"/>
              <w:bottom w:val="nil"/>
              <w:right w:val="nil"/>
            </w:tcBorders>
          </w:tcPr>
          <w:p w14:paraId="5C0AB1D6" w14:textId="77777777" w:rsidR="00114669" w:rsidRDefault="00114669" w:rsidP="00295371">
            <w:pPr>
              <w:spacing w:line="360" w:lineRule="auto"/>
              <w:jc w:val="both"/>
              <w:rPr>
                <w:rFonts w:ascii="Arial" w:hAnsi="Arial" w:cs="Arial"/>
              </w:rPr>
            </w:pPr>
          </w:p>
        </w:tc>
      </w:tr>
      <w:tr w:rsidR="00114669" w14:paraId="0CD3BC19" w14:textId="77777777" w:rsidTr="00F32E30">
        <w:tc>
          <w:tcPr>
            <w:tcW w:w="1129" w:type="dxa"/>
            <w:tcBorders>
              <w:top w:val="nil"/>
              <w:left w:val="nil"/>
              <w:bottom w:val="nil"/>
              <w:right w:val="nil"/>
            </w:tcBorders>
          </w:tcPr>
          <w:p w14:paraId="5E291522" w14:textId="0878206B" w:rsidR="00114669" w:rsidRPr="00114669" w:rsidRDefault="00114669" w:rsidP="00295371">
            <w:pPr>
              <w:spacing w:line="360" w:lineRule="auto"/>
              <w:jc w:val="both"/>
              <w:rPr>
                <w:rFonts w:ascii="Arial" w:hAnsi="Arial" w:cs="Arial"/>
                <w:b/>
                <w:i/>
              </w:rPr>
            </w:pPr>
            <w:r>
              <w:rPr>
                <w:rFonts w:ascii="Arial" w:hAnsi="Arial" w:cs="Arial"/>
                <w:b/>
                <w:i/>
              </w:rPr>
              <w:t>13.13</w:t>
            </w:r>
          </w:p>
        </w:tc>
        <w:tc>
          <w:tcPr>
            <w:tcW w:w="7887" w:type="dxa"/>
            <w:gridSpan w:val="4"/>
            <w:tcBorders>
              <w:top w:val="nil"/>
              <w:left w:val="nil"/>
              <w:bottom w:val="nil"/>
              <w:right w:val="nil"/>
            </w:tcBorders>
          </w:tcPr>
          <w:p w14:paraId="691CB189" w14:textId="2B14EECE" w:rsidR="00114669" w:rsidRPr="00114669" w:rsidRDefault="00114669" w:rsidP="00295371">
            <w:pPr>
              <w:spacing w:line="360" w:lineRule="auto"/>
              <w:jc w:val="both"/>
              <w:rPr>
                <w:rFonts w:ascii="Arial" w:hAnsi="Arial" w:cs="Arial"/>
                <w:b/>
                <w:i/>
                <w:u w:val="single"/>
              </w:rPr>
            </w:pPr>
            <w:r>
              <w:rPr>
                <w:rFonts w:ascii="Arial" w:hAnsi="Arial" w:cs="Arial"/>
                <w:b/>
                <w:i/>
                <w:u w:val="single"/>
              </w:rPr>
              <w:t>Reinstatement, Maintenance and Other Expenses:</w:t>
            </w:r>
          </w:p>
        </w:tc>
      </w:tr>
      <w:tr w:rsidR="00114669" w14:paraId="02F5E926" w14:textId="77777777" w:rsidTr="00F32E30">
        <w:tc>
          <w:tcPr>
            <w:tcW w:w="1129" w:type="dxa"/>
            <w:tcBorders>
              <w:top w:val="nil"/>
              <w:left w:val="nil"/>
              <w:bottom w:val="nil"/>
              <w:right w:val="nil"/>
            </w:tcBorders>
          </w:tcPr>
          <w:p w14:paraId="31E3D111" w14:textId="77777777" w:rsidR="00114669" w:rsidRDefault="00114669" w:rsidP="00295371">
            <w:pPr>
              <w:spacing w:line="360" w:lineRule="auto"/>
              <w:jc w:val="both"/>
              <w:rPr>
                <w:rFonts w:ascii="Arial" w:hAnsi="Arial" w:cs="Arial"/>
              </w:rPr>
            </w:pPr>
          </w:p>
        </w:tc>
        <w:tc>
          <w:tcPr>
            <w:tcW w:w="7887" w:type="dxa"/>
            <w:gridSpan w:val="4"/>
            <w:tcBorders>
              <w:top w:val="nil"/>
              <w:left w:val="nil"/>
              <w:bottom w:val="nil"/>
              <w:right w:val="nil"/>
            </w:tcBorders>
          </w:tcPr>
          <w:p w14:paraId="0BD845AE" w14:textId="77777777" w:rsidR="00114669" w:rsidRDefault="00114669" w:rsidP="00295371">
            <w:pPr>
              <w:spacing w:line="360" w:lineRule="auto"/>
              <w:jc w:val="both"/>
              <w:rPr>
                <w:rFonts w:ascii="Arial" w:hAnsi="Arial" w:cs="Arial"/>
              </w:rPr>
            </w:pPr>
          </w:p>
        </w:tc>
      </w:tr>
      <w:tr w:rsidR="00114669" w14:paraId="127DC4A8" w14:textId="77777777" w:rsidTr="00F32E30">
        <w:tc>
          <w:tcPr>
            <w:tcW w:w="1129" w:type="dxa"/>
            <w:tcBorders>
              <w:top w:val="nil"/>
              <w:left w:val="nil"/>
              <w:bottom w:val="nil"/>
              <w:right w:val="nil"/>
            </w:tcBorders>
          </w:tcPr>
          <w:p w14:paraId="7C010848" w14:textId="699E94EA" w:rsidR="00114669" w:rsidRDefault="00114669" w:rsidP="00295371">
            <w:pPr>
              <w:spacing w:line="360" w:lineRule="auto"/>
              <w:jc w:val="both"/>
              <w:rPr>
                <w:rFonts w:ascii="Arial" w:hAnsi="Arial" w:cs="Arial"/>
              </w:rPr>
            </w:pPr>
            <w:r>
              <w:rPr>
                <w:rFonts w:ascii="Arial" w:hAnsi="Arial" w:cs="Arial"/>
              </w:rPr>
              <w:t>13.13.1</w:t>
            </w:r>
          </w:p>
        </w:tc>
        <w:tc>
          <w:tcPr>
            <w:tcW w:w="7887" w:type="dxa"/>
            <w:gridSpan w:val="4"/>
            <w:tcBorders>
              <w:top w:val="nil"/>
              <w:left w:val="nil"/>
              <w:bottom w:val="nil"/>
              <w:right w:val="nil"/>
            </w:tcBorders>
          </w:tcPr>
          <w:p w14:paraId="4EA7B2A8" w14:textId="44BA65B3" w:rsidR="00114669" w:rsidRDefault="00F32E30" w:rsidP="00295371">
            <w:pPr>
              <w:spacing w:line="360" w:lineRule="auto"/>
              <w:jc w:val="both"/>
              <w:rPr>
                <w:rFonts w:ascii="Arial" w:hAnsi="Arial" w:cs="Arial"/>
              </w:rPr>
            </w:pPr>
            <w:r w:rsidRPr="00F32E30">
              <w:rPr>
                <w:rFonts w:ascii="Arial" w:hAnsi="Arial" w:cs="Arial"/>
              </w:rPr>
              <w:t>Only expenses incurred in the enhancement of a fixed asset (in the form of improved or increased services or benefits flowing from the use of such asset) or in the material extension of the useful operating life of a fixed asset shall be capitalised.</w:t>
            </w:r>
          </w:p>
        </w:tc>
      </w:tr>
      <w:tr w:rsidR="00114669" w14:paraId="074F9D91" w14:textId="77777777" w:rsidTr="00F32E30">
        <w:tc>
          <w:tcPr>
            <w:tcW w:w="1129" w:type="dxa"/>
            <w:tcBorders>
              <w:top w:val="nil"/>
              <w:left w:val="nil"/>
              <w:bottom w:val="nil"/>
              <w:right w:val="nil"/>
            </w:tcBorders>
          </w:tcPr>
          <w:p w14:paraId="7DEE0A8A" w14:textId="77777777" w:rsidR="00114669" w:rsidRDefault="00114669" w:rsidP="00295371">
            <w:pPr>
              <w:spacing w:line="360" w:lineRule="auto"/>
              <w:jc w:val="both"/>
              <w:rPr>
                <w:rFonts w:ascii="Arial" w:hAnsi="Arial" w:cs="Arial"/>
              </w:rPr>
            </w:pPr>
          </w:p>
        </w:tc>
        <w:tc>
          <w:tcPr>
            <w:tcW w:w="7887" w:type="dxa"/>
            <w:gridSpan w:val="4"/>
            <w:tcBorders>
              <w:top w:val="nil"/>
              <w:left w:val="nil"/>
              <w:bottom w:val="nil"/>
              <w:right w:val="nil"/>
            </w:tcBorders>
          </w:tcPr>
          <w:p w14:paraId="3017421A" w14:textId="77777777" w:rsidR="00114669" w:rsidRDefault="00114669" w:rsidP="00295371">
            <w:pPr>
              <w:spacing w:line="360" w:lineRule="auto"/>
              <w:jc w:val="both"/>
              <w:rPr>
                <w:rFonts w:ascii="Arial" w:hAnsi="Arial" w:cs="Arial"/>
              </w:rPr>
            </w:pPr>
          </w:p>
        </w:tc>
      </w:tr>
      <w:tr w:rsidR="00114669" w14:paraId="225BF701" w14:textId="77777777" w:rsidTr="00F32E30">
        <w:tc>
          <w:tcPr>
            <w:tcW w:w="1129" w:type="dxa"/>
            <w:tcBorders>
              <w:top w:val="nil"/>
              <w:left w:val="nil"/>
              <w:bottom w:val="nil"/>
              <w:right w:val="nil"/>
            </w:tcBorders>
          </w:tcPr>
          <w:p w14:paraId="145C670C" w14:textId="3D5EC364" w:rsidR="00114669" w:rsidRDefault="00114669" w:rsidP="00295371">
            <w:pPr>
              <w:spacing w:line="360" w:lineRule="auto"/>
              <w:jc w:val="both"/>
              <w:rPr>
                <w:rFonts w:ascii="Arial" w:hAnsi="Arial" w:cs="Arial"/>
              </w:rPr>
            </w:pPr>
            <w:r>
              <w:rPr>
                <w:rFonts w:ascii="Arial" w:hAnsi="Arial" w:cs="Arial"/>
              </w:rPr>
              <w:t>13.13.2</w:t>
            </w:r>
          </w:p>
        </w:tc>
        <w:tc>
          <w:tcPr>
            <w:tcW w:w="7887" w:type="dxa"/>
            <w:gridSpan w:val="4"/>
            <w:tcBorders>
              <w:top w:val="nil"/>
              <w:left w:val="nil"/>
              <w:bottom w:val="nil"/>
              <w:right w:val="nil"/>
            </w:tcBorders>
          </w:tcPr>
          <w:p w14:paraId="37E9E0A5" w14:textId="469F151D" w:rsidR="00114669" w:rsidRDefault="00F32E30" w:rsidP="00295371">
            <w:pPr>
              <w:spacing w:line="360" w:lineRule="auto"/>
              <w:jc w:val="both"/>
              <w:rPr>
                <w:rFonts w:ascii="Arial" w:hAnsi="Arial" w:cs="Arial"/>
              </w:rPr>
            </w:pPr>
            <w:r w:rsidRPr="00F32E30">
              <w:rPr>
                <w:rFonts w:ascii="Arial" w:hAnsi="Arial" w:cs="Arial"/>
              </w:rPr>
              <w:t>Expenses incurred in the maintenance or reinstatement of a fixed asset shall be considered as operating expenses incurred in ensuring that the useful operating life of the asset concerned is attained, and shall not be capitalised, irrespective of the quantum of the expenses concerned.</w:t>
            </w:r>
          </w:p>
        </w:tc>
      </w:tr>
      <w:tr w:rsidR="00114669" w14:paraId="56A0D924" w14:textId="77777777" w:rsidTr="00F32E30">
        <w:tc>
          <w:tcPr>
            <w:tcW w:w="1129" w:type="dxa"/>
            <w:tcBorders>
              <w:top w:val="nil"/>
              <w:left w:val="nil"/>
              <w:bottom w:val="nil"/>
              <w:right w:val="nil"/>
            </w:tcBorders>
          </w:tcPr>
          <w:p w14:paraId="3416B73A" w14:textId="77777777" w:rsidR="00114669" w:rsidRDefault="00114669" w:rsidP="00295371">
            <w:pPr>
              <w:spacing w:line="360" w:lineRule="auto"/>
              <w:jc w:val="both"/>
              <w:rPr>
                <w:rFonts w:ascii="Arial" w:hAnsi="Arial" w:cs="Arial"/>
              </w:rPr>
            </w:pPr>
          </w:p>
        </w:tc>
        <w:tc>
          <w:tcPr>
            <w:tcW w:w="7887" w:type="dxa"/>
            <w:gridSpan w:val="4"/>
            <w:tcBorders>
              <w:top w:val="nil"/>
              <w:left w:val="nil"/>
              <w:bottom w:val="nil"/>
              <w:right w:val="nil"/>
            </w:tcBorders>
          </w:tcPr>
          <w:p w14:paraId="667FF9D9" w14:textId="77777777" w:rsidR="00114669" w:rsidRDefault="00114669" w:rsidP="00295371">
            <w:pPr>
              <w:spacing w:line="360" w:lineRule="auto"/>
              <w:jc w:val="both"/>
              <w:rPr>
                <w:rFonts w:ascii="Arial" w:hAnsi="Arial" w:cs="Arial"/>
              </w:rPr>
            </w:pPr>
          </w:p>
        </w:tc>
      </w:tr>
      <w:tr w:rsidR="006C17EF" w14:paraId="5FD5CC2F" w14:textId="77777777" w:rsidTr="00F32E30">
        <w:tc>
          <w:tcPr>
            <w:tcW w:w="1129" w:type="dxa"/>
            <w:tcBorders>
              <w:top w:val="nil"/>
              <w:left w:val="nil"/>
              <w:bottom w:val="nil"/>
              <w:right w:val="nil"/>
            </w:tcBorders>
          </w:tcPr>
          <w:p w14:paraId="7AB1BB6D" w14:textId="77777777" w:rsidR="006C17EF" w:rsidRDefault="006C17EF" w:rsidP="00295371">
            <w:pPr>
              <w:spacing w:line="360" w:lineRule="auto"/>
              <w:jc w:val="both"/>
              <w:rPr>
                <w:rFonts w:ascii="Arial" w:hAnsi="Arial" w:cs="Arial"/>
              </w:rPr>
            </w:pPr>
          </w:p>
        </w:tc>
        <w:tc>
          <w:tcPr>
            <w:tcW w:w="7887" w:type="dxa"/>
            <w:gridSpan w:val="4"/>
            <w:tcBorders>
              <w:top w:val="nil"/>
              <w:left w:val="nil"/>
              <w:bottom w:val="nil"/>
              <w:right w:val="nil"/>
            </w:tcBorders>
          </w:tcPr>
          <w:p w14:paraId="0F703CB6" w14:textId="77777777" w:rsidR="006C17EF" w:rsidRDefault="006C17EF" w:rsidP="00295371">
            <w:pPr>
              <w:spacing w:line="360" w:lineRule="auto"/>
              <w:jc w:val="both"/>
              <w:rPr>
                <w:rFonts w:ascii="Arial" w:hAnsi="Arial" w:cs="Arial"/>
              </w:rPr>
            </w:pPr>
          </w:p>
        </w:tc>
      </w:tr>
      <w:tr w:rsidR="00114669" w14:paraId="24369CEA" w14:textId="77777777" w:rsidTr="00F32E30">
        <w:tc>
          <w:tcPr>
            <w:tcW w:w="1129" w:type="dxa"/>
            <w:tcBorders>
              <w:top w:val="nil"/>
              <w:left w:val="nil"/>
              <w:bottom w:val="nil"/>
              <w:right w:val="nil"/>
            </w:tcBorders>
          </w:tcPr>
          <w:p w14:paraId="73B715B6" w14:textId="24A0BB10" w:rsidR="00114669" w:rsidRDefault="00114669" w:rsidP="00295371">
            <w:pPr>
              <w:spacing w:line="360" w:lineRule="auto"/>
              <w:jc w:val="both"/>
              <w:rPr>
                <w:rFonts w:ascii="Arial" w:hAnsi="Arial" w:cs="Arial"/>
              </w:rPr>
            </w:pPr>
            <w:r>
              <w:rPr>
                <w:rFonts w:ascii="Arial" w:hAnsi="Arial" w:cs="Arial"/>
              </w:rPr>
              <w:lastRenderedPageBreak/>
              <w:t>13.13.3</w:t>
            </w:r>
          </w:p>
        </w:tc>
        <w:tc>
          <w:tcPr>
            <w:tcW w:w="7887" w:type="dxa"/>
            <w:gridSpan w:val="4"/>
            <w:tcBorders>
              <w:top w:val="nil"/>
              <w:left w:val="nil"/>
              <w:bottom w:val="nil"/>
              <w:right w:val="nil"/>
            </w:tcBorders>
          </w:tcPr>
          <w:p w14:paraId="51C8ECF0" w14:textId="6D81E558" w:rsidR="00114669" w:rsidRDefault="00F32E30" w:rsidP="00295371">
            <w:pPr>
              <w:spacing w:line="360" w:lineRule="auto"/>
              <w:jc w:val="both"/>
              <w:rPr>
                <w:rFonts w:ascii="Arial" w:hAnsi="Arial" w:cs="Arial"/>
              </w:rPr>
            </w:pPr>
            <w:r w:rsidRPr="00F32E30">
              <w:rPr>
                <w:rFonts w:ascii="Arial" w:hAnsi="Arial" w:cs="Arial"/>
              </w:rPr>
              <w:t>Expenses which are reasonably ancillary to the bringing into operation of a fixed asset may be capitalised. Such expenses may include but need not be limited to import duties, forward cover costs, transportation, installation, assembly and communication costs.</w:t>
            </w:r>
          </w:p>
        </w:tc>
      </w:tr>
      <w:tr w:rsidR="00114669" w14:paraId="453019EF" w14:textId="77777777" w:rsidTr="00F32E30">
        <w:tc>
          <w:tcPr>
            <w:tcW w:w="1129" w:type="dxa"/>
            <w:tcBorders>
              <w:top w:val="nil"/>
              <w:left w:val="nil"/>
              <w:bottom w:val="nil"/>
              <w:right w:val="nil"/>
            </w:tcBorders>
          </w:tcPr>
          <w:p w14:paraId="07A9C5FA" w14:textId="77777777" w:rsidR="00114669" w:rsidRDefault="00114669" w:rsidP="00295371">
            <w:pPr>
              <w:spacing w:line="360" w:lineRule="auto"/>
              <w:jc w:val="both"/>
              <w:rPr>
                <w:rFonts w:ascii="Arial" w:hAnsi="Arial" w:cs="Arial"/>
              </w:rPr>
            </w:pPr>
          </w:p>
        </w:tc>
        <w:tc>
          <w:tcPr>
            <w:tcW w:w="7887" w:type="dxa"/>
            <w:gridSpan w:val="4"/>
            <w:tcBorders>
              <w:top w:val="nil"/>
              <w:left w:val="nil"/>
              <w:bottom w:val="nil"/>
              <w:right w:val="nil"/>
            </w:tcBorders>
          </w:tcPr>
          <w:p w14:paraId="171CC14B" w14:textId="77777777" w:rsidR="00114669" w:rsidRDefault="00114669" w:rsidP="00295371">
            <w:pPr>
              <w:spacing w:line="360" w:lineRule="auto"/>
              <w:jc w:val="both"/>
              <w:rPr>
                <w:rFonts w:ascii="Arial" w:hAnsi="Arial" w:cs="Arial"/>
              </w:rPr>
            </w:pPr>
          </w:p>
        </w:tc>
      </w:tr>
      <w:tr w:rsidR="00114669" w14:paraId="7562DFB8" w14:textId="77777777" w:rsidTr="00F32E30">
        <w:tc>
          <w:tcPr>
            <w:tcW w:w="1129" w:type="dxa"/>
            <w:tcBorders>
              <w:top w:val="nil"/>
              <w:left w:val="nil"/>
              <w:bottom w:val="nil"/>
              <w:right w:val="nil"/>
            </w:tcBorders>
          </w:tcPr>
          <w:p w14:paraId="5E2E7BCC" w14:textId="1614F717" w:rsidR="00114669" w:rsidRDefault="00114669" w:rsidP="00295371">
            <w:pPr>
              <w:spacing w:line="360" w:lineRule="auto"/>
              <w:jc w:val="both"/>
              <w:rPr>
                <w:rFonts w:ascii="Arial" w:hAnsi="Arial" w:cs="Arial"/>
              </w:rPr>
            </w:pPr>
            <w:r>
              <w:rPr>
                <w:rFonts w:ascii="Arial" w:hAnsi="Arial" w:cs="Arial"/>
              </w:rPr>
              <w:t>13.13.4</w:t>
            </w:r>
          </w:p>
        </w:tc>
        <w:tc>
          <w:tcPr>
            <w:tcW w:w="7887" w:type="dxa"/>
            <w:gridSpan w:val="4"/>
            <w:tcBorders>
              <w:top w:val="nil"/>
              <w:left w:val="nil"/>
              <w:bottom w:val="nil"/>
              <w:right w:val="nil"/>
            </w:tcBorders>
          </w:tcPr>
          <w:p w14:paraId="38502331" w14:textId="5EA8D4A4" w:rsidR="00114669" w:rsidRDefault="00F32E30" w:rsidP="00295371">
            <w:pPr>
              <w:spacing w:line="360" w:lineRule="auto"/>
              <w:jc w:val="both"/>
              <w:rPr>
                <w:rFonts w:ascii="Arial" w:hAnsi="Arial" w:cs="Arial"/>
              </w:rPr>
            </w:pPr>
            <w:r w:rsidRPr="00F32E30">
              <w:rPr>
                <w:rFonts w:ascii="Arial" w:hAnsi="Arial" w:cs="Arial"/>
              </w:rPr>
              <w:t>The following matrix will assist in distinguishing capital expenditure from maintenance expenditure:</w:t>
            </w:r>
          </w:p>
        </w:tc>
      </w:tr>
    </w:tbl>
    <w:p w14:paraId="10985784" w14:textId="774424A9" w:rsidR="004F043A" w:rsidRDefault="004F043A" w:rsidP="004F043A">
      <w:pPr>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F32E30" w14:paraId="6E6B7D6C" w14:textId="77777777" w:rsidTr="00F32E30">
        <w:tc>
          <w:tcPr>
            <w:tcW w:w="4508" w:type="dxa"/>
          </w:tcPr>
          <w:p w14:paraId="1F240404" w14:textId="2C32AEA1" w:rsidR="00F32E30" w:rsidRPr="00F32E30" w:rsidRDefault="00F32E30" w:rsidP="00F32E30">
            <w:pPr>
              <w:spacing w:line="360" w:lineRule="auto"/>
              <w:jc w:val="center"/>
              <w:rPr>
                <w:rFonts w:ascii="Arial" w:hAnsi="Arial" w:cs="Arial"/>
                <w:b/>
                <w:u w:val="single"/>
              </w:rPr>
            </w:pPr>
            <w:r>
              <w:rPr>
                <w:rFonts w:ascii="Arial" w:hAnsi="Arial" w:cs="Arial"/>
                <w:b/>
                <w:u w:val="single"/>
              </w:rPr>
              <w:t>CAPITAL EXPENDITURE</w:t>
            </w:r>
          </w:p>
        </w:tc>
        <w:tc>
          <w:tcPr>
            <w:tcW w:w="4508" w:type="dxa"/>
          </w:tcPr>
          <w:p w14:paraId="43BAC02E" w14:textId="4FE8A6B4" w:rsidR="00F32E30" w:rsidRPr="00F32E30" w:rsidRDefault="00F32E30" w:rsidP="00F32E30">
            <w:pPr>
              <w:spacing w:line="360" w:lineRule="auto"/>
              <w:jc w:val="center"/>
              <w:rPr>
                <w:rFonts w:ascii="Arial" w:hAnsi="Arial" w:cs="Arial"/>
                <w:b/>
                <w:u w:val="single"/>
              </w:rPr>
            </w:pPr>
            <w:r>
              <w:rPr>
                <w:rFonts w:ascii="Arial" w:hAnsi="Arial" w:cs="Arial"/>
                <w:b/>
                <w:u w:val="single"/>
              </w:rPr>
              <w:t>MAINTENANCE</w:t>
            </w:r>
          </w:p>
        </w:tc>
      </w:tr>
      <w:tr w:rsidR="00F32E30" w14:paraId="31E6092F" w14:textId="77777777" w:rsidTr="00F32E30">
        <w:tc>
          <w:tcPr>
            <w:tcW w:w="4508" w:type="dxa"/>
          </w:tcPr>
          <w:p w14:paraId="5807E128" w14:textId="77777777" w:rsidR="00F32E30" w:rsidRDefault="00F32E30" w:rsidP="00F32E30">
            <w:pPr>
              <w:pStyle w:val="ListParagraph"/>
              <w:numPr>
                <w:ilvl w:val="0"/>
                <w:numId w:val="7"/>
              </w:numPr>
              <w:spacing w:line="360" w:lineRule="auto"/>
              <w:jc w:val="both"/>
              <w:rPr>
                <w:rFonts w:ascii="Arial" w:hAnsi="Arial" w:cs="Arial"/>
              </w:rPr>
            </w:pPr>
            <w:r>
              <w:rPr>
                <w:rFonts w:ascii="Arial" w:hAnsi="Arial" w:cs="Arial"/>
              </w:rPr>
              <w:t>Acquiring a new asset</w:t>
            </w:r>
          </w:p>
          <w:p w14:paraId="430EE73D" w14:textId="77777777" w:rsidR="00461C6E" w:rsidRDefault="00461C6E" w:rsidP="00F32E30">
            <w:pPr>
              <w:pStyle w:val="ListParagraph"/>
              <w:numPr>
                <w:ilvl w:val="0"/>
                <w:numId w:val="7"/>
              </w:numPr>
              <w:spacing w:line="360" w:lineRule="auto"/>
              <w:jc w:val="both"/>
              <w:rPr>
                <w:rFonts w:ascii="Arial" w:hAnsi="Arial" w:cs="Arial"/>
              </w:rPr>
            </w:pPr>
            <w:r>
              <w:rPr>
                <w:rFonts w:ascii="Arial" w:hAnsi="Arial" w:cs="Arial"/>
              </w:rPr>
              <w:t>Replacing an existing asset</w:t>
            </w:r>
          </w:p>
          <w:p w14:paraId="103BBBAF" w14:textId="77777777" w:rsidR="00461C6E" w:rsidRDefault="00461C6E" w:rsidP="00F32E30">
            <w:pPr>
              <w:pStyle w:val="ListParagraph"/>
              <w:numPr>
                <w:ilvl w:val="0"/>
                <w:numId w:val="7"/>
              </w:numPr>
              <w:spacing w:line="360" w:lineRule="auto"/>
              <w:jc w:val="both"/>
              <w:rPr>
                <w:rFonts w:ascii="Arial" w:hAnsi="Arial" w:cs="Arial"/>
              </w:rPr>
            </w:pPr>
            <w:r>
              <w:rPr>
                <w:rFonts w:ascii="Arial" w:hAnsi="Arial" w:cs="Arial"/>
              </w:rPr>
              <w:t>Enhancing an existing asset so that its use is expanded</w:t>
            </w:r>
          </w:p>
          <w:p w14:paraId="2CB79AD6" w14:textId="1CD34DDA" w:rsidR="00461C6E" w:rsidRPr="00F32E30" w:rsidRDefault="00461C6E" w:rsidP="00F32E30">
            <w:pPr>
              <w:pStyle w:val="ListParagraph"/>
              <w:numPr>
                <w:ilvl w:val="0"/>
                <w:numId w:val="7"/>
              </w:numPr>
              <w:spacing w:line="360" w:lineRule="auto"/>
              <w:jc w:val="both"/>
              <w:rPr>
                <w:rFonts w:ascii="Arial" w:hAnsi="Arial" w:cs="Arial"/>
              </w:rPr>
            </w:pPr>
            <w:r>
              <w:rPr>
                <w:rFonts w:ascii="Arial" w:hAnsi="Arial" w:cs="Arial"/>
              </w:rPr>
              <w:t>Further developing existing assets so that its original useful life is extended</w:t>
            </w:r>
          </w:p>
        </w:tc>
        <w:tc>
          <w:tcPr>
            <w:tcW w:w="4508" w:type="dxa"/>
          </w:tcPr>
          <w:p w14:paraId="64382029" w14:textId="77777777" w:rsidR="00F32E30" w:rsidRDefault="00461C6E" w:rsidP="00461C6E">
            <w:pPr>
              <w:pStyle w:val="ListParagraph"/>
              <w:numPr>
                <w:ilvl w:val="0"/>
                <w:numId w:val="7"/>
              </w:numPr>
              <w:spacing w:line="360" w:lineRule="auto"/>
              <w:jc w:val="both"/>
              <w:rPr>
                <w:rFonts w:ascii="Arial" w:hAnsi="Arial" w:cs="Arial"/>
              </w:rPr>
            </w:pPr>
            <w:r>
              <w:rPr>
                <w:rFonts w:ascii="Arial" w:hAnsi="Arial" w:cs="Arial"/>
              </w:rPr>
              <w:t>Restoring an asset so that it can continue to be used for its intended purposes</w:t>
            </w:r>
          </w:p>
          <w:p w14:paraId="1ABBCE4C" w14:textId="11287505" w:rsidR="00461C6E" w:rsidRPr="00461C6E" w:rsidRDefault="00461C6E" w:rsidP="00461C6E">
            <w:pPr>
              <w:pStyle w:val="ListParagraph"/>
              <w:numPr>
                <w:ilvl w:val="0"/>
                <w:numId w:val="7"/>
              </w:numPr>
              <w:spacing w:line="360" w:lineRule="auto"/>
              <w:jc w:val="both"/>
              <w:rPr>
                <w:rFonts w:ascii="Arial" w:hAnsi="Arial" w:cs="Arial"/>
              </w:rPr>
            </w:pPr>
            <w:r>
              <w:rPr>
                <w:rFonts w:ascii="Arial" w:hAnsi="Arial" w:cs="Arial"/>
              </w:rPr>
              <w:t>Maintaining an asset so that it can be used for the period for which it was initially intended</w:t>
            </w:r>
          </w:p>
        </w:tc>
      </w:tr>
    </w:tbl>
    <w:p w14:paraId="0C3F57B8" w14:textId="20BF6BED" w:rsidR="00F32E30" w:rsidRDefault="00F32E30" w:rsidP="004F043A">
      <w:pPr>
        <w:jc w:val="both"/>
        <w:rPr>
          <w:rFonts w:ascii="Arial" w:hAnsi="Arial" w:cs="Arial"/>
        </w:rPr>
      </w:pPr>
    </w:p>
    <w:p w14:paraId="445A128E" w14:textId="77777777" w:rsidR="00461C6E" w:rsidRDefault="00461C6E" w:rsidP="004F043A">
      <w:pPr>
        <w:jc w:val="both"/>
        <w:rPr>
          <w:rFonts w:ascii="Arial" w:hAnsi="Arial" w:cs="Arial"/>
        </w:rPr>
      </w:pPr>
    </w:p>
    <w:tbl>
      <w:tblPr>
        <w:tblStyle w:val="TableGrid"/>
        <w:tblW w:w="0" w:type="auto"/>
        <w:tblLook w:val="04A0" w:firstRow="1" w:lastRow="0" w:firstColumn="1" w:lastColumn="0" w:noHBand="0" w:noVBand="1"/>
      </w:tblPr>
      <w:tblGrid>
        <w:gridCol w:w="988"/>
        <w:gridCol w:w="2268"/>
        <w:gridCol w:w="5760"/>
      </w:tblGrid>
      <w:tr w:rsidR="00461C6E" w14:paraId="68440C44" w14:textId="77777777" w:rsidTr="00461C6E">
        <w:tc>
          <w:tcPr>
            <w:tcW w:w="988" w:type="dxa"/>
            <w:tcBorders>
              <w:top w:val="nil"/>
              <w:left w:val="nil"/>
              <w:bottom w:val="nil"/>
              <w:right w:val="nil"/>
            </w:tcBorders>
          </w:tcPr>
          <w:p w14:paraId="29913F8F" w14:textId="64CE829F" w:rsidR="00461C6E" w:rsidRPr="00461C6E" w:rsidRDefault="00461C6E" w:rsidP="00461C6E">
            <w:pPr>
              <w:spacing w:line="360" w:lineRule="auto"/>
              <w:jc w:val="both"/>
              <w:rPr>
                <w:rFonts w:ascii="Arial" w:hAnsi="Arial" w:cs="Arial"/>
                <w:b/>
                <w:i/>
              </w:rPr>
            </w:pPr>
            <w:r>
              <w:rPr>
                <w:rFonts w:ascii="Arial" w:hAnsi="Arial" w:cs="Arial"/>
                <w:b/>
                <w:i/>
              </w:rPr>
              <w:t>13.14</w:t>
            </w:r>
          </w:p>
        </w:tc>
        <w:tc>
          <w:tcPr>
            <w:tcW w:w="8028" w:type="dxa"/>
            <w:gridSpan w:val="2"/>
            <w:tcBorders>
              <w:top w:val="nil"/>
              <w:left w:val="nil"/>
              <w:bottom w:val="nil"/>
              <w:right w:val="nil"/>
            </w:tcBorders>
          </w:tcPr>
          <w:p w14:paraId="44400D1E" w14:textId="366D68C5" w:rsidR="00461C6E" w:rsidRPr="00461C6E" w:rsidRDefault="00461C6E" w:rsidP="00461C6E">
            <w:pPr>
              <w:spacing w:line="360" w:lineRule="auto"/>
              <w:jc w:val="both"/>
              <w:rPr>
                <w:rFonts w:ascii="Arial" w:hAnsi="Arial" w:cs="Arial"/>
                <w:b/>
                <w:i/>
                <w:u w:val="single"/>
              </w:rPr>
            </w:pPr>
            <w:r>
              <w:rPr>
                <w:rFonts w:ascii="Arial" w:hAnsi="Arial" w:cs="Arial"/>
                <w:b/>
                <w:i/>
                <w:u w:val="single"/>
              </w:rPr>
              <w:t>Assets Held Under Leases:</w:t>
            </w:r>
          </w:p>
        </w:tc>
      </w:tr>
      <w:tr w:rsidR="00461C6E" w14:paraId="17615D7E" w14:textId="77777777" w:rsidTr="00461C6E">
        <w:tc>
          <w:tcPr>
            <w:tcW w:w="988" w:type="dxa"/>
            <w:tcBorders>
              <w:top w:val="nil"/>
              <w:left w:val="nil"/>
              <w:bottom w:val="nil"/>
              <w:right w:val="nil"/>
            </w:tcBorders>
          </w:tcPr>
          <w:p w14:paraId="15977AC7"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6F4DD13F" w14:textId="77777777" w:rsidR="00461C6E" w:rsidRDefault="00461C6E" w:rsidP="00461C6E">
            <w:pPr>
              <w:spacing w:line="360" w:lineRule="auto"/>
              <w:jc w:val="both"/>
              <w:rPr>
                <w:rFonts w:ascii="Arial" w:hAnsi="Arial" w:cs="Arial"/>
              </w:rPr>
            </w:pPr>
          </w:p>
        </w:tc>
      </w:tr>
      <w:tr w:rsidR="00461C6E" w14:paraId="516EF251" w14:textId="77777777" w:rsidTr="00461C6E">
        <w:tc>
          <w:tcPr>
            <w:tcW w:w="988" w:type="dxa"/>
            <w:tcBorders>
              <w:top w:val="nil"/>
              <w:left w:val="nil"/>
              <w:bottom w:val="nil"/>
              <w:right w:val="nil"/>
            </w:tcBorders>
          </w:tcPr>
          <w:p w14:paraId="0D4C6B24" w14:textId="43CC5293" w:rsidR="00461C6E" w:rsidRDefault="00461C6E" w:rsidP="00461C6E">
            <w:pPr>
              <w:spacing w:line="360" w:lineRule="auto"/>
              <w:jc w:val="both"/>
              <w:rPr>
                <w:rFonts w:ascii="Arial" w:hAnsi="Arial" w:cs="Arial"/>
              </w:rPr>
            </w:pPr>
            <w:r>
              <w:rPr>
                <w:rFonts w:ascii="Arial" w:hAnsi="Arial" w:cs="Arial"/>
              </w:rPr>
              <w:t>13.14.1</w:t>
            </w:r>
          </w:p>
        </w:tc>
        <w:tc>
          <w:tcPr>
            <w:tcW w:w="2268" w:type="dxa"/>
            <w:tcBorders>
              <w:top w:val="nil"/>
              <w:left w:val="nil"/>
              <w:bottom w:val="nil"/>
              <w:right w:val="nil"/>
            </w:tcBorders>
          </w:tcPr>
          <w:p w14:paraId="25CCD777" w14:textId="22113DA1" w:rsidR="00461C6E" w:rsidRPr="00461C6E" w:rsidRDefault="00461C6E" w:rsidP="00461C6E">
            <w:pPr>
              <w:spacing w:line="360" w:lineRule="auto"/>
              <w:jc w:val="both"/>
              <w:rPr>
                <w:rFonts w:ascii="Arial" w:hAnsi="Arial" w:cs="Arial"/>
                <w:b/>
              </w:rPr>
            </w:pPr>
            <w:r>
              <w:rPr>
                <w:rFonts w:ascii="Arial" w:hAnsi="Arial" w:cs="Arial"/>
                <w:b/>
              </w:rPr>
              <w:t>Finance Leases:</w:t>
            </w:r>
          </w:p>
        </w:tc>
        <w:tc>
          <w:tcPr>
            <w:tcW w:w="5760" w:type="dxa"/>
            <w:tcBorders>
              <w:top w:val="nil"/>
              <w:left w:val="nil"/>
              <w:bottom w:val="nil"/>
              <w:right w:val="nil"/>
            </w:tcBorders>
          </w:tcPr>
          <w:p w14:paraId="47B6F8AD" w14:textId="5C037CC6" w:rsidR="00461C6E" w:rsidRDefault="00461C6E" w:rsidP="00461C6E">
            <w:pPr>
              <w:spacing w:line="360" w:lineRule="auto"/>
              <w:jc w:val="both"/>
              <w:rPr>
                <w:rFonts w:ascii="Arial" w:hAnsi="Arial" w:cs="Arial"/>
              </w:rPr>
            </w:pPr>
            <w:r w:rsidRPr="00461C6E">
              <w:rPr>
                <w:rFonts w:ascii="Arial" w:hAnsi="Arial" w:cs="Arial"/>
              </w:rPr>
              <w:t>are leases, which in effect transfer all risks and rewards associated with the ownership of an asset from the lessor to the lessee.  Assets held under finance leases are capitalized by the municipality and reflected as such in the Asset Register.  It will be capitalized at its leased value at commencement of the lease, which will be the price stated in the lease agreement, or a price calculated after taking into account reasonable interest on the payments over the period of the lease.  The asset is then depreciated over its expected useful life.</w:t>
            </w:r>
          </w:p>
        </w:tc>
      </w:tr>
      <w:tr w:rsidR="00461C6E" w14:paraId="367B2A2A" w14:textId="77777777" w:rsidTr="00461C6E">
        <w:tc>
          <w:tcPr>
            <w:tcW w:w="988" w:type="dxa"/>
            <w:tcBorders>
              <w:top w:val="nil"/>
              <w:left w:val="nil"/>
              <w:bottom w:val="nil"/>
              <w:right w:val="nil"/>
            </w:tcBorders>
          </w:tcPr>
          <w:p w14:paraId="2852F5BA" w14:textId="77777777" w:rsidR="00461C6E" w:rsidRDefault="00461C6E" w:rsidP="00461C6E">
            <w:pPr>
              <w:spacing w:line="360" w:lineRule="auto"/>
              <w:jc w:val="both"/>
              <w:rPr>
                <w:rFonts w:ascii="Arial" w:hAnsi="Arial" w:cs="Arial"/>
              </w:rPr>
            </w:pPr>
          </w:p>
        </w:tc>
        <w:tc>
          <w:tcPr>
            <w:tcW w:w="2268" w:type="dxa"/>
            <w:tcBorders>
              <w:top w:val="nil"/>
              <w:left w:val="nil"/>
              <w:bottom w:val="nil"/>
              <w:right w:val="nil"/>
            </w:tcBorders>
          </w:tcPr>
          <w:p w14:paraId="3BD8C272" w14:textId="77777777" w:rsidR="00461C6E" w:rsidRPr="00461C6E" w:rsidRDefault="00461C6E" w:rsidP="00461C6E">
            <w:pPr>
              <w:spacing w:line="360" w:lineRule="auto"/>
              <w:jc w:val="both"/>
              <w:rPr>
                <w:rFonts w:ascii="Arial" w:hAnsi="Arial" w:cs="Arial"/>
                <w:b/>
              </w:rPr>
            </w:pPr>
          </w:p>
        </w:tc>
        <w:tc>
          <w:tcPr>
            <w:tcW w:w="5760" w:type="dxa"/>
            <w:tcBorders>
              <w:top w:val="nil"/>
              <w:left w:val="nil"/>
              <w:bottom w:val="nil"/>
              <w:right w:val="nil"/>
            </w:tcBorders>
          </w:tcPr>
          <w:p w14:paraId="11A9B46B" w14:textId="7226214F" w:rsidR="00461C6E" w:rsidRDefault="00461C6E" w:rsidP="00461C6E">
            <w:pPr>
              <w:spacing w:line="360" w:lineRule="auto"/>
              <w:jc w:val="both"/>
              <w:rPr>
                <w:rFonts w:ascii="Arial" w:hAnsi="Arial" w:cs="Arial"/>
              </w:rPr>
            </w:pPr>
          </w:p>
        </w:tc>
      </w:tr>
      <w:tr w:rsidR="00461C6E" w14:paraId="1D426FE7" w14:textId="77777777" w:rsidTr="00461C6E">
        <w:tc>
          <w:tcPr>
            <w:tcW w:w="988" w:type="dxa"/>
            <w:tcBorders>
              <w:top w:val="nil"/>
              <w:left w:val="nil"/>
              <w:bottom w:val="nil"/>
              <w:right w:val="nil"/>
            </w:tcBorders>
          </w:tcPr>
          <w:p w14:paraId="2E0D5710" w14:textId="6E727B60" w:rsidR="00461C6E" w:rsidRDefault="00461C6E" w:rsidP="00461C6E">
            <w:pPr>
              <w:spacing w:line="360" w:lineRule="auto"/>
              <w:jc w:val="both"/>
              <w:rPr>
                <w:rFonts w:ascii="Arial" w:hAnsi="Arial" w:cs="Arial"/>
              </w:rPr>
            </w:pPr>
            <w:r>
              <w:rPr>
                <w:rFonts w:ascii="Arial" w:hAnsi="Arial" w:cs="Arial"/>
              </w:rPr>
              <w:t>13.14.2</w:t>
            </w:r>
          </w:p>
        </w:tc>
        <w:tc>
          <w:tcPr>
            <w:tcW w:w="2268" w:type="dxa"/>
            <w:tcBorders>
              <w:top w:val="nil"/>
              <w:left w:val="nil"/>
              <w:bottom w:val="nil"/>
              <w:right w:val="nil"/>
            </w:tcBorders>
          </w:tcPr>
          <w:p w14:paraId="31ED280C" w14:textId="0A760BE1" w:rsidR="00461C6E" w:rsidRPr="00461C6E" w:rsidRDefault="00461C6E" w:rsidP="00461C6E">
            <w:pPr>
              <w:spacing w:line="360" w:lineRule="auto"/>
              <w:jc w:val="both"/>
              <w:rPr>
                <w:rFonts w:ascii="Arial" w:hAnsi="Arial" w:cs="Arial"/>
                <w:b/>
              </w:rPr>
            </w:pPr>
            <w:r>
              <w:rPr>
                <w:rFonts w:ascii="Arial" w:hAnsi="Arial" w:cs="Arial"/>
                <w:b/>
              </w:rPr>
              <w:t>Operating Leases:</w:t>
            </w:r>
          </w:p>
        </w:tc>
        <w:tc>
          <w:tcPr>
            <w:tcW w:w="5760" w:type="dxa"/>
            <w:tcBorders>
              <w:top w:val="nil"/>
              <w:left w:val="nil"/>
              <w:bottom w:val="nil"/>
              <w:right w:val="nil"/>
            </w:tcBorders>
          </w:tcPr>
          <w:p w14:paraId="50D1D76E" w14:textId="7192BB8F" w:rsidR="00461C6E" w:rsidRDefault="00461C6E" w:rsidP="00461C6E">
            <w:pPr>
              <w:spacing w:line="360" w:lineRule="auto"/>
              <w:jc w:val="both"/>
              <w:rPr>
                <w:rFonts w:ascii="Arial" w:hAnsi="Arial" w:cs="Arial"/>
              </w:rPr>
            </w:pPr>
            <w:r w:rsidRPr="00461C6E">
              <w:rPr>
                <w:rFonts w:ascii="Arial" w:hAnsi="Arial" w:cs="Arial"/>
              </w:rPr>
              <w:t>are those leases which do not fall within the scope of the above definition.  Operating lease rentals are expensed as they become due. Assets held under operating leases are not accounted for in the asset register.</w:t>
            </w:r>
          </w:p>
        </w:tc>
      </w:tr>
      <w:tr w:rsidR="00461C6E" w14:paraId="3DFCD52C" w14:textId="77777777" w:rsidTr="00461C6E">
        <w:tc>
          <w:tcPr>
            <w:tcW w:w="988" w:type="dxa"/>
            <w:tcBorders>
              <w:top w:val="nil"/>
              <w:left w:val="nil"/>
              <w:bottom w:val="nil"/>
              <w:right w:val="nil"/>
            </w:tcBorders>
          </w:tcPr>
          <w:p w14:paraId="18CBBBB3"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5AEC8024" w14:textId="77777777" w:rsidR="00461C6E" w:rsidRDefault="00461C6E" w:rsidP="00461C6E">
            <w:pPr>
              <w:spacing w:line="360" w:lineRule="auto"/>
              <w:jc w:val="both"/>
              <w:rPr>
                <w:rFonts w:ascii="Arial" w:hAnsi="Arial" w:cs="Arial"/>
              </w:rPr>
            </w:pPr>
          </w:p>
        </w:tc>
      </w:tr>
      <w:tr w:rsidR="00461C6E" w14:paraId="347E9A6A" w14:textId="77777777" w:rsidTr="00461C6E">
        <w:tc>
          <w:tcPr>
            <w:tcW w:w="988" w:type="dxa"/>
            <w:tcBorders>
              <w:top w:val="nil"/>
              <w:left w:val="nil"/>
              <w:bottom w:val="nil"/>
              <w:right w:val="nil"/>
            </w:tcBorders>
          </w:tcPr>
          <w:p w14:paraId="278AC8A3" w14:textId="5DAF18FA" w:rsidR="00461C6E" w:rsidRPr="00461C6E" w:rsidRDefault="00461C6E" w:rsidP="00461C6E">
            <w:pPr>
              <w:spacing w:line="360" w:lineRule="auto"/>
              <w:jc w:val="both"/>
              <w:rPr>
                <w:rFonts w:ascii="Arial" w:hAnsi="Arial" w:cs="Arial"/>
                <w:b/>
                <w:i/>
              </w:rPr>
            </w:pPr>
            <w:r>
              <w:rPr>
                <w:rFonts w:ascii="Arial" w:hAnsi="Arial" w:cs="Arial"/>
                <w:b/>
                <w:i/>
              </w:rPr>
              <w:lastRenderedPageBreak/>
              <w:t>13.15</w:t>
            </w:r>
          </w:p>
        </w:tc>
        <w:tc>
          <w:tcPr>
            <w:tcW w:w="8028" w:type="dxa"/>
            <w:gridSpan w:val="2"/>
            <w:tcBorders>
              <w:top w:val="nil"/>
              <w:left w:val="nil"/>
              <w:bottom w:val="nil"/>
              <w:right w:val="nil"/>
            </w:tcBorders>
          </w:tcPr>
          <w:p w14:paraId="123FCBEA" w14:textId="01F994E8" w:rsidR="00461C6E" w:rsidRPr="00461C6E" w:rsidRDefault="00461C6E" w:rsidP="00461C6E">
            <w:pPr>
              <w:spacing w:line="360" w:lineRule="auto"/>
              <w:jc w:val="both"/>
              <w:rPr>
                <w:rFonts w:ascii="Arial" w:hAnsi="Arial" w:cs="Arial"/>
                <w:b/>
                <w:i/>
                <w:u w:val="single"/>
              </w:rPr>
            </w:pPr>
            <w:r>
              <w:rPr>
                <w:rFonts w:ascii="Arial" w:hAnsi="Arial" w:cs="Arial"/>
                <w:b/>
                <w:i/>
                <w:u w:val="single"/>
              </w:rPr>
              <w:t>Investment Property:</w:t>
            </w:r>
          </w:p>
        </w:tc>
      </w:tr>
      <w:tr w:rsidR="00461C6E" w14:paraId="53CA8B25" w14:textId="77777777" w:rsidTr="00461C6E">
        <w:tc>
          <w:tcPr>
            <w:tcW w:w="988" w:type="dxa"/>
            <w:tcBorders>
              <w:top w:val="nil"/>
              <w:left w:val="nil"/>
              <w:bottom w:val="nil"/>
              <w:right w:val="nil"/>
            </w:tcBorders>
          </w:tcPr>
          <w:p w14:paraId="77F69624"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49EAE7C7" w14:textId="77777777" w:rsidR="00461C6E" w:rsidRDefault="00461C6E" w:rsidP="00461C6E">
            <w:pPr>
              <w:spacing w:line="360" w:lineRule="auto"/>
              <w:jc w:val="both"/>
              <w:rPr>
                <w:rFonts w:ascii="Arial" w:hAnsi="Arial" w:cs="Arial"/>
              </w:rPr>
            </w:pPr>
          </w:p>
        </w:tc>
      </w:tr>
      <w:tr w:rsidR="00461C6E" w14:paraId="3BAA194E" w14:textId="77777777" w:rsidTr="00461C6E">
        <w:tc>
          <w:tcPr>
            <w:tcW w:w="988" w:type="dxa"/>
            <w:tcBorders>
              <w:top w:val="nil"/>
              <w:left w:val="nil"/>
              <w:bottom w:val="nil"/>
              <w:right w:val="nil"/>
            </w:tcBorders>
          </w:tcPr>
          <w:p w14:paraId="0C91357D" w14:textId="4F7152D6" w:rsidR="00461C6E" w:rsidRDefault="00461C6E" w:rsidP="00461C6E">
            <w:pPr>
              <w:spacing w:line="360" w:lineRule="auto"/>
              <w:jc w:val="both"/>
              <w:rPr>
                <w:rFonts w:ascii="Arial" w:hAnsi="Arial" w:cs="Arial"/>
              </w:rPr>
            </w:pPr>
            <w:r>
              <w:rPr>
                <w:rFonts w:ascii="Arial" w:hAnsi="Arial" w:cs="Arial"/>
              </w:rPr>
              <w:t>13.15.1</w:t>
            </w:r>
          </w:p>
        </w:tc>
        <w:tc>
          <w:tcPr>
            <w:tcW w:w="8028" w:type="dxa"/>
            <w:gridSpan w:val="2"/>
            <w:tcBorders>
              <w:top w:val="nil"/>
              <w:left w:val="nil"/>
              <w:bottom w:val="nil"/>
              <w:right w:val="nil"/>
            </w:tcBorders>
          </w:tcPr>
          <w:p w14:paraId="39BDA685" w14:textId="13897FC2" w:rsidR="00461C6E" w:rsidRDefault="00461C6E" w:rsidP="00461C6E">
            <w:pPr>
              <w:spacing w:line="360" w:lineRule="auto"/>
              <w:jc w:val="both"/>
              <w:rPr>
                <w:rFonts w:ascii="Arial" w:hAnsi="Arial" w:cs="Arial"/>
              </w:rPr>
            </w:pPr>
            <w:r w:rsidRPr="00461C6E">
              <w:rPr>
                <w:rFonts w:ascii="Arial" w:hAnsi="Arial" w:cs="Arial"/>
              </w:rPr>
              <w:t>Investment assets shall be accounted for in terms of GRAP 16 and shall not be classified as property, plant and equipment for purposes of preparing the municipality’s financial statements.</w:t>
            </w:r>
          </w:p>
        </w:tc>
      </w:tr>
      <w:tr w:rsidR="00461C6E" w14:paraId="1A0ED21C" w14:textId="77777777" w:rsidTr="00461C6E">
        <w:tc>
          <w:tcPr>
            <w:tcW w:w="988" w:type="dxa"/>
            <w:tcBorders>
              <w:top w:val="nil"/>
              <w:left w:val="nil"/>
              <w:bottom w:val="nil"/>
              <w:right w:val="nil"/>
            </w:tcBorders>
          </w:tcPr>
          <w:p w14:paraId="0F4C12E7"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747DD2D9" w14:textId="77777777" w:rsidR="00461C6E" w:rsidRDefault="00461C6E" w:rsidP="00461C6E">
            <w:pPr>
              <w:spacing w:line="360" w:lineRule="auto"/>
              <w:jc w:val="both"/>
              <w:rPr>
                <w:rFonts w:ascii="Arial" w:hAnsi="Arial" w:cs="Arial"/>
              </w:rPr>
            </w:pPr>
          </w:p>
        </w:tc>
      </w:tr>
      <w:tr w:rsidR="00461C6E" w14:paraId="769AF380" w14:textId="77777777" w:rsidTr="00461C6E">
        <w:tc>
          <w:tcPr>
            <w:tcW w:w="988" w:type="dxa"/>
            <w:tcBorders>
              <w:top w:val="nil"/>
              <w:left w:val="nil"/>
              <w:bottom w:val="nil"/>
              <w:right w:val="nil"/>
            </w:tcBorders>
          </w:tcPr>
          <w:p w14:paraId="01DA2718" w14:textId="04805F3A" w:rsidR="00461C6E" w:rsidRDefault="00461C6E" w:rsidP="00461C6E">
            <w:pPr>
              <w:spacing w:line="360" w:lineRule="auto"/>
              <w:jc w:val="both"/>
              <w:rPr>
                <w:rFonts w:ascii="Arial" w:hAnsi="Arial" w:cs="Arial"/>
              </w:rPr>
            </w:pPr>
            <w:r>
              <w:rPr>
                <w:rFonts w:ascii="Arial" w:hAnsi="Arial" w:cs="Arial"/>
              </w:rPr>
              <w:t>13.15.2</w:t>
            </w:r>
          </w:p>
        </w:tc>
        <w:tc>
          <w:tcPr>
            <w:tcW w:w="8028" w:type="dxa"/>
            <w:gridSpan w:val="2"/>
            <w:tcBorders>
              <w:top w:val="nil"/>
              <w:left w:val="nil"/>
              <w:bottom w:val="nil"/>
              <w:right w:val="nil"/>
            </w:tcBorders>
          </w:tcPr>
          <w:p w14:paraId="291A722D" w14:textId="13550422" w:rsidR="00461C6E" w:rsidRDefault="00461C6E" w:rsidP="00461C6E">
            <w:pPr>
              <w:spacing w:line="360" w:lineRule="auto"/>
              <w:jc w:val="both"/>
              <w:rPr>
                <w:rFonts w:ascii="Arial" w:hAnsi="Arial" w:cs="Arial"/>
              </w:rPr>
            </w:pPr>
            <w:r w:rsidRPr="00461C6E">
              <w:rPr>
                <w:rFonts w:ascii="Arial" w:hAnsi="Arial" w:cs="Arial"/>
              </w:rPr>
              <w:t>Investment assets comprise land or buildings (or parts of buildings) or both held by the municipality, as owner or as lessee under a finance lease, to earn rental revenues or for capital appreciation or both.</w:t>
            </w:r>
          </w:p>
        </w:tc>
      </w:tr>
      <w:tr w:rsidR="00461C6E" w14:paraId="34FB9844" w14:textId="77777777" w:rsidTr="00461C6E">
        <w:tc>
          <w:tcPr>
            <w:tcW w:w="988" w:type="dxa"/>
            <w:tcBorders>
              <w:top w:val="nil"/>
              <w:left w:val="nil"/>
              <w:bottom w:val="nil"/>
              <w:right w:val="nil"/>
            </w:tcBorders>
          </w:tcPr>
          <w:p w14:paraId="06803B1A"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00681BB5" w14:textId="77777777" w:rsidR="00461C6E" w:rsidRDefault="00461C6E" w:rsidP="00461C6E">
            <w:pPr>
              <w:spacing w:line="360" w:lineRule="auto"/>
              <w:jc w:val="both"/>
              <w:rPr>
                <w:rFonts w:ascii="Arial" w:hAnsi="Arial" w:cs="Arial"/>
              </w:rPr>
            </w:pPr>
          </w:p>
        </w:tc>
      </w:tr>
      <w:tr w:rsidR="00461C6E" w14:paraId="50A9DE00" w14:textId="77777777" w:rsidTr="00461C6E">
        <w:tc>
          <w:tcPr>
            <w:tcW w:w="988" w:type="dxa"/>
            <w:tcBorders>
              <w:top w:val="nil"/>
              <w:left w:val="nil"/>
              <w:bottom w:val="nil"/>
              <w:right w:val="nil"/>
            </w:tcBorders>
          </w:tcPr>
          <w:p w14:paraId="3BF8BAF4" w14:textId="547B7E3F" w:rsidR="00461C6E" w:rsidRDefault="00461C6E" w:rsidP="00461C6E">
            <w:pPr>
              <w:spacing w:line="360" w:lineRule="auto"/>
              <w:jc w:val="both"/>
              <w:rPr>
                <w:rFonts w:ascii="Arial" w:hAnsi="Arial" w:cs="Arial"/>
              </w:rPr>
            </w:pPr>
            <w:r>
              <w:rPr>
                <w:rFonts w:ascii="Arial" w:hAnsi="Arial" w:cs="Arial"/>
              </w:rPr>
              <w:t>13.15.3</w:t>
            </w:r>
          </w:p>
        </w:tc>
        <w:tc>
          <w:tcPr>
            <w:tcW w:w="8028" w:type="dxa"/>
            <w:gridSpan w:val="2"/>
            <w:tcBorders>
              <w:top w:val="nil"/>
              <w:left w:val="nil"/>
              <w:bottom w:val="nil"/>
              <w:right w:val="nil"/>
            </w:tcBorders>
          </w:tcPr>
          <w:p w14:paraId="502904CC" w14:textId="33212B7A" w:rsidR="00461C6E" w:rsidRDefault="00461C6E" w:rsidP="00461C6E">
            <w:pPr>
              <w:spacing w:line="360" w:lineRule="auto"/>
              <w:jc w:val="both"/>
              <w:rPr>
                <w:rFonts w:ascii="Arial" w:hAnsi="Arial" w:cs="Arial"/>
              </w:rPr>
            </w:pPr>
            <w:r w:rsidRPr="00461C6E">
              <w:rPr>
                <w:rFonts w:ascii="Arial" w:hAnsi="Arial" w:cs="Arial"/>
              </w:rPr>
              <w:t>Investment assets shall be recorded in a separate section of the assets register in the same manner as other assets.</w:t>
            </w:r>
          </w:p>
        </w:tc>
      </w:tr>
      <w:tr w:rsidR="00461C6E" w14:paraId="0C64C780" w14:textId="77777777" w:rsidTr="00461C6E">
        <w:tc>
          <w:tcPr>
            <w:tcW w:w="988" w:type="dxa"/>
            <w:tcBorders>
              <w:top w:val="nil"/>
              <w:left w:val="nil"/>
              <w:bottom w:val="nil"/>
              <w:right w:val="nil"/>
            </w:tcBorders>
          </w:tcPr>
          <w:p w14:paraId="07DAEC26"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74A22B51" w14:textId="77777777" w:rsidR="00461C6E" w:rsidRDefault="00461C6E" w:rsidP="00461C6E">
            <w:pPr>
              <w:spacing w:line="360" w:lineRule="auto"/>
              <w:jc w:val="both"/>
              <w:rPr>
                <w:rFonts w:ascii="Arial" w:hAnsi="Arial" w:cs="Arial"/>
              </w:rPr>
            </w:pPr>
          </w:p>
        </w:tc>
      </w:tr>
      <w:tr w:rsidR="00461C6E" w14:paraId="63F4C458" w14:textId="77777777" w:rsidTr="00461C6E">
        <w:tc>
          <w:tcPr>
            <w:tcW w:w="988" w:type="dxa"/>
            <w:tcBorders>
              <w:top w:val="nil"/>
              <w:left w:val="nil"/>
              <w:bottom w:val="nil"/>
              <w:right w:val="nil"/>
            </w:tcBorders>
          </w:tcPr>
          <w:p w14:paraId="4CE14D81" w14:textId="39C2B8E7" w:rsidR="00461C6E" w:rsidRDefault="00461C6E" w:rsidP="00461C6E">
            <w:pPr>
              <w:spacing w:line="360" w:lineRule="auto"/>
              <w:jc w:val="both"/>
              <w:rPr>
                <w:rFonts w:ascii="Arial" w:hAnsi="Arial" w:cs="Arial"/>
              </w:rPr>
            </w:pPr>
            <w:r>
              <w:rPr>
                <w:rFonts w:ascii="Arial" w:hAnsi="Arial" w:cs="Arial"/>
              </w:rPr>
              <w:t>13.15.4</w:t>
            </w:r>
          </w:p>
        </w:tc>
        <w:tc>
          <w:tcPr>
            <w:tcW w:w="8028" w:type="dxa"/>
            <w:gridSpan w:val="2"/>
            <w:tcBorders>
              <w:top w:val="nil"/>
              <w:left w:val="nil"/>
              <w:bottom w:val="nil"/>
              <w:right w:val="nil"/>
            </w:tcBorders>
          </w:tcPr>
          <w:p w14:paraId="7A6731F7" w14:textId="747E7F4A" w:rsidR="00461C6E" w:rsidRDefault="00461C6E" w:rsidP="00461C6E">
            <w:pPr>
              <w:spacing w:line="360" w:lineRule="auto"/>
              <w:jc w:val="both"/>
              <w:rPr>
                <w:rFonts w:ascii="Arial" w:hAnsi="Arial" w:cs="Arial"/>
              </w:rPr>
            </w:pPr>
            <w:r w:rsidRPr="00461C6E">
              <w:rPr>
                <w:rFonts w:ascii="Arial" w:hAnsi="Arial" w:cs="Arial"/>
              </w:rPr>
              <w:t xml:space="preserve">Investment assets shall not be </w:t>
            </w:r>
            <w:r w:rsidR="00891073" w:rsidRPr="00461C6E">
              <w:rPr>
                <w:rFonts w:ascii="Arial" w:hAnsi="Arial" w:cs="Arial"/>
              </w:rPr>
              <w:t>depreciated but</w:t>
            </w:r>
            <w:r w:rsidRPr="00461C6E">
              <w:rPr>
                <w:rFonts w:ascii="Arial" w:hAnsi="Arial" w:cs="Arial"/>
              </w:rPr>
              <w:t xml:space="preserve"> shall be valued annually at financial statements date to determine their fair market value. Investment assets shall be recorded in the financial statements at such fair value.  Adjustments to the previous year’s recorded fair value shall be accounted for as either gains (revenues) or losses (expenses) in the accounting records.</w:t>
            </w:r>
          </w:p>
        </w:tc>
      </w:tr>
      <w:tr w:rsidR="00461C6E" w14:paraId="6567D55A" w14:textId="77777777" w:rsidTr="00461C6E">
        <w:tc>
          <w:tcPr>
            <w:tcW w:w="988" w:type="dxa"/>
            <w:tcBorders>
              <w:top w:val="nil"/>
              <w:left w:val="nil"/>
              <w:bottom w:val="nil"/>
              <w:right w:val="nil"/>
            </w:tcBorders>
          </w:tcPr>
          <w:p w14:paraId="3A5ED018"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62620507" w14:textId="77777777" w:rsidR="00461C6E" w:rsidRDefault="00461C6E" w:rsidP="00461C6E">
            <w:pPr>
              <w:spacing w:line="360" w:lineRule="auto"/>
              <w:jc w:val="both"/>
              <w:rPr>
                <w:rFonts w:ascii="Arial" w:hAnsi="Arial" w:cs="Arial"/>
              </w:rPr>
            </w:pPr>
          </w:p>
        </w:tc>
      </w:tr>
      <w:tr w:rsidR="00461C6E" w14:paraId="3D7BB19F" w14:textId="77777777" w:rsidTr="00461C6E">
        <w:tc>
          <w:tcPr>
            <w:tcW w:w="988" w:type="dxa"/>
            <w:tcBorders>
              <w:top w:val="nil"/>
              <w:left w:val="nil"/>
              <w:bottom w:val="nil"/>
              <w:right w:val="nil"/>
            </w:tcBorders>
          </w:tcPr>
          <w:p w14:paraId="5B70C88B" w14:textId="00744D43" w:rsidR="00461C6E" w:rsidRDefault="00461C6E" w:rsidP="00461C6E">
            <w:pPr>
              <w:spacing w:line="360" w:lineRule="auto"/>
              <w:jc w:val="both"/>
              <w:rPr>
                <w:rFonts w:ascii="Arial" w:hAnsi="Arial" w:cs="Arial"/>
              </w:rPr>
            </w:pPr>
            <w:r>
              <w:rPr>
                <w:rFonts w:ascii="Arial" w:hAnsi="Arial" w:cs="Arial"/>
              </w:rPr>
              <w:t>13.15.5</w:t>
            </w:r>
          </w:p>
        </w:tc>
        <w:tc>
          <w:tcPr>
            <w:tcW w:w="8028" w:type="dxa"/>
            <w:gridSpan w:val="2"/>
            <w:tcBorders>
              <w:top w:val="nil"/>
              <w:left w:val="nil"/>
              <w:bottom w:val="nil"/>
              <w:right w:val="nil"/>
            </w:tcBorders>
          </w:tcPr>
          <w:p w14:paraId="10CA5716" w14:textId="0686BD3F" w:rsidR="00461C6E" w:rsidRDefault="00461C6E" w:rsidP="00461C6E">
            <w:pPr>
              <w:spacing w:line="360" w:lineRule="auto"/>
              <w:jc w:val="both"/>
              <w:rPr>
                <w:rFonts w:ascii="Arial" w:hAnsi="Arial" w:cs="Arial"/>
              </w:rPr>
            </w:pPr>
            <w:r w:rsidRPr="00461C6E">
              <w:rPr>
                <w:rFonts w:ascii="Arial" w:hAnsi="Arial" w:cs="Arial"/>
              </w:rPr>
              <w:t>An expert valuer shall be engaged by the municipality to undertake such valuations unless such expertise is available in-house</w:t>
            </w:r>
            <w:r>
              <w:rPr>
                <w:rFonts w:ascii="Arial" w:hAnsi="Arial" w:cs="Arial"/>
              </w:rPr>
              <w:t>.</w:t>
            </w:r>
          </w:p>
        </w:tc>
      </w:tr>
      <w:tr w:rsidR="00461C6E" w14:paraId="0649CE9A" w14:textId="77777777" w:rsidTr="00461C6E">
        <w:tc>
          <w:tcPr>
            <w:tcW w:w="988" w:type="dxa"/>
            <w:tcBorders>
              <w:top w:val="nil"/>
              <w:left w:val="nil"/>
              <w:bottom w:val="nil"/>
              <w:right w:val="nil"/>
            </w:tcBorders>
          </w:tcPr>
          <w:p w14:paraId="4D59F74E"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0F713D50" w14:textId="77777777" w:rsidR="00461C6E" w:rsidRDefault="00461C6E" w:rsidP="00461C6E">
            <w:pPr>
              <w:spacing w:line="360" w:lineRule="auto"/>
              <w:jc w:val="both"/>
              <w:rPr>
                <w:rFonts w:ascii="Arial" w:hAnsi="Arial" w:cs="Arial"/>
              </w:rPr>
            </w:pPr>
          </w:p>
        </w:tc>
      </w:tr>
      <w:tr w:rsidR="00461C6E" w14:paraId="0ACA8DB2" w14:textId="77777777" w:rsidTr="00461C6E">
        <w:tc>
          <w:tcPr>
            <w:tcW w:w="988" w:type="dxa"/>
            <w:tcBorders>
              <w:top w:val="nil"/>
              <w:left w:val="nil"/>
              <w:bottom w:val="nil"/>
              <w:right w:val="nil"/>
            </w:tcBorders>
          </w:tcPr>
          <w:p w14:paraId="5887A7AF" w14:textId="0E4C1E07" w:rsidR="00461C6E" w:rsidRPr="00461C6E" w:rsidRDefault="00461C6E" w:rsidP="00461C6E">
            <w:pPr>
              <w:spacing w:line="360" w:lineRule="auto"/>
              <w:jc w:val="both"/>
              <w:rPr>
                <w:rFonts w:ascii="Arial" w:hAnsi="Arial" w:cs="Arial"/>
                <w:b/>
                <w:i/>
              </w:rPr>
            </w:pPr>
            <w:r>
              <w:rPr>
                <w:rFonts w:ascii="Arial" w:hAnsi="Arial" w:cs="Arial"/>
                <w:b/>
                <w:i/>
              </w:rPr>
              <w:t>13.16</w:t>
            </w:r>
          </w:p>
        </w:tc>
        <w:tc>
          <w:tcPr>
            <w:tcW w:w="8028" w:type="dxa"/>
            <w:gridSpan w:val="2"/>
            <w:tcBorders>
              <w:top w:val="nil"/>
              <w:left w:val="nil"/>
              <w:bottom w:val="nil"/>
              <w:right w:val="nil"/>
            </w:tcBorders>
          </w:tcPr>
          <w:p w14:paraId="6738D830" w14:textId="14F5467C" w:rsidR="00461C6E" w:rsidRPr="00461C6E" w:rsidRDefault="00461C6E" w:rsidP="00461C6E">
            <w:pPr>
              <w:spacing w:line="360" w:lineRule="auto"/>
              <w:jc w:val="both"/>
              <w:rPr>
                <w:rFonts w:ascii="Arial" w:hAnsi="Arial" w:cs="Arial"/>
                <w:b/>
                <w:i/>
                <w:u w:val="single"/>
              </w:rPr>
            </w:pPr>
            <w:r>
              <w:rPr>
                <w:rFonts w:ascii="Arial" w:hAnsi="Arial" w:cs="Arial"/>
                <w:b/>
                <w:i/>
                <w:u w:val="single"/>
              </w:rPr>
              <w:t>Assets Treated as Inventory:</w:t>
            </w:r>
          </w:p>
        </w:tc>
      </w:tr>
      <w:tr w:rsidR="00461C6E" w14:paraId="14A5D02D" w14:textId="77777777" w:rsidTr="00461C6E">
        <w:tc>
          <w:tcPr>
            <w:tcW w:w="988" w:type="dxa"/>
            <w:tcBorders>
              <w:top w:val="nil"/>
              <w:left w:val="nil"/>
              <w:bottom w:val="nil"/>
              <w:right w:val="nil"/>
            </w:tcBorders>
          </w:tcPr>
          <w:p w14:paraId="17AA9A7E"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06F5896D" w14:textId="77777777" w:rsidR="00461C6E" w:rsidRDefault="00461C6E" w:rsidP="00461C6E">
            <w:pPr>
              <w:spacing w:line="360" w:lineRule="auto"/>
              <w:jc w:val="both"/>
              <w:rPr>
                <w:rFonts w:ascii="Arial" w:hAnsi="Arial" w:cs="Arial"/>
              </w:rPr>
            </w:pPr>
          </w:p>
        </w:tc>
      </w:tr>
      <w:tr w:rsidR="00461C6E" w14:paraId="606ADFA6" w14:textId="77777777" w:rsidTr="00461C6E">
        <w:tc>
          <w:tcPr>
            <w:tcW w:w="988" w:type="dxa"/>
            <w:tcBorders>
              <w:top w:val="nil"/>
              <w:left w:val="nil"/>
              <w:bottom w:val="nil"/>
              <w:right w:val="nil"/>
            </w:tcBorders>
          </w:tcPr>
          <w:p w14:paraId="382FFCF4" w14:textId="375BF44D" w:rsidR="00461C6E" w:rsidRDefault="00461C6E" w:rsidP="00461C6E">
            <w:pPr>
              <w:spacing w:line="360" w:lineRule="auto"/>
              <w:jc w:val="both"/>
              <w:rPr>
                <w:rFonts w:ascii="Arial" w:hAnsi="Arial" w:cs="Arial"/>
              </w:rPr>
            </w:pPr>
            <w:r>
              <w:rPr>
                <w:rFonts w:ascii="Arial" w:hAnsi="Arial" w:cs="Arial"/>
              </w:rPr>
              <w:t>13.16.1</w:t>
            </w:r>
          </w:p>
        </w:tc>
        <w:tc>
          <w:tcPr>
            <w:tcW w:w="8028" w:type="dxa"/>
            <w:gridSpan w:val="2"/>
            <w:tcBorders>
              <w:top w:val="nil"/>
              <w:left w:val="nil"/>
              <w:bottom w:val="nil"/>
              <w:right w:val="nil"/>
            </w:tcBorders>
          </w:tcPr>
          <w:p w14:paraId="2407F5BB" w14:textId="6ABC456B" w:rsidR="00461C6E" w:rsidRDefault="00461C6E" w:rsidP="00461C6E">
            <w:pPr>
              <w:spacing w:line="360" w:lineRule="auto"/>
              <w:jc w:val="both"/>
              <w:rPr>
                <w:rFonts w:ascii="Arial" w:hAnsi="Arial" w:cs="Arial"/>
              </w:rPr>
            </w:pPr>
            <w:r w:rsidRPr="00461C6E">
              <w:rPr>
                <w:rFonts w:ascii="Arial" w:hAnsi="Arial" w:cs="Arial"/>
              </w:rPr>
              <w:t>Any land or buildings owned or acquired by the municipality with the intention of reselling such property in the ordinary course of business, or any land or buildings owned or acquired by the municipality with the intention of developing such property for the purpose of reselling it in the ordinary course of business, shall be accounted for as inventory, and not included in either property, plant and equipment or investment property in the municipality’s financial statements.</w:t>
            </w:r>
          </w:p>
        </w:tc>
      </w:tr>
      <w:tr w:rsidR="00461C6E" w14:paraId="11979C94" w14:textId="77777777" w:rsidTr="00461C6E">
        <w:tc>
          <w:tcPr>
            <w:tcW w:w="988" w:type="dxa"/>
            <w:tcBorders>
              <w:top w:val="nil"/>
              <w:left w:val="nil"/>
              <w:bottom w:val="nil"/>
              <w:right w:val="nil"/>
            </w:tcBorders>
          </w:tcPr>
          <w:p w14:paraId="7F12BF8A"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0D4B01FA" w14:textId="77777777" w:rsidR="00461C6E" w:rsidRDefault="00461C6E" w:rsidP="00461C6E">
            <w:pPr>
              <w:spacing w:line="360" w:lineRule="auto"/>
              <w:jc w:val="both"/>
              <w:rPr>
                <w:rFonts w:ascii="Arial" w:hAnsi="Arial" w:cs="Arial"/>
              </w:rPr>
            </w:pPr>
          </w:p>
        </w:tc>
      </w:tr>
      <w:tr w:rsidR="00461C6E" w14:paraId="034226F7" w14:textId="77777777" w:rsidTr="00461C6E">
        <w:tc>
          <w:tcPr>
            <w:tcW w:w="988" w:type="dxa"/>
            <w:tcBorders>
              <w:top w:val="nil"/>
              <w:left w:val="nil"/>
              <w:bottom w:val="nil"/>
              <w:right w:val="nil"/>
            </w:tcBorders>
          </w:tcPr>
          <w:p w14:paraId="4C2339AC" w14:textId="7AC0E0C5" w:rsidR="00461C6E" w:rsidRDefault="00461C6E" w:rsidP="00461C6E">
            <w:pPr>
              <w:spacing w:line="360" w:lineRule="auto"/>
              <w:jc w:val="both"/>
              <w:rPr>
                <w:rFonts w:ascii="Arial" w:hAnsi="Arial" w:cs="Arial"/>
              </w:rPr>
            </w:pPr>
            <w:r>
              <w:rPr>
                <w:rFonts w:ascii="Arial" w:hAnsi="Arial" w:cs="Arial"/>
              </w:rPr>
              <w:t>13.16.2</w:t>
            </w:r>
          </w:p>
        </w:tc>
        <w:tc>
          <w:tcPr>
            <w:tcW w:w="8028" w:type="dxa"/>
            <w:gridSpan w:val="2"/>
            <w:tcBorders>
              <w:top w:val="nil"/>
              <w:left w:val="nil"/>
              <w:bottom w:val="nil"/>
              <w:right w:val="nil"/>
            </w:tcBorders>
          </w:tcPr>
          <w:p w14:paraId="7E6852EC" w14:textId="6E9691B8" w:rsidR="00461C6E" w:rsidRDefault="00461C6E" w:rsidP="00461C6E">
            <w:pPr>
              <w:spacing w:line="360" w:lineRule="auto"/>
              <w:jc w:val="both"/>
              <w:rPr>
                <w:rFonts w:ascii="Arial" w:hAnsi="Arial" w:cs="Arial"/>
              </w:rPr>
            </w:pPr>
            <w:r w:rsidRPr="00461C6E">
              <w:rPr>
                <w:rFonts w:ascii="Arial" w:hAnsi="Arial" w:cs="Arial"/>
              </w:rPr>
              <w:t>Such inventories shall, however, be recorded in a separate section of the assets register in the same manner as assets.</w:t>
            </w:r>
          </w:p>
        </w:tc>
      </w:tr>
      <w:tr w:rsidR="00461C6E" w14:paraId="72285B6F" w14:textId="77777777" w:rsidTr="00461C6E">
        <w:tc>
          <w:tcPr>
            <w:tcW w:w="988" w:type="dxa"/>
            <w:tcBorders>
              <w:top w:val="nil"/>
              <w:left w:val="nil"/>
              <w:bottom w:val="nil"/>
              <w:right w:val="nil"/>
            </w:tcBorders>
          </w:tcPr>
          <w:p w14:paraId="1BDD95B1"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1EC4777B" w14:textId="77777777" w:rsidR="00461C6E" w:rsidRDefault="00461C6E" w:rsidP="00461C6E">
            <w:pPr>
              <w:spacing w:line="360" w:lineRule="auto"/>
              <w:jc w:val="both"/>
              <w:rPr>
                <w:rFonts w:ascii="Arial" w:hAnsi="Arial" w:cs="Arial"/>
              </w:rPr>
            </w:pPr>
          </w:p>
        </w:tc>
      </w:tr>
      <w:tr w:rsidR="006C17EF" w14:paraId="5DD4E669" w14:textId="77777777" w:rsidTr="00461C6E">
        <w:tc>
          <w:tcPr>
            <w:tcW w:w="988" w:type="dxa"/>
            <w:tcBorders>
              <w:top w:val="nil"/>
              <w:left w:val="nil"/>
              <w:bottom w:val="nil"/>
              <w:right w:val="nil"/>
            </w:tcBorders>
          </w:tcPr>
          <w:p w14:paraId="53E44DFC" w14:textId="77777777" w:rsidR="006C17EF" w:rsidRDefault="006C17EF" w:rsidP="00461C6E">
            <w:pPr>
              <w:spacing w:line="360" w:lineRule="auto"/>
              <w:jc w:val="both"/>
              <w:rPr>
                <w:rFonts w:ascii="Arial" w:hAnsi="Arial" w:cs="Arial"/>
              </w:rPr>
            </w:pPr>
          </w:p>
        </w:tc>
        <w:tc>
          <w:tcPr>
            <w:tcW w:w="8028" w:type="dxa"/>
            <w:gridSpan w:val="2"/>
            <w:tcBorders>
              <w:top w:val="nil"/>
              <w:left w:val="nil"/>
              <w:bottom w:val="nil"/>
              <w:right w:val="nil"/>
            </w:tcBorders>
          </w:tcPr>
          <w:p w14:paraId="789095EF" w14:textId="77777777" w:rsidR="006C17EF" w:rsidRDefault="006C17EF" w:rsidP="00461C6E">
            <w:pPr>
              <w:spacing w:line="360" w:lineRule="auto"/>
              <w:jc w:val="both"/>
              <w:rPr>
                <w:rFonts w:ascii="Arial" w:hAnsi="Arial" w:cs="Arial"/>
              </w:rPr>
            </w:pPr>
          </w:p>
        </w:tc>
      </w:tr>
      <w:tr w:rsidR="006C17EF" w14:paraId="144B414C" w14:textId="77777777" w:rsidTr="00461C6E">
        <w:tc>
          <w:tcPr>
            <w:tcW w:w="988" w:type="dxa"/>
            <w:tcBorders>
              <w:top w:val="nil"/>
              <w:left w:val="nil"/>
              <w:bottom w:val="nil"/>
              <w:right w:val="nil"/>
            </w:tcBorders>
          </w:tcPr>
          <w:p w14:paraId="5120B952" w14:textId="77777777" w:rsidR="006C17EF" w:rsidRDefault="006C17EF" w:rsidP="00461C6E">
            <w:pPr>
              <w:spacing w:line="360" w:lineRule="auto"/>
              <w:jc w:val="both"/>
              <w:rPr>
                <w:rFonts w:ascii="Arial" w:hAnsi="Arial" w:cs="Arial"/>
              </w:rPr>
            </w:pPr>
          </w:p>
        </w:tc>
        <w:tc>
          <w:tcPr>
            <w:tcW w:w="8028" w:type="dxa"/>
            <w:gridSpan w:val="2"/>
            <w:tcBorders>
              <w:top w:val="nil"/>
              <w:left w:val="nil"/>
              <w:bottom w:val="nil"/>
              <w:right w:val="nil"/>
            </w:tcBorders>
          </w:tcPr>
          <w:p w14:paraId="6F72704E" w14:textId="77777777" w:rsidR="006C17EF" w:rsidRDefault="006C17EF" w:rsidP="00461C6E">
            <w:pPr>
              <w:spacing w:line="360" w:lineRule="auto"/>
              <w:jc w:val="both"/>
              <w:rPr>
                <w:rFonts w:ascii="Arial" w:hAnsi="Arial" w:cs="Arial"/>
              </w:rPr>
            </w:pPr>
          </w:p>
        </w:tc>
      </w:tr>
      <w:tr w:rsidR="00461C6E" w14:paraId="02B1C09D" w14:textId="77777777" w:rsidTr="00461C6E">
        <w:tc>
          <w:tcPr>
            <w:tcW w:w="988" w:type="dxa"/>
            <w:tcBorders>
              <w:top w:val="nil"/>
              <w:left w:val="nil"/>
              <w:bottom w:val="nil"/>
              <w:right w:val="nil"/>
            </w:tcBorders>
          </w:tcPr>
          <w:p w14:paraId="1148A28B" w14:textId="637414C4" w:rsidR="00461C6E" w:rsidRPr="00461C6E" w:rsidRDefault="00461C6E" w:rsidP="00461C6E">
            <w:pPr>
              <w:spacing w:line="360" w:lineRule="auto"/>
              <w:jc w:val="both"/>
              <w:rPr>
                <w:rFonts w:ascii="Arial" w:hAnsi="Arial" w:cs="Arial"/>
                <w:b/>
                <w:i/>
              </w:rPr>
            </w:pPr>
            <w:r>
              <w:rPr>
                <w:rFonts w:ascii="Arial" w:hAnsi="Arial" w:cs="Arial"/>
                <w:b/>
                <w:i/>
              </w:rPr>
              <w:lastRenderedPageBreak/>
              <w:t>13.17</w:t>
            </w:r>
          </w:p>
        </w:tc>
        <w:tc>
          <w:tcPr>
            <w:tcW w:w="8028" w:type="dxa"/>
            <w:gridSpan w:val="2"/>
            <w:tcBorders>
              <w:top w:val="nil"/>
              <w:left w:val="nil"/>
              <w:bottom w:val="nil"/>
              <w:right w:val="nil"/>
            </w:tcBorders>
          </w:tcPr>
          <w:p w14:paraId="2A9073A8" w14:textId="1F1E7387" w:rsidR="00461C6E" w:rsidRPr="00461C6E" w:rsidRDefault="00461C6E" w:rsidP="00461C6E">
            <w:pPr>
              <w:spacing w:line="360" w:lineRule="auto"/>
              <w:jc w:val="both"/>
              <w:rPr>
                <w:rFonts w:ascii="Arial" w:hAnsi="Arial" w:cs="Arial"/>
                <w:b/>
                <w:i/>
                <w:u w:val="single"/>
              </w:rPr>
            </w:pPr>
            <w:r>
              <w:rPr>
                <w:rFonts w:ascii="Arial" w:hAnsi="Arial" w:cs="Arial"/>
                <w:b/>
                <w:i/>
                <w:u w:val="single"/>
              </w:rPr>
              <w:t>Heritage Assets:</w:t>
            </w:r>
          </w:p>
        </w:tc>
      </w:tr>
      <w:tr w:rsidR="00461C6E" w14:paraId="27861C25" w14:textId="77777777" w:rsidTr="00461C6E">
        <w:tc>
          <w:tcPr>
            <w:tcW w:w="988" w:type="dxa"/>
            <w:tcBorders>
              <w:top w:val="nil"/>
              <w:left w:val="nil"/>
              <w:bottom w:val="nil"/>
              <w:right w:val="nil"/>
            </w:tcBorders>
          </w:tcPr>
          <w:p w14:paraId="7836EC92"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6E1E9D51" w14:textId="77777777" w:rsidR="00461C6E" w:rsidRDefault="00461C6E" w:rsidP="00461C6E">
            <w:pPr>
              <w:spacing w:line="360" w:lineRule="auto"/>
              <w:jc w:val="both"/>
              <w:rPr>
                <w:rFonts w:ascii="Arial" w:hAnsi="Arial" w:cs="Arial"/>
              </w:rPr>
            </w:pPr>
          </w:p>
        </w:tc>
      </w:tr>
      <w:tr w:rsidR="00461C6E" w14:paraId="5C0E6006" w14:textId="77777777" w:rsidTr="00461C6E">
        <w:tc>
          <w:tcPr>
            <w:tcW w:w="988" w:type="dxa"/>
            <w:tcBorders>
              <w:top w:val="nil"/>
              <w:left w:val="nil"/>
              <w:bottom w:val="nil"/>
              <w:right w:val="nil"/>
            </w:tcBorders>
          </w:tcPr>
          <w:p w14:paraId="5EF28AAF" w14:textId="4B2BAEB1" w:rsidR="00461C6E" w:rsidRDefault="00461C6E" w:rsidP="00461C6E">
            <w:pPr>
              <w:spacing w:line="360" w:lineRule="auto"/>
              <w:jc w:val="both"/>
              <w:rPr>
                <w:rFonts w:ascii="Arial" w:hAnsi="Arial" w:cs="Arial"/>
              </w:rPr>
            </w:pPr>
            <w:r>
              <w:rPr>
                <w:rFonts w:ascii="Arial" w:hAnsi="Arial" w:cs="Arial"/>
              </w:rPr>
              <w:t>13.17.1</w:t>
            </w:r>
          </w:p>
        </w:tc>
        <w:tc>
          <w:tcPr>
            <w:tcW w:w="8028" w:type="dxa"/>
            <w:gridSpan w:val="2"/>
            <w:tcBorders>
              <w:top w:val="nil"/>
              <w:left w:val="nil"/>
              <w:bottom w:val="nil"/>
              <w:right w:val="nil"/>
            </w:tcBorders>
          </w:tcPr>
          <w:p w14:paraId="19BF5436" w14:textId="37D9325A" w:rsidR="00461C6E" w:rsidRDefault="00461C6E" w:rsidP="00461C6E">
            <w:pPr>
              <w:spacing w:line="360" w:lineRule="auto"/>
              <w:jc w:val="both"/>
              <w:rPr>
                <w:rFonts w:ascii="Arial" w:hAnsi="Arial" w:cs="Arial"/>
              </w:rPr>
            </w:pPr>
            <w:r w:rsidRPr="00461C6E">
              <w:rPr>
                <w:rFonts w:ascii="Arial" w:hAnsi="Arial" w:cs="Arial"/>
              </w:rPr>
              <w:t>Heritage assets shall be accounted for in terms of GRAP 103 and shall not be classified separately for purposes of preparing the municipality’s financial statements.</w:t>
            </w:r>
          </w:p>
        </w:tc>
      </w:tr>
      <w:tr w:rsidR="00461C6E" w14:paraId="0A6654E6" w14:textId="77777777" w:rsidTr="00461C6E">
        <w:tc>
          <w:tcPr>
            <w:tcW w:w="988" w:type="dxa"/>
            <w:tcBorders>
              <w:top w:val="nil"/>
              <w:left w:val="nil"/>
              <w:bottom w:val="nil"/>
              <w:right w:val="nil"/>
            </w:tcBorders>
          </w:tcPr>
          <w:p w14:paraId="2E86C02A"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0286DA03" w14:textId="77777777" w:rsidR="00461C6E" w:rsidRDefault="00461C6E" w:rsidP="00461C6E">
            <w:pPr>
              <w:spacing w:line="360" w:lineRule="auto"/>
              <w:jc w:val="both"/>
              <w:rPr>
                <w:rFonts w:ascii="Arial" w:hAnsi="Arial" w:cs="Arial"/>
              </w:rPr>
            </w:pPr>
          </w:p>
        </w:tc>
      </w:tr>
      <w:tr w:rsidR="00461C6E" w14:paraId="2CB800D2" w14:textId="77777777" w:rsidTr="00461C6E">
        <w:tc>
          <w:tcPr>
            <w:tcW w:w="988" w:type="dxa"/>
            <w:tcBorders>
              <w:top w:val="nil"/>
              <w:left w:val="nil"/>
              <w:bottom w:val="nil"/>
              <w:right w:val="nil"/>
            </w:tcBorders>
          </w:tcPr>
          <w:p w14:paraId="12D3AAB1" w14:textId="1BA75A8C" w:rsidR="00461C6E" w:rsidRDefault="00461C6E" w:rsidP="00461C6E">
            <w:pPr>
              <w:spacing w:line="360" w:lineRule="auto"/>
              <w:jc w:val="both"/>
              <w:rPr>
                <w:rFonts w:ascii="Arial" w:hAnsi="Arial" w:cs="Arial"/>
              </w:rPr>
            </w:pPr>
            <w:r>
              <w:rPr>
                <w:rFonts w:ascii="Arial" w:hAnsi="Arial" w:cs="Arial"/>
              </w:rPr>
              <w:t>13.17.2</w:t>
            </w:r>
          </w:p>
        </w:tc>
        <w:tc>
          <w:tcPr>
            <w:tcW w:w="8028" w:type="dxa"/>
            <w:gridSpan w:val="2"/>
            <w:tcBorders>
              <w:top w:val="nil"/>
              <w:left w:val="nil"/>
              <w:bottom w:val="nil"/>
              <w:right w:val="nil"/>
            </w:tcBorders>
          </w:tcPr>
          <w:p w14:paraId="5D47F612" w14:textId="5F9E040F" w:rsidR="00461C6E" w:rsidRDefault="00461C6E" w:rsidP="00461C6E">
            <w:pPr>
              <w:spacing w:line="360" w:lineRule="auto"/>
              <w:jc w:val="both"/>
              <w:rPr>
                <w:rFonts w:ascii="Arial" w:hAnsi="Arial" w:cs="Arial"/>
              </w:rPr>
            </w:pPr>
            <w:r w:rsidRPr="00461C6E">
              <w:rPr>
                <w:rFonts w:ascii="Arial" w:hAnsi="Arial" w:cs="Arial"/>
              </w:rPr>
              <w:t>Heritage assets shall be recorded in a separate section of the assets register in the same manner as other assets.</w:t>
            </w:r>
          </w:p>
        </w:tc>
      </w:tr>
      <w:tr w:rsidR="00461C6E" w14:paraId="79A0EA94" w14:textId="77777777" w:rsidTr="00461C6E">
        <w:tc>
          <w:tcPr>
            <w:tcW w:w="988" w:type="dxa"/>
            <w:tcBorders>
              <w:top w:val="nil"/>
              <w:left w:val="nil"/>
              <w:bottom w:val="nil"/>
              <w:right w:val="nil"/>
            </w:tcBorders>
          </w:tcPr>
          <w:p w14:paraId="71BEA12A"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3939CE02" w14:textId="77777777" w:rsidR="00461C6E" w:rsidRDefault="00461C6E" w:rsidP="00461C6E">
            <w:pPr>
              <w:spacing w:line="360" w:lineRule="auto"/>
              <w:jc w:val="both"/>
              <w:rPr>
                <w:rFonts w:ascii="Arial" w:hAnsi="Arial" w:cs="Arial"/>
              </w:rPr>
            </w:pPr>
          </w:p>
        </w:tc>
      </w:tr>
      <w:tr w:rsidR="00461C6E" w14:paraId="5BA10182" w14:textId="77777777" w:rsidTr="00461C6E">
        <w:tc>
          <w:tcPr>
            <w:tcW w:w="988" w:type="dxa"/>
            <w:tcBorders>
              <w:top w:val="nil"/>
              <w:left w:val="nil"/>
              <w:bottom w:val="nil"/>
              <w:right w:val="nil"/>
            </w:tcBorders>
          </w:tcPr>
          <w:p w14:paraId="2D543763" w14:textId="7A18FEAB" w:rsidR="00461C6E" w:rsidRDefault="00461C6E" w:rsidP="00461C6E">
            <w:pPr>
              <w:spacing w:line="360" w:lineRule="auto"/>
              <w:jc w:val="both"/>
              <w:rPr>
                <w:rFonts w:ascii="Arial" w:hAnsi="Arial" w:cs="Arial"/>
              </w:rPr>
            </w:pPr>
            <w:r>
              <w:rPr>
                <w:rFonts w:ascii="Arial" w:hAnsi="Arial" w:cs="Arial"/>
              </w:rPr>
              <w:t>13.17.3</w:t>
            </w:r>
          </w:p>
        </w:tc>
        <w:tc>
          <w:tcPr>
            <w:tcW w:w="8028" w:type="dxa"/>
            <w:gridSpan w:val="2"/>
            <w:tcBorders>
              <w:top w:val="nil"/>
              <w:left w:val="nil"/>
              <w:bottom w:val="nil"/>
              <w:right w:val="nil"/>
            </w:tcBorders>
          </w:tcPr>
          <w:p w14:paraId="12DDA21E" w14:textId="677CE6C8" w:rsidR="00461C6E" w:rsidRDefault="00461C6E" w:rsidP="00461C6E">
            <w:pPr>
              <w:spacing w:line="360" w:lineRule="auto"/>
              <w:jc w:val="both"/>
              <w:rPr>
                <w:rFonts w:ascii="Arial" w:hAnsi="Arial" w:cs="Arial"/>
              </w:rPr>
            </w:pPr>
            <w:r w:rsidRPr="00461C6E">
              <w:rPr>
                <w:rFonts w:ascii="Arial" w:hAnsi="Arial" w:cs="Arial"/>
              </w:rPr>
              <w:t>Heritage assets shall not be depreciated.</w:t>
            </w:r>
          </w:p>
        </w:tc>
      </w:tr>
      <w:tr w:rsidR="00461C6E" w14:paraId="2C00D2D0" w14:textId="77777777" w:rsidTr="002538A9">
        <w:tc>
          <w:tcPr>
            <w:tcW w:w="988" w:type="dxa"/>
            <w:tcBorders>
              <w:top w:val="nil"/>
              <w:left w:val="nil"/>
              <w:bottom w:val="nil"/>
              <w:right w:val="nil"/>
            </w:tcBorders>
          </w:tcPr>
          <w:p w14:paraId="109BDCCD"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46725A59" w14:textId="77777777" w:rsidR="00461C6E" w:rsidRDefault="00461C6E" w:rsidP="00461C6E">
            <w:pPr>
              <w:spacing w:line="360" w:lineRule="auto"/>
              <w:jc w:val="both"/>
              <w:rPr>
                <w:rFonts w:ascii="Arial" w:hAnsi="Arial" w:cs="Arial"/>
              </w:rPr>
            </w:pPr>
          </w:p>
        </w:tc>
      </w:tr>
      <w:tr w:rsidR="00461C6E" w14:paraId="2FBA673A" w14:textId="77777777" w:rsidTr="002538A9">
        <w:tc>
          <w:tcPr>
            <w:tcW w:w="988" w:type="dxa"/>
            <w:tcBorders>
              <w:top w:val="nil"/>
              <w:left w:val="nil"/>
              <w:bottom w:val="nil"/>
              <w:right w:val="nil"/>
            </w:tcBorders>
          </w:tcPr>
          <w:p w14:paraId="35B00C92" w14:textId="1BB2C2E2" w:rsidR="00461C6E" w:rsidRDefault="00461C6E" w:rsidP="00461C6E">
            <w:pPr>
              <w:spacing w:line="360" w:lineRule="auto"/>
              <w:jc w:val="both"/>
              <w:rPr>
                <w:rFonts w:ascii="Arial" w:hAnsi="Arial" w:cs="Arial"/>
              </w:rPr>
            </w:pPr>
            <w:r>
              <w:rPr>
                <w:rFonts w:ascii="Arial" w:hAnsi="Arial" w:cs="Arial"/>
              </w:rPr>
              <w:t>13.17.4</w:t>
            </w:r>
          </w:p>
        </w:tc>
        <w:tc>
          <w:tcPr>
            <w:tcW w:w="8028" w:type="dxa"/>
            <w:gridSpan w:val="2"/>
            <w:tcBorders>
              <w:top w:val="nil"/>
              <w:left w:val="nil"/>
              <w:bottom w:val="nil"/>
              <w:right w:val="nil"/>
            </w:tcBorders>
          </w:tcPr>
          <w:p w14:paraId="3DDF0472" w14:textId="6F3AD7C6" w:rsidR="00461C6E" w:rsidRDefault="00461C6E" w:rsidP="00461C6E">
            <w:pPr>
              <w:spacing w:line="360" w:lineRule="auto"/>
              <w:jc w:val="both"/>
              <w:rPr>
                <w:rFonts w:ascii="Arial" w:hAnsi="Arial" w:cs="Arial"/>
              </w:rPr>
            </w:pPr>
            <w:r w:rsidRPr="00461C6E">
              <w:rPr>
                <w:rFonts w:ascii="Arial" w:hAnsi="Arial" w:cs="Arial"/>
              </w:rPr>
              <w:t>If no original costs or fair values are available in the case of one or more or all heritage assets, the Chief Financial Officer may, if it is believed that the determination of a fair value for the assets in question will be a laborious or expensive undertaking, record such asset or assets in the asset register without an indication of the costs or fair value concerned</w:t>
            </w:r>
            <w:r>
              <w:rPr>
                <w:rFonts w:ascii="Arial" w:hAnsi="Arial" w:cs="Arial"/>
              </w:rPr>
              <w:t>.</w:t>
            </w:r>
          </w:p>
        </w:tc>
      </w:tr>
      <w:tr w:rsidR="00461C6E" w14:paraId="6BBB8E9D" w14:textId="77777777" w:rsidTr="002538A9">
        <w:tc>
          <w:tcPr>
            <w:tcW w:w="988" w:type="dxa"/>
            <w:tcBorders>
              <w:top w:val="nil"/>
              <w:left w:val="nil"/>
              <w:bottom w:val="nil"/>
              <w:right w:val="nil"/>
            </w:tcBorders>
          </w:tcPr>
          <w:p w14:paraId="1D16DF6F"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1186641E" w14:textId="77777777" w:rsidR="00461C6E" w:rsidRDefault="00461C6E" w:rsidP="00461C6E">
            <w:pPr>
              <w:spacing w:line="360" w:lineRule="auto"/>
              <w:jc w:val="both"/>
              <w:rPr>
                <w:rFonts w:ascii="Arial" w:hAnsi="Arial" w:cs="Arial"/>
              </w:rPr>
            </w:pPr>
          </w:p>
        </w:tc>
      </w:tr>
      <w:tr w:rsidR="00461C6E" w14:paraId="1DBC51C8" w14:textId="77777777" w:rsidTr="002538A9">
        <w:tc>
          <w:tcPr>
            <w:tcW w:w="988" w:type="dxa"/>
            <w:tcBorders>
              <w:top w:val="nil"/>
              <w:left w:val="nil"/>
              <w:bottom w:val="nil"/>
              <w:right w:val="nil"/>
            </w:tcBorders>
          </w:tcPr>
          <w:p w14:paraId="155B1453" w14:textId="30DAC9AC" w:rsidR="00461C6E" w:rsidRDefault="00461C6E" w:rsidP="00461C6E">
            <w:pPr>
              <w:spacing w:line="360" w:lineRule="auto"/>
              <w:jc w:val="both"/>
              <w:rPr>
                <w:rFonts w:ascii="Arial" w:hAnsi="Arial" w:cs="Arial"/>
              </w:rPr>
            </w:pPr>
            <w:r>
              <w:rPr>
                <w:rFonts w:ascii="Arial" w:hAnsi="Arial" w:cs="Arial"/>
              </w:rPr>
              <w:t>13.17.5</w:t>
            </w:r>
          </w:p>
        </w:tc>
        <w:tc>
          <w:tcPr>
            <w:tcW w:w="8028" w:type="dxa"/>
            <w:gridSpan w:val="2"/>
            <w:tcBorders>
              <w:top w:val="nil"/>
              <w:left w:val="nil"/>
              <w:bottom w:val="nil"/>
              <w:right w:val="nil"/>
            </w:tcBorders>
          </w:tcPr>
          <w:p w14:paraId="62276E38" w14:textId="390BCCE5" w:rsidR="00461C6E" w:rsidRDefault="00461C6E" w:rsidP="00461C6E">
            <w:pPr>
              <w:spacing w:line="360" w:lineRule="auto"/>
              <w:jc w:val="both"/>
              <w:rPr>
                <w:rFonts w:ascii="Arial" w:hAnsi="Arial" w:cs="Arial"/>
              </w:rPr>
            </w:pPr>
            <w:r w:rsidRPr="00461C6E">
              <w:rPr>
                <w:rFonts w:ascii="Arial" w:hAnsi="Arial" w:cs="Arial"/>
              </w:rPr>
              <w:t>For financial statements purposes, the existence of such heritage assets shall be disclosed by means of an appropriate note.</w:t>
            </w:r>
          </w:p>
        </w:tc>
      </w:tr>
      <w:tr w:rsidR="00461C6E" w14:paraId="411BB89C" w14:textId="77777777" w:rsidTr="002538A9">
        <w:tc>
          <w:tcPr>
            <w:tcW w:w="988" w:type="dxa"/>
            <w:tcBorders>
              <w:top w:val="nil"/>
              <w:left w:val="nil"/>
              <w:bottom w:val="nil"/>
              <w:right w:val="nil"/>
            </w:tcBorders>
          </w:tcPr>
          <w:p w14:paraId="5C9A2DA9"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21D69B97" w14:textId="77777777" w:rsidR="00461C6E" w:rsidRDefault="00461C6E" w:rsidP="00461C6E">
            <w:pPr>
              <w:spacing w:line="360" w:lineRule="auto"/>
              <w:jc w:val="both"/>
              <w:rPr>
                <w:rFonts w:ascii="Arial" w:hAnsi="Arial" w:cs="Arial"/>
              </w:rPr>
            </w:pPr>
          </w:p>
        </w:tc>
      </w:tr>
      <w:tr w:rsidR="00461C6E" w14:paraId="5A1CD033" w14:textId="77777777" w:rsidTr="002538A9">
        <w:tc>
          <w:tcPr>
            <w:tcW w:w="988" w:type="dxa"/>
            <w:tcBorders>
              <w:top w:val="nil"/>
              <w:left w:val="nil"/>
              <w:bottom w:val="nil"/>
              <w:right w:val="nil"/>
            </w:tcBorders>
          </w:tcPr>
          <w:p w14:paraId="7709CDD8" w14:textId="19B18CA1" w:rsidR="00461C6E" w:rsidRPr="00461C6E" w:rsidRDefault="00461C6E" w:rsidP="00461C6E">
            <w:pPr>
              <w:spacing w:line="360" w:lineRule="auto"/>
              <w:jc w:val="both"/>
              <w:rPr>
                <w:rFonts w:ascii="Arial" w:hAnsi="Arial" w:cs="Arial"/>
                <w:b/>
                <w:i/>
              </w:rPr>
            </w:pPr>
            <w:r>
              <w:rPr>
                <w:rFonts w:ascii="Arial" w:hAnsi="Arial" w:cs="Arial"/>
                <w:b/>
                <w:i/>
              </w:rPr>
              <w:t>13.18</w:t>
            </w:r>
          </w:p>
        </w:tc>
        <w:tc>
          <w:tcPr>
            <w:tcW w:w="8028" w:type="dxa"/>
            <w:gridSpan w:val="2"/>
            <w:tcBorders>
              <w:top w:val="nil"/>
              <w:left w:val="nil"/>
              <w:bottom w:val="nil"/>
              <w:right w:val="nil"/>
            </w:tcBorders>
          </w:tcPr>
          <w:p w14:paraId="4E2AC6E3" w14:textId="65DE8851" w:rsidR="00461C6E" w:rsidRPr="00461C6E" w:rsidRDefault="002538A9" w:rsidP="00461C6E">
            <w:pPr>
              <w:spacing w:line="360" w:lineRule="auto"/>
              <w:jc w:val="both"/>
              <w:rPr>
                <w:rFonts w:ascii="Arial" w:hAnsi="Arial" w:cs="Arial"/>
                <w:b/>
                <w:i/>
                <w:u w:val="single"/>
              </w:rPr>
            </w:pPr>
            <w:r>
              <w:rPr>
                <w:rFonts w:ascii="Arial" w:hAnsi="Arial" w:cs="Arial"/>
                <w:b/>
                <w:i/>
                <w:u w:val="single"/>
              </w:rPr>
              <w:t>Other Write-Offs of Assets:</w:t>
            </w:r>
          </w:p>
        </w:tc>
      </w:tr>
      <w:tr w:rsidR="00461C6E" w14:paraId="502473AB" w14:textId="77777777" w:rsidTr="002538A9">
        <w:tc>
          <w:tcPr>
            <w:tcW w:w="988" w:type="dxa"/>
            <w:tcBorders>
              <w:top w:val="nil"/>
              <w:left w:val="nil"/>
              <w:bottom w:val="nil"/>
              <w:right w:val="nil"/>
            </w:tcBorders>
          </w:tcPr>
          <w:p w14:paraId="1E6C1749"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33C60E6E" w14:textId="77777777" w:rsidR="00461C6E" w:rsidRDefault="00461C6E" w:rsidP="00461C6E">
            <w:pPr>
              <w:spacing w:line="360" w:lineRule="auto"/>
              <w:jc w:val="both"/>
              <w:rPr>
                <w:rFonts w:ascii="Arial" w:hAnsi="Arial" w:cs="Arial"/>
              </w:rPr>
            </w:pPr>
          </w:p>
        </w:tc>
      </w:tr>
      <w:tr w:rsidR="00461C6E" w14:paraId="2B5F63E5" w14:textId="77777777" w:rsidTr="002538A9">
        <w:tc>
          <w:tcPr>
            <w:tcW w:w="988" w:type="dxa"/>
            <w:tcBorders>
              <w:top w:val="nil"/>
              <w:left w:val="nil"/>
              <w:bottom w:val="nil"/>
              <w:right w:val="nil"/>
            </w:tcBorders>
          </w:tcPr>
          <w:p w14:paraId="21763B91" w14:textId="1F80D735" w:rsidR="00461C6E" w:rsidRDefault="002538A9" w:rsidP="00461C6E">
            <w:pPr>
              <w:spacing w:line="360" w:lineRule="auto"/>
              <w:jc w:val="both"/>
              <w:rPr>
                <w:rFonts w:ascii="Arial" w:hAnsi="Arial" w:cs="Arial"/>
              </w:rPr>
            </w:pPr>
            <w:r>
              <w:rPr>
                <w:rFonts w:ascii="Arial" w:hAnsi="Arial" w:cs="Arial"/>
              </w:rPr>
              <w:t>13.18.1</w:t>
            </w:r>
          </w:p>
        </w:tc>
        <w:tc>
          <w:tcPr>
            <w:tcW w:w="8028" w:type="dxa"/>
            <w:gridSpan w:val="2"/>
            <w:tcBorders>
              <w:top w:val="nil"/>
              <w:left w:val="nil"/>
              <w:bottom w:val="nil"/>
              <w:right w:val="nil"/>
            </w:tcBorders>
          </w:tcPr>
          <w:p w14:paraId="4FD7F85A" w14:textId="7B3856F8" w:rsidR="00461C6E" w:rsidRDefault="002538A9" w:rsidP="00461C6E">
            <w:pPr>
              <w:spacing w:line="360" w:lineRule="auto"/>
              <w:jc w:val="both"/>
              <w:rPr>
                <w:rFonts w:ascii="Arial" w:hAnsi="Arial" w:cs="Arial"/>
              </w:rPr>
            </w:pPr>
            <w:r w:rsidRPr="002538A9">
              <w:rPr>
                <w:rFonts w:ascii="Arial" w:hAnsi="Arial" w:cs="Arial"/>
              </w:rPr>
              <w:t>An asset item, even though fully depreciated, shall be written off only on the recommendation of the manager controlling or using the asset concerned, provided it has been submitted to the Chief Financial Officer for approval.</w:t>
            </w:r>
          </w:p>
        </w:tc>
      </w:tr>
      <w:tr w:rsidR="00461C6E" w14:paraId="6FFBEF7B" w14:textId="77777777" w:rsidTr="002538A9">
        <w:tc>
          <w:tcPr>
            <w:tcW w:w="988" w:type="dxa"/>
            <w:tcBorders>
              <w:top w:val="nil"/>
              <w:left w:val="nil"/>
              <w:bottom w:val="nil"/>
              <w:right w:val="nil"/>
            </w:tcBorders>
          </w:tcPr>
          <w:p w14:paraId="058821CF"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5285BEF7" w14:textId="77777777" w:rsidR="00461C6E" w:rsidRDefault="00461C6E" w:rsidP="00461C6E">
            <w:pPr>
              <w:spacing w:line="360" w:lineRule="auto"/>
              <w:jc w:val="both"/>
              <w:rPr>
                <w:rFonts w:ascii="Arial" w:hAnsi="Arial" w:cs="Arial"/>
              </w:rPr>
            </w:pPr>
          </w:p>
        </w:tc>
      </w:tr>
      <w:tr w:rsidR="00461C6E" w14:paraId="45A16D90" w14:textId="77777777" w:rsidTr="002538A9">
        <w:tc>
          <w:tcPr>
            <w:tcW w:w="988" w:type="dxa"/>
            <w:tcBorders>
              <w:top w:val="nil"/>
              <w:left w:val="nil"/>
              <w:bottom w:val="nil"/>
              <w:right w:val="nil"/>
            </w:tcBorders>
          </w:tcPr>
          <w:p w14:paraId="2F1F3526" w14:textId="56AE96F0" w:rsidR="00461C6E" w:rsidRDefault="002538A9" w:rsidP="00461C6E">
            <w:pPr>
              <w:spacing w:line="360" w:lineRule="auto"/>
              <w:jc w:val="both"/>
              <w:rPr>
                <w:rFonts w:ascii="Arial" w:hAnsi="Arial" w:cs="Arial"/>
              </w:rPr>
            </w:pPr>
            <w:r>
              <w:rPr>
                <w:rFonts w:ascii="Arial" w:hAnsi="Arial" w:cs="Arial"/>
              </w:rPr>
              <w:t>13.18.2</w:t>
            </w:r>
          </w:p>
        </w:tc>
        <w:tc>
          <w:tcPr>
            <w:tcW w:w="8028" w:type="dxa"/>
            <w:gridSpan w:val="2"/>
            <w:tcBorders>
              <w:top w:val="nil"/>
              <w:left w:val="nil"/>
              <w:bottom w:val="nil"/>
              <w:right w:val="nil"/>
            </w:tcBorders>
          </w:tcPr>
          <w:p w14:paraId="5B46C932" w14:textId="700CFE6C" w:rsidR="00461C6E" w:rsidRDefault="002538A9" w:rsidP="00461C6E">
            <w:pPr>
              <w:spacing w:line="360" w:lineRule="auto"/>
              <w:jc w:val="both"/>
              <w:rPr>
                <w:rFonts w:ascii="Arial" w:hAnsi="Arial" w:cs="Arial"/>
              </w:rPr>
            </w:pPr>
            <w:r w:rsidRPr="002538A9">
              <w:rPr>
                <w:rFonts w:ascii="Arial" w:hAnsi="Arial" w:cs="Arial"/>
              </w:rPr>
              <w:t>Every manager shall report to the Chief Financial Officer on 30 April of each financial year on any asset which such manager wishes to have written off, stating in full the reason for such recommendation.  The Chief Financial Officer shall consolidate all such reports and shall submit a recommendation to the Municipal Manager of the municipality on the assets to be written off.</w:t>
            </w:r>
          </w:p>
        </w:tc>
      </w:tr>
      <w:tr w:rsidR="00461C6E" w14:paraId="4FB1116E" w14:textId="77777777" w:rsidTr="002538A9">
        <w:tc>
          <w:tcPr>
            <w:tcW w:w="988" w:type="dxa"/>
            <w:tcBorders>
              <w:top w:val="nil"/>
              <w:left w:val="nil"/>
              <w:bottom w:val="nil"/>
              <w:right w:val="nil"/>
            </w:tcBorders>
          </w:tcPr>
          <w:p w14:paraId="5CF50474"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3EB8B97F" w14:textId="77777777" w:rsidR="00461C6E" w:rsidRDefault="00461C6E" w:rsidP="00461C6E">
            <w:pPr>
              <w:spacing w:line="360" w:lineRule="auto"/>
              <w:jc w:val="both"/>
              <w:rPr>
                <w:rFonts w:ascii="Arial" w:hAnsi="Arial" w:cs="Arial"/>
              </w:rPr>
            </w:pPr>
          </w:p>
        </w:tc>
      </w:tr>
      <w:tr w:rsidR="00461C6E" w14:paraId="7294CF7A" w14:textId="77777777" w:rsidTr="002538A9">
        <w:tc>
          <w:tcPr>
            <w:tcW w:w="988" w:type="dxa"/>
            <w:tcBorders>
              <w:top w:val="nil"/>
              <w:left w:val="nil"/>
              <w:bottom w:val="nil"/>
              <w:right w:val="nil"/>
            </w:tcBorders>
          </w:tcPr>
          <w:p w14:paraId="56F69010" w14:textId="56C13067" w:rsidR="00461C6E" w:rsidRDefault="002538A9" w:rsidP="00461C6E">
            <w:pPr>
              <w:spacing w:line="360" w:lineRule="auto"/>
              <w:jc w:val="both"/>
              <w:rPr>
                <w:rFonts w:ascii="Arial" w:hAnsi="Arial" w:cs="Arial"/>
              </w:rPr>
            </w:pPr>
            <w:r>
              <w:rPr>
                <w:rFonts w:ascii="Arial" w:hAnsi="Arial" w:cs="Arial"/>
              </w:rPr>
              <w:t>13.18.3</w:t>
            </w:r>
          </w:p>
        </w:tc>
        <w:tc>
          <w:tcPr>
            <w:tcW w:w="8028" w:type="dxa"/>
            <w:gridSpan w:val="2"/>
            <w:tcBorders>
              <w:top w:val="nil"/>
              <w:left w:val="nil"/>
              <w:bottom w:val="nil"/>
              <w:right w:val="nil"/>
            </w:tcBorders>
          </w:tcPr>
          <w:p w14:paraId="4C018D41" w14:textId="431ECD8F" w:rsidR="00461C6E" w:rsidRDefault="002538A9" w:rsidP="00461C6E">
            <w:pPr>
              <w:spacing w:line="360" w:lineRule="auto"/>
              <w:jc w:val="both"/>
              <w:rPr>
                <w:rFonts w:ascii="Arial" w:hAnsi="Arial" w:cs="Arial"/>
              </w:rPr>
            </w:pPr>
            <w:r w:rsidRPr="002538A9">
              <w:rPr>
                <w:rFonts w:ascii="Arial" w:hAnsi="Arial" w:cs="Arial"/>
              </w:rPr>
              <w:t>The only reasons for writing off assets, other than the alienation of such assets, shall be the loss, theft, and destruction or material impairment of the item/s in question</w:t>
            </w:r>
            <w:r>
              <w:rPr>
                <w:rFonts w:ascii="Arial" w:hAnsi="Arial" w:cs="Arial"/>
              </w:rPr>
              <w:t>.</w:t>
            </w:r>
          </w:p>
        </w:tc>
      </w:tr>
      <w:tr w:rsidR="00461C6E" w14:paraId="33290AD1" w14:textId="77777777" w:rsidTr="002538A9">
        <w:tc>
          <w:tcPr>
            <w:tcW w:w="988" w:type="dxa"/>
            <w:tcBorders>
              <w:top w:val="nil"/>
              <w:left w:val="nil"/>
              <w:bottom w:val="nil"/>
              <w:right w:val="nil"/>
            </w:tcBorders>
          </w:tcPr>
          <w:p w14:paraId="6AAEBB19"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4C4CA37F" w14:textId="77777777" w:rsidR="00461C6E" w:rsidRDefault="00461C6E" w:rsidP="00461C6E">
            <w:pPr>
              <w:spacing w:line="360" w:lineRule="auto"/>
              <w:jc w:val="both"/>
              <w:rPr>
                <w:rFonts w:ascii="Arial" w:hAnsi="Arial" w:cs="Arial"/>
              </w:rPr>
            </w:pPr>
          </w:p>
        </w:tc>
      </w:tr>
      <w:tr w:rsidR="00461C6E" w14:paraId="5034D229" w14:textId="77777777" w:rsidTr="002538A9">
        <w:tc>
          <w:tcPr>
            <w:tcW w:w="988" w:type="dxa"/>
            <w:tcBorders>
              <w:top w:val="nil"/>
              <w:left w:val="nil"/>
              <w:bottom w:val="nil"/>
              <w:right w:val="nil"/>
            </w:tcBorders>
          </w:tcPr>
          <w:p w14:paraId="4890B8EF" w14:textId="13A148A6" w:rsidR="00461C6E" w:rsidRDefault="002538A9" w:rsidP="00461C6E">
            <w:pPr>
              <w:spacing w:line="360" w:lineRule="auto"/>
              <w:jc w:val="both"/>
              <w:rPr>
                <w:rFonts w:ascii="Arial" w:hAnsi="Arial" w:cs="Arial"/>
              </w:rPr>
            </w:pPr>
            <w:r>
              <w:rPr>
                <w:rFonts w:ascii="Arial" w:hAnsi="Arial" w:cs="Arial"/>
              </w:rPr>
              <w:lastRenderedPageBreak/>
              <w:t>13.18.4</w:t>
            </w:r>
          </w:p>
        </w:tc>
        <w:tc>
          <w:tcPr>
            <w:tcW w:w="8028" w:type="dxa"/>
            <w:gridSpan w:val="2"/>
            <w:tcBorders>
              <w:top w:val="nil"/>
              <w:left w:val="nil"/>
              <w:bottom w:val="nil"/>
              <w:right w:val="nil"/>
            </w:tcBorders>
          </w:tcPr>
          <w:p w14:paraId="73138DD3" w14:textId="28C3B33B" w:rsidR="00461C6E" w:rsidRDefault="002538A9" w:rsidP="00461C6E">
            <w:pPr>
              <w:spacing w:line="360" w:lineRule="auto"/>
              <w:jc w:val="both"/>
              <w:rPr>
                <w:rFonts w:ascii="Arial" w:hAnsi="Arial" w:cs="Arial"/>
              </w:rPr>
            </w:pPr>
            <w:r w:rsidRPr="002538A9">
              <w:rPr>
                <w:rFonts w:ascii="Arial" w:hAnsi="Arial" w:cs="Arial"/>
              </w:rPr>
              <w:t>If an item of PPE must be written off as a result of an occurrence out of the control of the municipality, such as malicious damage, theft or destruction, the municipal manager must determine whether a third party or an employee was involved in the loss and take all reasonable steps to recover such loss, including reporting the incident to the South African Police Services and the Auditor General, the insurance as well as institute disciplinary steps against any employee who might have been involved in such incident</w:t>
            </w:r>
            <w:r>
              <w:rPr>
                <w:rFonts w:ascii="Arial" w:hAnsi="Arial" w:cs="Arial"/>
              </w:rPr>
              <w:t>.</w:t>
            </w:r>
          </w:p>
        </w:tc>
      </w:tr>
      <w:tr w:rsidR="00461C6E" w14:paraId="50F8255B" w14:textId="77777777" w:rsidTr="002538A9">
        <w:tc>
          <w:tcPr>
            <w:tcW w:w="988" w:type="dxa"/>
            <w:tcBorders>
              <w:top w:val="nil"/>
              <w:left w:val="nil"/>
              <w:bottom w:val="nil"/>
              <w:right w:val="nil"/>
            </w:tcBorders>
          </w:tcPr>
          <w:p w14:paraId="156F4823"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692F2700" w14:textId="77777777" w:rsidR="00461C6E" w:rsidRDefault="00461C6E" w:rsidP="00461C6E">
            <w:pPr>
              <w:spacing w:line="360" w:lineRule="auto"/>
              <w:jc w:val="both"/>
              <w:rPr>
                <w:rFonts w:ascii="Arial" w:hAnsi="Arial" w:cs="Arial"/>
              </w:rPr>
            </w:pPr>
          </w:p>
        </w:tc>
      </w:tr>
      <w:tr w:rsidR="00461C6E" w14:paraId="576243CD" w14:textId="77777777" w:rsidTr="002538A9">
        <w:tc>
          <w:tcPr>
            <w:tcW w:w="988" w:type="dxa"/>
            <w:tcBorders>
              <w:top w:val="nil"/>
              <w:left w:val="nil"/>
              <w:bottom w:val="nil"/>
              <w:right w:val="nil"/>
            </w:tcBorders>
          </w:tcPr>
          <w:p w14:paraId="5ABE05A6" w14:textId="5A7B134A" w:rsidR="00461C6E" w:rsidRDefault="002538A9" w:rsidP="00461C6E">
            <w:pPr>
              <w:spacing w:line="360" w:lineRule="auto"/>
              <w:jc w:val="both"/>
              <w:rPr>
                <w:rFonts w:ascii="Arial" w:hAnsi="Arial" w:cs="Arial"/>
              </w:rPr>
            </w:pPr>
            <w:r>
              <w:rPr>
                <w:rFonts w:ascii="Arial" w:hAnsi="Arial" w:cs="Arial"/>
              </w:rPr>
              <w:t>13.18.5</w:t>
            </w:r>
          </w:p>
        </w:tc>
        <w:tc>
          <w:tcPr>
            <w:tcW w:w="8028" w:type="dxa"/>
            <w:gridSpan w:val="2"/>
            <w:tcBorders>
              <w:top w:val="nil"/>
              <w:left w:val="nil"/>
              <w:bottom w:val="nil"/>
              <w:right w:val="nil"/>
            </w:tcBorders>
          </w:tcPr>
          <w:p w14:paraId="46EB993B" w14:textId="73D421DB" w:rsidR="00461C6E" w:rsidRDefault="002538A9" w:rsidP="00461C6E">
            <w:pPr>
              <w:spacing w:line="360" w:lineRule="auto"/>
              <w:jc w:val="both"/>
              <w:rPr>
                <w:rFonts w:ascii="Arial" w:hAnsi="Arial" w:cs="Arial"/>
              </w:rPr>
            </w:pPr>
            <w:r w:rsidRPr="002538A9">
              <w:rPr>
                <w:rFonts w:ascii="Arial" w:hAnsi="Arial" w:cs="Arial"/>
              </w:rPr>
              <w:t>In every instance where a not fully depreciated asset is written off, the Chief Financial Officer shall immediately debit to such department or vote the full carrying value of the asset concerned.</w:t>
            </w:r>
          </w:p>
        </w:tc>
      </w:tr>
      <w:tr w:rsidR="006C17EF" w14:paraId="02BB604C" w14:textId="77777777" w:rsidTr="002538A9">
        <w:tc>
          <w:tcPr>
            <w:tcW w:w="988" w:type="dxa"/>
            <w:tcBorders>
              <w:top w:val="nil"/>
              <w:left w:val="nil"/>
              <w:bottom w:val="nil"/>
              <w:right w:val="nil"/>
            </w:tcBorders>
          </w:tcPr>
          <w:p w14:paraId="7CC342A9" w14:textId="77777777" w:rsidR="006C17EF" w:rsidRDefault="006C17EF" w:rsidP="00461C6E">
            <w:pPr>
              <w:spacing w:line="360" w:lineRule="auto"/>
              <w:jc w:val="both"/>
              <w:rPr>
                <w:rFonts w:ascii="Arial" w:hAnsi="Arial" w:cs="Arial"/>
              </w:rPr>
            </w:pPr>
          </w:p>
        </w:tc>
        <w:tc>
          <w:tcPr>
            <w:tcW w:w="8028" w:type="dxa"/>
            <w:gridSpan w:val="2"/>
            <w:tcBorders>
              <w:top w:val="nil"/>
              <w:left w:val="nil"/>
              <w:bottom w:val="nil"/>
              <w:right w:val="nil"/>
            </w:tcBorders>
          </w:tcPr>
          <w:p w14:paraId="69E14906" w14:textId="77777777" w:rsidR="006C17EF" w:rsidRPr="002538A9" w:rsidRDefault="006C17EF" w:rsidP="00461C6E">
            <w:pPr>
              <w:spacing w:line="360" w:lineRule="auto"/>
              <w:jc w:val="both"/>
              <w:rPr>
                <w:rFonts w:ascii="Arial" w:hAnsi="Arial" w:cs="Arial"/>
              </w:rPr>
            </w:pPr>
          </w:p>
        </w:tc>
      </w:tr>
      <w:tr w:rsidR="00461C6E" w14:paraId="18DAF447" w14:textId="77777777" w:rsidTr="002538A9">
        <w:tc>
          <w:tcPr>
            <w:tcW w:w="988" w:type="dxa"/>
            <w:tcBorders>
              <w:top w:val="nil"/>
              <w:left w:val="nil"/>
              <w:bottom w:val="nil"/>
              <w:right w:val="nil"/>
            </w:tcBorders>
          </w:tcPr>
          <w:p w14:paraId="6FCFE15E" w14:textId="158A28A6" w:rsidR="00461C6E" w:rsidRPr="002538A9" w:rsidRDefault="002538A9" w:rsidP="00461C6E">
            <w:pPr>
              <w:spacing w:line="360" w:lineRule="auto"/>
              <w:jc w:val="both"/>
              <w:rPr>
                <w:rFonts w:ascii="Arial" w:hAnsi="Arial" w:cs="Arial"/>
                <w:b/>
              </w:rPr>
            </w:pPr>
            <w:r>
              <w:rPr>
                <w:rFonts w:ascii="Arial" w:hAnsi="Arial" w:cs="Arial"/>
                <w:b/>
              </w:rPr>
              <w:t>14.</w:t>
            </w:r>
          </w:p>
        </w:tc>
        <w:tc>
          <w:tcPr>
            <w:tcW w:w="8028" w:type="dxa"/>
            <w:gridSpan w:val="2"/>
            <w:tcBorders>
              <w:top w:val="nil"/>
              <w:left w:val="nil"/>
              <w:bottom w:val="nil"/>
              <w:right w:val="nil"/>
            </w:tcBorders>
          </w:tcPr>
          <w:p w14:paraId="1505C172" w14:textId="714F5D93" w:rsidR="00461C6E" w:rsidRPr="002538A9" w:rsidRDefault="002538A9" w:rsidP="00461C6E">
            <w:pPr>
              <w:spacing w:line="360" w:lineRule="auto"/>
              <w:jc w:val="both"/>
              <w:rPr>
                <w:rFonts w:ascii="Arial" w:hAnsi="Arial" w:cs="Arial"/>
                <w:b/>
                <w:u w:val="single"/>
              </w:rPr>
            </w:pPr>
            <w:r>
              <w:rPr>
                <w:rFonts w:ascii="Arial" w:hAnsi="Arial" w:cs="Arial"/>
                <w:b/>
                <w:u w:val="single"/>
              </w:rPr>
              <w:t>MAINTENANCE</w:t>
            </w:r>
          </w:p>
        </w:tc>
      </w:tr>
      <w:tr w:rsidR="00461C6E" w14:paraId="7A35FFFB" w14:textId="77777777" w:rsidTr="002538A9">
        <w:tc>
          <w:tcPr>
            <w:tcW w:w="988" w:type="dxa"/>
            <w:tcBorders>
              <w:top w:val="nil"/>
              <w:left w:val="nil"/>
              <w:bottom w:val="nil"/>
              <w:right w:val="nil"/>
            </w:tcBorders>
          </w:tcPr>
          <w:p w14:paraId="22DA14AC"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2357CBE6" w14:textId="77777777" w:rsidR="00461C6E" w:rsidRDefault="00461C6E" w:rsidP="00461C6E">
            <w:pPr>
              <w:spacing w:line="360" w:lineRule="auto"/>
              <w:jc w:val="both"/>
              <w:rPr>
                <w:rFonts w:ascii="Arial" w:hAnsi="Arial" w:cs="Arial"/>
              </w:rPr>
            </w:pPr>
          </w:p>
        </w:tc>
      </w:tr>
      <w:tr w:rsidR="00461C6E" w14:paraId="6303B909" w14:textId="77777777" w:rsidTr="002538A9">
        <w:tc>
          <w:tcPr>
            <w:tcW w:w="988" w:type="dxa"/>
            <w:tcBorders>
              <w:top w:val="nil"/>
              <w:left w:val="nil"/>
              <w:bottom w:val="nil"/>
              <w:right w:val="nil"/>
            </w:tcBorders>
          </w:tcPr>
          <w:p w14:paraId="04AA40B1" w14:textId="5815218D" w:rsidR="00461C6E" w:rsidRPr="002538A9" w:rsidRDefault="002538A9" w:rsidP="00461C6E">
            <w:pPr>
              <w:spacing w:line="360" w:lineRule="auto"/>
              <w:jc w:val="both"/>
              <w:rPr>
                <w:rFonts w:ascii="Arial" w:hAnsi="Arial" w:cs="Arial"/>
                <w:b/>
                <w:i/>
              </w:rPr>
            </w:pPr>
            <w:r>
              <w:rPr>
                <w:rFonts w:ascii="Arial" w:hAnsi="Arial" w:cs="Arial"/>
                <w:b/>
                <w:i/>
              </w:rPr>
              <w:t>14.1</w:t>
            </w:r>
          </w:p>
        </w:tc>
        <w:tc>
          <w:tcPr>
            <w:tcW w:w="8028" w:type="dxa"/>
            <w:gridSpan w:val="2"/>
            <w:tcBorders>
              <w:top w:val="nil"/>
              <w:left w:val="nil"/>
              <w:bottom w:val="nil"/>
              <w:right w:val="nil"/>
            </w:tcBorders>
          </w:tcPr>
          <w:p w14:paraId="12806733" w14:textId="16FAAAF1" w:rsidR="00461C6E" w:rsidRPr="002538A9" w:rsidRDefault="002538A9" w:rsidP="00461C6E">
            <w:pPr>
              <w:spacing w:line="360" w:lineRule="auto"/>
              <w:jc w:val="both"/>
              <w:rPr>
                <w:rFonts w:ascii="Arial" w:hAnsi="Arial" w:cs="Arial"/>
                <w:b/>
                <w:i/>
                <w:u w:val="single"/>
              </w:rPr>
            </w:pPr>
            <w:r>
              <w:rPr>
                <w:rFonts w:ascii="Arial" w:hAnsi="Arial" w:cs="Arial"/>
                <w:b/>
                <w:i/>
                <w:u w:val="single"/>
              </w:rPr>
              <w:t>Maintenance Plans:</w:t>
            </w:r>
          </w:p>
        </w:tc>
      </w:tr>
      <w:tr w:rsidR="00461C6E" w14:paraId="7999765F" w14:textId="77777777" w:rsidTr="002538A9">
        <w:tc>
          <w:tcPr>
            <w:tcW w:w="988" w:type="dxa"/>
            <w:tcBorders>
              <w:top w:val="nil"/>
              <w:left w:val="nil"/>
              <w:bottom w:val="nil"/>
              <w:right w:val="nil"/>
            </w:tcBorders>
          </w:tcPr>
          <w:p w14:paraId="44C627A7"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00EC0571" w14:textId="77777777" w:rsidR="00461C6E" w:rsidRDefault="00461C6E" w:rsidP="00461C6E">
            <w:pPr>
              <w:spacing w:line="360" w:lineRule="auto"/>
              <w:jc w:val="both"/>
              <w:rPr>
                <w:rFonts w:ascii="Arial" w:hAnsi="Arial" w:cs="Arial"/>
              </w:rPr>
            </w:pPr>
          </w:p>
        </w:tc>
      </w:tr>
      <w:tr w:rsidR="00461C6E" w14:paraId="23C18907" w14:textId="77777777" w:rsidTr="002538A9">
        <w:tc>
          <w:tcPr>
            <w:tcW w:w="988" w:type="dxa"/>
            <w:tcBorders>
              <w:top w:val="nil"/>
              <w:left w:val="nil"/>
              <w:bottom w:val="nil"/>
              <w:right w:val="nil"/>
            </w:tcBorders>
          </w:tcPr>
          <w:p w14:paraId="0F5F0ECE" w14:textId="48DD6FEA" w:rsidR="00461C6E" w:rsidRDefault="002538A9" w:rsidP="00461C6E">
            <w:pPr>
              <w:spacing w:line="360" w:lineRule="auto"/>
              <w:jc w:val="both"/>
              <w:rPr>
                <w:rFonts w:ascii="Arial" w:hAnsi="Arial" w:cs="Arial"/>
              </w:rPr>
            </w:pPr>
            <w:r>
              <w:rPr>
                <w:rFonts w:ascii="Arial" w:hAnsi="Arial" w:cs="Arial"/>
              </w:rPr>
              <w:t>14.1.1</w:t>
            </w:r>
          </w:p>
        </w:tc>
        <w:tc>
          <w:tcPr>
            <w:tcW w:w="8028" w:type="dxa"/>
            <w:gridSpan w:val="2"/>
            <w:tcBorders>
              <w:top w:val="nil"/>
              <w:left w:val="nil"/>
              <w:bottom w:val="nil"/>
              <w:right w:val="nil"/>
            </w:tcBorders>
          </w:tcPr>
          <w:p w14:paraId="4CC7B041" w14:textId="1B0DEF34" w:rsidR="00461C6E" w:rsidRDefault="002538A9" w:rsidP="00461C6E">
            <w:pPr>
              <w:spacing w:line="360" w:lineRule="auto"/>
              <w:jc w:val="both"/>
              <w:rPr>
                <w:rFonts w:ascii="Arial" w:hAnsi="Arial" w:cs="Arial"/>
              </w:rPr>
            </w:pPr>
            <w:r w:rsidRPr="002538A9">
              <w:rPr>
                <w:rFonts w:ascii="Arial" w:hAnsi="Arial" w:cs="Arial"/>
              </w:rPr>
              <w:t>Every Head of Department shall ensure that a maintenance plan in respect of every new infrastructure asset with a value of R100 000 (one hundred thousand rand) or more is promptly prepared and submitted to the Council for approval</w:t>
            </w:r>
            <w:r>
              <w:rPr>
                <w:rFonts w:ascii="Arial" w:hAnsi="Arial" w:cs="Arial"/>
              </w:rPr>
              <w:t>.</w:t>
            </w:r>
          </w:p>
        </w:tc>
      </w:tr>
      <w:tr w:rsidR="00461C6E" w14:paraId="14A61520" w14:textId="77777777" w:rsidTr="002538A9">
        <w:tc>
          <w:tcPr>
            <w:tcW w:w="988" w:type="dxa"/>
            <w:tcBorders>
              <w:top w:val="nil"/>
              <w:left w:val="nil"/>
              <w:bottom w:val="nil"/>
              <w:right w:val="nil"/>
            </w:tcBorders>
          </w:tcPr>
          <w:p w14:paraId="52B29C19"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291B3AA8" w14:textId="77777777" w:rsidR="00461C6E" w:rsidRDefault="00461C6E" w:rsidP="00461C6E">
            <w:pPr>
              <w:spacing w:line="360" w:lineRule="auto"/>
              <w:jc w:val="both"/>
              <w:rPr>
                <w:rFonts w:ascii="Arial" w:hAnsi="Arial" w:cs="Arial"/>
              </w:rPr>
            </w:pPr>
          </w:p>
        </w:tc>
      </w:tr>
      <w:tr w:rsidR="00461C6E" w14:paraId="4FBF45D1" w14:textId="77777777" w:rsidTr="002538A9">
        <w:tc>
          <w:tcPr>
            <w:tcW w:w="988" w:type="dxa"/>
            <w:tcBorders>
              <w:top w:val="nil"/>
              <w:left w:val="nil"/>
              <w:bottom w:val="nil"/>
              <w:right w:val="nil"/>
            </w:tcBorders>
          </w:tcPr>
          <w:p w14:paraId="42853B26" w14:textId="7EE05E77" w:rsidR="00461C6E" w:rsidRDefault="002538A9" w:rsidP="00461C6E">
            <w:pPr>
              <w:spacing w:line="360" w:lineRule="auto"/>
              <w:jc w:val="both"/>
              <w:rPr>
                <w:rFonts w:ascii="Arial" w:hAnsi="Arial" w:cs="Arial"/>
              </w:rPr>
            </w:pPr>
            <w:r>
              <w:rPr>
                <w:rFonts w:ascii="Arial" w:hAnsi="Arial" w:cs="Arial"/>
              </w:rPr>
              <w:t>14.1.2</w:t>
            </w:r>
          </w:p>
        </w:tc>
        <w:tc>
          <w:tcPr>
            <w:tcW w:w="8028" w:type="dxa"/>
            <w:gridSpan w:val="2"/>
            <w:tcBorders>
              <w:top w:val="nil"/>
              <w:left w:val="nil"/>
              <w:bottom w:val="nil"/>
              <w:right w:val="nil"/>
            </w:tcBorders>
          </w:tcPr>
          <w:p w14:paraId="0C3B086F" w14:textId="61F436E5" w:rsidR="00461C6E" w:rsidRDefault="002538A9" w:rsidP="00461C6E">
            <w:pPr>
              <w:spacing w:line="360" w:lineRule="auto"/>
              <w:jc w:val="both"/>
              <w:rPr>
                <w:rFonts w:ascii="Arial" w:hAnsi="Arial" w:cs="Arial"/>
              </w:rPr>
            </w:pPr>
            <w:r w:rsidRPr="002538A9">
              <w:rPr>
                <w:rFonts w:ascii="Arial" w:hAnsi="Arial" w:cs="Arial"/>
              </w:rPr>
              <w:t>If so directed by the Municipal Manager, the maintenance plan shall be submitted to the Council prior to any approval being granted for the acquisition or construction of the infrastructure asset concerned.</w:t>
            </w:r>
          </w:p>
        </w:tc>
      </w:tr>
      <w:tr w:rsidR="00461C6E" w14:paraId="3A0E1E4D" w14:textId="77777777" w:rsidTr="002538A9">
        <w:tc>
          <w:tcPr>
            <w:tcW w:w="988" w:type="dxa"/>
            <w:tcBorders>
              <w:top w:val="nil"/>
              <w:left w:val="nil"/>
              <w:bottom w:val="nil"/>
              <w:right w:val="nil"/>
            </w:tcBorders>
          </w:tcPr>
          <w:p w14:paraId="77E6454E"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57FDAE21" w14:textId="77777777" w:rsidR="00461C6E" w:rsidRDefault="00461C6E" w:rsidP="00461C6E">
            <w:pPr>
              <w:spacing w:line="360" w:lineRule="auto"/>
              <w:jc w:val="both"/>
              <w:rPr>
                <w:rFonts w:ascii="Arial" w:hAnsi="Arial" w:cs="Arial"/>
              </w:rPr>
            </w:pPr>
          </w:p>
        </w:tc>
      </w:tr>
      <w:tr w:rsidR="00461C6E" w14:paraId="40E3F1CB" w14:textId="77777777" w:rsidTr="002538A9">
        <w:tc>
          <w:tcPr>
            <w:tcW w:w="988" w:type="dxa"/>
            <w:tcBorders>
              <w:top w:val="nil"/>
              <w:left w:val="nil"/>
              <w:bottom w:val="nil"/>
              <w:right w:val="nil"/>
            </w:tcBorders>
          </w:tcPr>
          <w:p w14:paraId="4AAD428B" w14:textId="11867B5E" w:rsidR="00461C6E" w:rsidRDefault="002538A9" w:rsidP="00461C6E">
            <w:pPr>
              <w:spacing w:line="360" w:lineRule="auto"/>
              <w:jc w:val="both"/>
              <w:rPr>
                <w:rFonts w:ascii="Arial" w:hAnsi="Arial" w:cs="Arial"/>
              </w:rPr>
            </w:pPr>
            <w:r>
              <w:rPr>
                <w:rFonts w:ascii="Arial" w:hAnsi="Arial" w:cs="Arial"/>
              </w:rPr>
              <w:t>14.1.3</w:t>
            </w:r>
          </w:p>
        </w:tc>
        <w:tc>
          <w:tcPr>
            <w:tcW w:w="8028" w:type="dxa"/>
            <w:gridSpan w:val="2"/>
            <w:tcBorders>
              <w:top w:val="nil"/>
              <w:left w:val="nil"/>
              <w:bottom w:val="nil"/>
              <w:right w:val="nil"/>
            </w:tcBorders>
          </w:tcPr>
          <w:p w14:paraId="73DEAEC7" w14:textId="7E8D3744" w:rsidR="00461C6E" w:rsidRDefault="002538A9" w:rsidP="00461C6E">
            <w:pPr>
              <w:spacing w:line="360" w:lineRule="auto"/>
              <w:jc w:val="both"/>
              <w:rPr>
                <w:rFonts w:ascii="Arial" w:hAnsi="Arial" w:cs="Arial"/>
              </w:rPr>
            </w:pPr>
            <w:r w:rsidRPr="002538A9">
              <w:rPr>
                <w:rFonts w:ascii="Arial" w:hAnsi="Arial" w:cs="Arial"/>
              </w:rPr>
              <w:t>The manager controlling or using the infrastructure asset in question, shall annually report to the Council of the extent to which the relevant maintenance plan has been complied with, and of the likely effect which any non-compliance may have on the useful operating life of the item concerned.</w:t>
            </w:r>
          </w:p>
        </w:tc>
      </w:tr>
      <w:tr w:rsidR="00461C6E" w14:paraId="4E9EB0A4" w14:textId="77777777" w:rsidTr="00B33B14">
        <w:tc>
          <w:tcPr>
            <w:tcW w:w="988" w:type="dxa"/>
            <w:tcBorders>
              <w:top w:val="nil"/>
              <w:left w:val="nil"/>
              <w:bottom w:val="nil"/>
              <w:right w:val="nil"/>
            </w:tcBorders>
          </w:tcPr>
          <w:p w14:paraId="03BFC900"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6F8EA6B7" w14:textId="77777777" w:rsidR="00461C6E" w:rsidRDefault="00461C6E" w:rsidP="00461C6E">
            <w:pPr>
              <w:spacing w:line="360" w:lineRule="auto"/>
              <w:jc w:val="both"/>
              <w:rPr>
                <w:rFonts w:ascii="Arial" w:hAnsi="Arial" w:cs="Arial"/>
              </w:rPr>
            </w:pPr>
          </w:p>
        </w:tc>
      </w:tr>
      <w:tr w:rsidR="00461C6E" w14:paraId="2A731EED" w14:textId="77777777" w:rsidTr="00B33B14">
        <w:tc>
          <w:tcPr>
            <w:tcW w:w="988" w:type="dxa"/>
            <w:tcBorders>
              <w:top w:val="nil"/>
              <w:left w:val="nil"/>
              <w:bottom w:val="nil"/>
              <w:right w:val="nil"/>
            </w:tcBorders>
          </w:tcPr>
          <w:p w14:paraId="27B107BD" w14:textId="2FA1EC25" w:rsidR="00461C6E" w:rsidRPr="002538A9" w:rsidRDefault="002538A9" w:rsidP="00461C6E">
            <w:pPr>
              <w:spacing w:line="360" w:lineRule="auto"/>
              <w:jc w:val="both"/>
              <w:rPr>
                <w:rFonts w:ascii="Arial" w:hAnsi="Arial" w:cs="Arial"/>
                <w:b/>
                <w:i/>
              </w:rPr>
            </w:pPr>
            <w:r>
              <w:rPr>
                <w:rFonts w:ascii="Arial" w:hAnsi="Arial" w:cs="Arial"/>
                <w:b/>
                <w:i/>
              </w:rPr>
              <w:t>14.2</w:t>
            </w:r>
          </w:p>
        </w:tc>
        <w:tc>
          <w:tcPr>
            <w:tcW w:w="8028" w:type="dxa"/>
            <w:gridSpan w:val="2"/>
            <w:tcBorders>
              <w:top w:val="nil"/>
              <w:left w:val="nil"/>
              <w:bottom w:val="nil"/>
              <w:right w:val="nil"/>
            </w:tcBorders>
          </w:tcPr>
          <w:p w14:paraId="4D82B553" w14:textId="6D3217F9" w:rsidR="00461C6E" w:rsidRPr="002538A9" w:rsidRDefault="002538A9" w:rsidP="00461C6E">
            <w:pPr>
              <w:spacing w:line="360" w:lineRule="auto"/>
              <w:jc w:val="both"/>
              <w:rPr>
                <w:rFonts w:ascii="Arial" w:hAnsi="Arial" w:cs="Arial"/>
                <w:b/>
                <w:i/>
                <w:u w:val="single"/>
              </w:rPr>
            </w:pPr>
            <w:r>
              <w:rPr>
                <w:rFonts w:ascii="Arial" w:hAnsi="Arial" w:cs="Arial"/>
                <w:b/>
                <w:i/>
                <w:u w:val="single"/>
              </w:rPr>
              <w:t>Deferred Maintenance:</w:t>
            </w:r>
          </w:p>
        </w:tc>
      </w:tr>
      <w:tr w:rsidR="00461C6E" w14:paraId="6FA8387F" w14:textId="77777777" w:rsidTr="00B33B14">
        <w:tc>
          <w:tcPr>
            <w:tcW w:w="988" w:type="dxa"/>
            <w:tcBorders>
              <w:top w:val="nil"/>
              <w:left w:val="nil"/>
              <w:bottom w:val="nil"/>
              <w:right w:val="nil"/>
            </w:tcBorders>
          </w:tcPr>
          <w:p w14:paraId="1D76218C"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57F1BB38" w14:textId="77777777" w:rsidR="00461C6E" w:rsidRDefault="00461C6E" w:rsidP="00461C6E">
            <w:pPr>
              <w:spacing w:line="360" w:lineRule="auto"/>
              <w:jc w:val="both"/>
              <w:rPr>
                <w:rFonts w:ascii="Arial" w:hAnsi="Arial" w:cs="Arial"/>
              </w:rPr>
            </w:pPr>
          </w:p>
        </w:tc>
      </w:tr>
      <w:tr w:rsidR="00461C6E" w14:paraId="4B860402" w14:textId="77777777" w:rsidTr="00B33B14">
        <w:tc>
          <w:tcPr>
            <w:tcW w:w="988" w:type="dxa"/>
            <w:tcBorders>
              <w:top w:val="nil"/>
              <w:left w:val="nil"/>
              <w:bottom w:val="nil"/>
              <w:right w:val="nil"/>
            </w:tcBorders>
          </w:tcPr>
          <w:p w14:paraId="238C4238" w14:textId="7EB76B6E" w:rsidR="00461C6E" w:rsidRDefault="002538A9" w:rsidP="00461C6E">
            <w:pPr>
              <w:spacing w:line="360" w:lineRule="auto"/>
              <w:jc w:val="both"/>
              <w:rPr>
                <w:rFonts w:ascii="Arial" w:hAnsi="Arial" w:cs="Arial"/>
              </w:rPr>
            </w:pPr>
            <w:r>
              <w:rPr>
                <w:rFonts w:ascii="Arial" w:hAnsi="Arial" w:cs="Arial"/>
              </w:rPr>
              <w:t>14.2.1</w:t>
            </w:r>
          </w:p>
        </w:tc>
        <w:tc>
          <w:tcPr>
            <w:tcW w:w="8028" w:type="dxa"/>
            <w:gridSpan w:val="2"/>
            <w:tcBorders>
              <w:top w:val="nil"/>
              <w:left w:val="nil"/>
              <w:bottom w:val="nil"/>
              <w:right w:val="nil"/>
            </w:tcBorders>
          </w:tcPr>
          <w:p w14:paraId="56D52F57" w14:textId="12F5293B" w:rsidR="00461C6E" w:rsidRDefault="00B33B14" w:rsidP="00461C6E">
            <w:pPr>
              <w:spacing w:line="360" w:lineRule="auto"/>
              <w:jc w:val="both"/>
              <w:rPr>
                <w:rFonts w:ascii="Arial" w:hAnsi="Arial" w:cs="Arial"/>
              </w:rPr>
            </w:pPr>
            <w:r w:rsidRPr="00B33B14">
              <w:rPr>
                <w:rFonts w:ascii="Arial" w:hAnsi="Arial" w:cs="Arial"/>
              </w:rPr>
              <w:t xml:space="preserve">If there is material variation between the actual maintenance expenses incurred and the expenses reasonably envisaged in the approved maintenance plan for any infrastructure asset, the Chief Financial Officer shall disclose the extent of and possible implications of such deferred maintenance in an appropriate note to the annual financial statements.  Such note shall also indicate any plans which </w:t>
            </w:r>
            <w:r w:rsidRPr="00B33B14">
              <w:rPr>
                <w:rFonts w:ascii="Arial" w:hAnsi="Arial" w:cs="Arial"/>
              </w:rPr>
              <w:lastRenderedPageBreak/>
              <w:t>the Council has approved in order to redress such deferral of the maintenance requirements concerned.</w:t>
            </w:r>
          </w:p>
        </w:tc>
      </w:tr>
      <w:tr w:rsidR="00461C6E" w14:paraId="453ED0AD" w14:textId="77777777" w:rsidTr="00B33B14">
        <w:tc>
          <w:tcPr>
            <w:tcW w:w="988" w:type="dxa"/>
            <w:tcBorders>
              <w:top w:val="nil"/>
              <w:left w:val="nil"/>
              <w:bottom w:val="nil"/>
              <w:right w:val="nil"/>
            </w:tcBorders>
          </w:tcPr>
          <w:p w14:paraId="6F548DAD"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19CC1498" w14:textId="77777777" w:rsidR="00461C6E" w:rsidRDefault="00461C6E" w:rsidP="00461C6E">
            <w:pPr>
              <w:spacing w:line="360" w:lineRule="auto"/>
              <w:jc w:val="both"/>
              <w:rPr>
                <w:rFonts w:ascii="Arial" w:hAnsi="Arial" w:cs="Arial"/>
              </w:rPr>
            </w:pPr>
          </w:p>
        </w:tc>
      </w:tr>
      <w:tr w:rsidR="00461C6E" w14:paraId="51A335BD" w14:textId="77777777" w:rsidTr="00B33B14">
        <w:tc>
          <w:tcPr>
            <w:tcW w:w="988" w:type="dxa"/>
            <w:tcBorders>
              <w:top w:val="nil"/>
              <w:left w:val="nil"/>
              <w:bottom w:val="nil"/>
              <w:right w:val="nil"/>
            </w:tcBorders>
          </w:tcPr>
          <w:p w14:paraId="15D8654D" w14:textId="1D01422F" w:rsidR="00461C6E" w:rsidRDefault="002538A9" w:rsidP="00461C6E">
            <w:pPr>
              <w:spacing w:line="360" w:lineRule="auto"/>
              <w:jc w:val="both"/>
              <w:rPr>
                <w:rFonts w:ascii="Arial" w:hAnsi="Arial" w:cs="Arial"/>
              </w:rPr>
            </w:pPr>
            <w:r>
              <w:rPr>
                <w:rFonts w:ascii="Arial" w:hAnsi="Arial" w:cs="Arial"/>
              </w:rPr>
              <w:t>14.2.2</w:t>
            </w:r>
          </w:p>
        </w:tc>
        <w:tc>
          <w:tcPr>
            <w:tcW w:w="8028" w:type="dxa"/>
            <w:gridSpan w:val="2"/>
            <w:tcBorders>
              <w:top w:val="nil"/>
              <w:left w:val="nil"/>
              <w:bottom w:val="nil"/>
              <w:right w:val="nil"/>
            </w:tcBorders>
          </w:tcPr>
          <w:p w14:paraId="29B2F664" w14:textId="1F5B31AE" w:rsidR="00461C6E" w:rsidRDefault="00B33B14" w:rsidP="00461C6E">
            <w:pPr>
              <w:spacing w:line="360" w:lineRule="auto"/>
              <w:jc w:val="both"/>
              <w:rPr>
                <w:rFonts w:ascii="Arial" w:hAnsi="Arial" w:cs="Arial"/>
              </w:rPr>
            </w:pPr>
            <w:r w:rsidRPr="00B33B14">
              <w:rPr>
                <w:rFonts w:ascii="Arial" w:hAnsi="Arial" w:cs="Arial"/>
              </w:rPr>
              <w:t xml:space="preserve">If no such plans have been formulated or are likely to be implemented, the Chief Financial Officer shall re-determine the useful operating life of the fixed asset in question, if necessary in consultation with the Head of Department controlling or using such </w:t>
            </w:r>
            <w:r w:rsidR="00891073" w:rsidRPr="00B33B14">
              <w:rPr>
                <w:rFonts w:ascii="Arial" w:hAnsi="Arial" w:cs="Arial"/>
              </w:rPr>
              <w:t>item and</w:t>
            </w:r>
            <w:r w:rsidRPr="00B33B14">
              <w:rPr>
                <w:rFonts w:ascii="Arial" w:hAnsi="Arial" w:cs="Arial"/>
              </w:rPr>
              <w:t xml:space="preserve"> shall recalculate the increased annual depreciation expenses accordingly.</w:t>
            </w:r>
          </w:p>
        </w:tc>
      </w:tr>
      <w:tr w:rsidR="00B33B14" w14:paraId="18864D0A" w14:textId="77777777" w:rsidTr="00B33B14">
        <w:tc>
          <w:tcPr>
            <w:tcW w:w="988" w:type="dxa"/>
            <w:tcBorders>
              <w:top w:val="nil"/>
              <w:left w:val="nil"/>
              <w:bottom w:val="nil"/>
              <w:right w:val="nil"/>
            </w:tcBorders>
          </w:tcPr>
          <w:p w14:paraId="56196423" w14:textId="77777777" w:rsidR="00B33B14" w:rsidRDefault="00B33B14" w:rsidP="00461C6E">
            <w:pPr>
              <w:spacing w:line="360" w:lineRule="auto"/>
              <w:jc w:val="both"/>
              <w:rPr>
                <w:rFonts w:ascii="Arial" w:hAnsi="Arial" w:cs="Arial"/>
              </w:rPr>
            </w:pPr>
          </w:p>
        </w:tc>
        <w:tc>
          <w:tcPr>
            <w:tcW w:w="8028" w:type="dxa"/>
            <w:gridSpan w:val="2"/>
            <w:tcBorders>
              <w:top w:val="nil"/>
              <w:left w:val="nil"/>
              <w:bottom w:val="nil"/>
              <w:right w:val="nil"/>
            </w:tcBorders>
          </w:tcPr>
          <w:p w14:paraId="272383DC" w14:textId="77777777" w:rsidR="00B33B14" w:rsidRDefault="00B33B14" w:rsidP="00461C6E">
            <w:pPr>
              <w:spacing w:line="360" w:lineRule="auto"/>
              <w:jc w:val="both"/>
              <w:rPr>
                <w:rFonts w:ascii="Arial" w:hAnsi="Arial" w:cs="Arial"/>
              </w:rPr>
            </w:pPr>
          </w:p>
        </w:tc>
      </w:tr>
      <w:tr w:rsidR="00461C6E" w14:paraId="3CC97418" w14:textId="77777777" w:rsidTr="00B33B14">
        <w:tc>
          <w:tcPr>
            <w:tcW w:w="988" w:type="dxa"/>
            <w:tcBorders>
              <w:top w:val="nil"/>
              <w:left w:val="nil"/>
              <w:bottom w:val="nil"/>
              <w:right w:val="nil"/>
            </w:tcBorders>
          </w:tcPr>
          <w:p w14:paraId="1EA69D4C" w14:textId="0000329E" w:rsidR="00461C6E" w:rsidRPr="002538A9" w:rsidRDefault="002538A9" w:rsidP="00461C6E">
            <w:pPr>
              <w:spacing w:line="360" w:lineRule="auto"/>
              <w:jc w:val="both"/>
              <w:rPr>
                <w:rFonts w:ascii="Arial" w:hAnsi="Arial" w:cs="Arial"/>
                <w:b/>
                <w:i/>
              </w:rPr>
            </w:pPr>
            <w:r>
              <w:rPr>
                <w:rFonts w:ascii="Arial" w:hAnsi="Arial" w:cs="Arial"/>
                <w:b/>
                <w:i/>
              </w:rPr>
              <w:t>14.3</w:t>
            </w:r>
          </w:p>
        </w:tc>
        <w:tc>
          <w:tcPr>
            <w:tcW w:w="8028" w:type="dxa"/>
            <w:gridSpan w:val="2"/>
            <w:tcBorders>
              <w:top w:val="nil"/>
              <w:left w:val="nil"/>
              <w:bottom w:val="nil"/>
              <w:right w:val="nil"/>
            </w:tcBorders>
          </w:tcPr>
          <w:p w14:paraId="78ED25A0" w14:textId="1C579AFF" w:rsidR="00461C6E" w:rsidRPr="002538A9" w:rsidRDefault="002538A9" w:rsidP="00461C6E">
            <w:pPr>
              <w:spacing w:line="360" w:lineRule="auto"/>
              <w:jc w:val="both"/>
              <w:rPr>
                <w:rFonts w:ascii="Arial" w:hAnsi="Arial" w:cs="Arial"/>
                <w:b/>
                <w:i/>
                <w:u w:val="single"/>
              </w:rPr>
            </w:pPr>
            <w:r>
              <w:rPr>
                <w:rFonts w:ascii="Arial" w:hAnsi="Arial" w:cs="Arial"/>
                <w:b/>
                <w:i/>
                <w:u w:val="single"/>
              </w:rPr>
              <w:t>General Maintenance of Assets:</w:t>
            </w:r>
          </w:p>
        </w:tc>
      </w:tr>
      <w:tr w:rsidR="00461C6E" w14:paraId="6C7A95D2" w14:textId="77777777" w:rsidTr="00B33B14">
        <w:tc>
          <w:tcPr>
            <w:tcW w:w="988" w:type="dxa"/>
            <w:tcBorders>
              <w:top w:val="nil"/>
              <w:left w:val="nil"/>
              <w:bottom w:val="nil"/>
              <w:right w:val="nil"/>
            </w:tcBorders>
          </w:tcPr>
          <w:p w14:paraId="4A129BF7"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46F62873" w14:textId="77777777" w:rsidR="00461C6E" w:rsidRDefault="00461C6E" w:rsidP="00461C6E">
            <w:pPr>
              <w:spacing w:line="360" w:lineRule="auto"/>
              <w:jc w:val="both"/>
              <w:rPr>
                <w:rFonts w:ascii="Arial" w:hAnsi="Arial" w:cs="Arial"/>
              </w:rPr>
            </w:pPr>
          </w:p>
        </w:tc>
      </w:tr>
      <w:tr w:rsidR="00461C6E" w14:paraId="39F4EA57" w14:textId="77777777" w:rsidTr="00B33B14">
        <w:tc>
          <w:tcPr>
            <w:tcW w:w="988" w:type="dxa"/>
            <w:tcBorders>
              <w:top w:val="nil"/>
              <w:left w:val="nil"/>
              <w:bottom w:val="nil"/>
              <w:right w:val="nil"/>
            </w:tcBorders>
          </w:tcPr>
          <w:p w14:paraId="35D29585" w14:textId="39BEB328" w:rsidR="00461C6E" w:rsidRDefault="002538A9" w:rsidP="00461C6E">
            <w:pPr>
              <w:spacing w:line="360" w:lineRule="auto"/>
              <w:jc w:val="both"/>
              <w:rPr>
                <w:rFonts w:ascii="Arial" w:hAnsi="Arial" w:cs="Arial"/>
              </w:rPr>
            </w:pPr>
            <w:r>
              <w:rPr>
                <w:rFonts w:ascii="Arial" w:hAnsi="Arial" w:cs="Arial"/>
              </w:rPr>
              <w:t>14.3.1</w:t>
            </w:r>
          </w:p>
        </w:tc>
        <w:tc>
          <w:tcPr>
            <w:tcW w:w="8028" w:type="dxa"/>
            <w:gridSpan w:val="2"/>
            <w:tcBorders>
              <w:top w:val="nil"/>
              <w:left w:val="nil"/>
              <w:bottom w:val="nil"/>
              <w:right w:val="nil"/>
            </w:tcBorders>
          </w:tcPr>
          <w:p w14:paraId="6ABEEF72" w14:textId="2F2B529D" w:rsidR="00461C6E" w:rsidRDefault="00B33B14" w:rsidP="00461C6E">
            <w:pPr>
              <w:spacing w:line="360" w:lineRule="auto"/>
              <w:jc w:val="both"/>
              <w:rPr>
                <w:rFonts w:ascii="Arial" w:hAnsi="Arial" w:cs="Arial"/>
              </w:rPr>
            </w:pPr>
            <w:r w:rsidRPr="00B33B14">
              <w:rPr>
                <w:rFonts w:ascii="Arial" w:hAnsi="Arial" w:cs="Arial"/>
              </w:rPr>
              <w:t xml:space="preserve">Every Head of Department shall be directly responsible for ensuring that all assets (other than infrastructure assets which are dealt with in part 7.13.1 and part 7.13.2 above) are properly maintained and in a </w:t>
            </w:r>
            <w:r w:rsidR="00891073" w:rsidRPr="00B33B14">
              <w:rPr>
                <w:rFonts w:ascii="Arial" w:hAnsi="Arial" w:cs="Arial"/>
              </w:rPr>
              <w:t xml:space="preserve">manner, </w:t>
            </w:r>
            <w:r w:rsidRPr="00B33B14">
              <w:rPr>
                <w:rFonts w:ascii="Arial" w:hAnsi="Arial" w:cs="Arial"/>
              </w:rPr>
              <w:t xml:space="preserve"> which will ensure that such item attain their useful operating lives.</w:t>
            </w:r>
          </w:p>
        </w:tc>
      </w:tr>
      <w:tr w:rsidR="00461C6E" w14:paraId="3BC66B5A" w14:textId="77777777" w:rsidTr="00B33B14">
        <w:tc>
          <w:tcPr>
            <w:tcW w:w="988" w:type="dxa"/>
            <w:tcBorders>
              <w:top w:val="nil"/>
              <w:left w:val="nil"/>
              <w:bottom w:val="nil"/>
              <w:right w:val="nil"/>
            </w:tcBorders>
          </w:tcPr>
          <w:p w14:paraId="03CEE41A"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33115A6A" w14:textId="77777777" w:rsidR="00461C6E" w:rsidRDefault="00461C6E" w:rsidP="00461C6E">
            <w:pPr>
              <w:spacing w:line="360" w:lineRule="auto"/>
              <w:jc w:val="both"/>
              <w:rPr>
                <w:rFonts w:ascii="Arial" w:hAnsi="Arial" w:cs="Arial"/>
              </w:rPr>
            </w:pPr>
          </w:p>
        </w:tc>
      </w:tr>
      <w:tr w:rsidR="00461C6E" w14:paraId="22B1633B" w14:textId="77777777" w:rsidTr="00B33B14">
        <w:tc>
          <w:tcPr>
            <w:tcW w:w="988" w:type="dxa"/>
            <w:tcBorders>
              <w:top w:val="nil"/>
              <w:left w:val="nil"/>
              <w:bottom w:val="nil"/>
              <w:right w:val="nil"/>
            </w:tcBorders>
          </w:tcPr>
          <w:p w14:paraId="4611232D" w14:textId="28225460" w:rsidR="00461C6E" w:rsidRPr="00B33B14" w:rsidRDefault="00B33B14" w:rsidP="00461C6E">
            <w:pPr>
              <w:spacing w:line="360" w:lineRule="auto"/>
              <w:jc w:val="both"/>
              <w:rPr>
                <w:rFonts w:ascii="Arial" w:hAnsi="Arial" w:cs="Arial"/>
                <w:b/>
              </w:rPr>
            </w:pPr>
            <w:r>
              <w:rPr>
                <w:rFonts w:ascii="Arial" w:hAnsi="Arial" w:cs="Arial"/>
                <w:b/>
              </w:rPr>
              <w:t>15.</w:t>
            </w:r>
          </w:p>
        </w:tc>
        <w:tc>
          <w:tcPr>
            <w:tcW w:w="8028" w:type="dxa"/>
            <w:gridSpan w:val="2"/>
            <w:tcBorders>
              <w:top w:val="nil"/>
              <w:left w:val="nil"/>
              <w:bottom w:val="nil"/>
              <w:right w:val="nil"/>
            </w:tcBorders>
          </w:tcPr>
          <w:p w14:paraId="1A7F5A21" w14:textId="73D62573" w:rsidR="00461C6E" w:rsidRPr="00B33B14" w:rsidRDefault="00B33B14" w:rsidP="00461C6E">
            <w:pPr>
              <w:spacing w:line="360" w:lineRule="auto"/>
              <w:jc w:val="both"/>
              <w:rPr>
                <w:rFonts w:ascii="Arial" w:hAnsi="Arial" w:cs="Arial"/>
                <w:b/>
                <w:u w:val="single"/>
              </w:rPr>
            </w:pPr>
            <w:r>
              <w:rPr>
                <w:rFonts w:ascii="Arial" w:hAnsi="Arial" w:cs="Arial"/>
                <w:b/>
                <w:u w:val="single"/>
              </w:rPr>
              <w:t>IMPLEMENTATION OF THIS POLICY</w:t>
            </w:r>
          </w:p>
        </w:tc>
      </w:tr>
      <w:tr w:rsidR="00461C6E" w14:paraId="40DB18C2" w14:textId="77777777" w:rsidTr="00B33B14">
        <w:tc>
          <w:tcPr>
            <w:tcW w:w="988" w:type="dxa"/>
            <w:tcBorders>
              <w:top w:val="nil"/>
              <w:left w:val="nil"/>
              <w:bottom w:val="nil"/>
              <w:right w:val="nil"/>
            </w:tcBorders>
          </w:tcPr>
          <w:p w14:paraId="0A388D9A" w14:textId="77777777" w:rsidR="00461C6E" w:rsidRDefault="00461C6E" w:rsidP="00461C6E">
            <w:pPr>
              <w:spacing w:line="360" w:lineRule="auto"/>
              <w:jc w:val="both"/>
              <w:rPr>
                <w:rFonts w:ascii="Arial" w:hAnsi="Arial" w:cs="Arial"/>
              </w:rPr>
            </w:pPr>
          </w:p>
        </w:tc>
        <w:tc>
          <w:tcPr>
            <w:tcW w:w="8028" w:type="dxa"/>
            <w:gridSpan w:val="2"/>
            <w:tcBorders>
              <w:top w:val="nil"/>
              <w:left w:val="nil"/>
              <w:bottom w:val="nil"/>
              <w:right w:val="nil"/>
            </w:tcBorders>
          </w:tcPr>
          <w:p w14:paraId="369D0524" w14:textId="77777777" w:rsidR="00461C6E" w:rsidRDefault="00461C6E" w:rsidP="00461C6E">
            <w:pPr>
              <w:spacing w:line="360" w:lineRule="auto"/>
              <w:jc w:val="both"/>
              <w:rPr>
                <w:rFonts w:ascii="Arial" w:hAnsi="Arial" w:cs="Arial"/>
              </w:rPr>
            </w:pPr>
          </w:p>
        </w:tc>
      </w:tr>
      <w:tr w:rsidR="00461C6E" w14:paraId="66C21B1D" w14:textId="77777777" w:rsidTr="00B33B14">
        <w:tc>
          <w:tcPr>
            <w:tcW w:w="988" w:type="dxa"/>
            <w:tcBorders>
              <w:top w:val="nil"/>
              <w:left w:val="nil"/>
              <w:bottom w:val="nil"/>
              <w:right w:val="nil"/>
            </w:tcBorders>
          </w:tcPr>
          <w:p w14:paraId="3051ACC9" w14:textId="7DC4F7B3" w:rsidR="00461C6E" w:rsidRDefault="00B33B14" w:rsidP="00461C6E">
            <w:pPr>
              <w:spacing w:line="360" w:lineRule="auto"/>
              <w:jc w:val="both"/>
              <w:rPr>
                <w:rFonts w:ascii="Arial" w:hAnsi="Arial" w:cs="Arial"/>
              </w:rPr>
            </w:pPr>
            <w:r>
              <w:rPr>
                <w:rFonts w:ascii="Arial" w:hAnsi="Arial" w:cs="Arial"/>
              </w:rPr>
              <w:t>15.1</w:t>
            </w:r>
          </w:p>
        </w:tc>
        <w:tc>
          <w:tcPr>
            <w:tcW w:w="8028" w:type="dxa"/>
            <w:gridSpan w:val="2"/>
            <w:tcBorders>
              <w:top w:val="nil"/>
              <w:left w:val="nil"/>
              <w:bottom w:val="nil"/>
              <w:right w:val="nil"/>
            </w:tcBorders>
          </w:tcPr>
          <w:p w14:paraId="485E5A7C" w14:textId="500F2819" w:rsidR="00461C6E" w:rsidRDefault="00B33B14" w:rsidP="00461C6E">
            <w:pPr>
              <w:spacing w:line="360" w:lineRule="auto"/>
              <w:jc w:val="both"/>
              <w:rPr>
                <w:rFonts w:ascii="Arial" w:hAnsi="Arial" w:cs="Arial"/>
              </w:rPr>
            </w:pPr>
            <w:r w:rsidRPr="00B33B14">
              <w:rPr>
                <w:rFonts w:ascii="Arial" w:hAnsi="Arial" w:cs="Arial"/>
              </w:rPr>
              <w:t>This policy shall be implemented once approved by Council. All future asset management must be done in accordance with this policy</w:t>
            </w:r>
            <w:r>
              <w:rPr>
                <w:rFonts w:ascii="Arial" w:hAnsi="Arial" w:cs="Arial"/>
              </w:rPr>
              <w:t>.</w:t>
            </w:r>
          </w:p>
        </w:tc>
      </w:tr>
      <w:tr w:rsidR="00B33B14" w14:paraId="759DB1EA" w14:textId="77777777" w:rsidTr="00B33B14">
        <w:tc>
          <w:tcPr>
            <w:tcW w:w="988" w:type="dxa"/>
            <w:tcBorders>
              <w:top w:val="nil"/>
              <w:left w:val="nil"/>
              <w:bottom w:val="nil"/>
              <w:right w:val="nil"/>
            </w:tcBorders>
          </w:tcPr>
          <w:p w14:paraId="24BAA128" w14:textId="77777777" w:rsidR="00B33B14" w:rsidRDefault="00B33B14" w:rsidP="00461C6E">
            <w:pPr>
              <w:spacing w:line="360" w:lineRule="auto"/>
              <w:jc w:val="both"/>
              <w:rPr>
                <w:rFonts w:ascii="Arial" w:hAnsi="Arial" w:cs="Arial"/>
              </w:rPr>
            </w:pPr>
          </w:p>
        </w:tc>
        <w:tc>
          <w:tcPr>
            <w:tcW w:w="8028" w:type="dxa"/>
            <w:gridSpan w:val="2"/>
            <w:tcBorders>
              <w:top w:val="nil"/>
              <w:left w:val="nil"/>
              <w:bottom w:val="nil"/>
              <w:right w:val="nil"/>
            </w:tcBorders>
          </w:tcPr>
          <w:p w14:paraId="26C52EB6" w14:textId="77777777" w:rsidR="00B33B14" w:rsidRDefault="00B33B14" w:rsidP="00461C6E">
            <w:pPr>
              <w:spacing w:line="360" w:lineRule="auto"/>
              <w:jc w:val="both"/>
              <w:rPr>
                <w:rFonts w:ascii="Arial" w:hAnsi="Arial" w:cs="Arial"/>
              </w:rPr>
            </w:pPr>
          </w:p>
        </w:tc>
      </w:tr>
      <w:tr w:rsidR="00B33B14" w14:paraId="46498F07" w14:textId="77777777" w:rsidTr="00B33B14">
        <w:tc>
          <w:tcPr>
            <w:tcW w:w="988" w:type="dxa"/>
            <w:tcBorders>
              <w:top w:val="nil"/>
              <w:left w:val="nil"/>
              <w:bottom w:val="nil"/>
              <w:right w:val="nil"/>
            </w:tcBorders>
          </w:tcPr>
          <w:p w14:paraId="13F8FFBA" w14:textId="7494C18D" w:rsidR="00B33B14" w:rsidRDefault="00B33B14" w:rsidP="00461C6E">
            <w:pPr>
              <w:spacing w:line="360" w:lineRule="auto"/>
              <w:jc w:val="both"/>
              <w:rPr>
                <w:rFonts w:ascii="Arial" w:hAnsi="Arial" w:cs="Arial"/>
              </w:rPr>
            </w:pPr>
            <w:r>
              <w:rPr>
                <w:rFonts w:ascii="Arial" w:hAnsi="Arial" w:cs="Arial"/>
              </w:rPr>
              <w:t>15.2</w:t>
            </w:r>
          </w:p>
        </w:tc>
        <w:tc>
          <w:tcPr>
            <w:tcW w:w="8028" w:type="dxa"/>
            <w:gridSpan w:val="2"/>
            <w:tcBorders>
              <w:top w:val="nil"/>
              <w:left w:val="nil"/>
              <w:bottom w:val="nil"/>
              <w:right w:val="nil"/>
            </w:tcBorders>
          </w:tcPr>
          <w:p w14:paraId="5277501F" w14:textId="70174E82" w:rsidR="00B33B14" w:rsidRDefault="00B33B14" w:rsidP="00461C6E">
            <w:pPr>
              <w:spacing w:line="360" w:lineRule="auto"/>
              <w:jc w:val="both"/>
              <w:rPr>
                <w:rFonts w:ascii="Arial" w:hAnsi="Arial" w:cs="Arial"/>
              </w:rPr>
            </w:pPr>
            <w:r w:rsidRPr="00B33B14">
              <w:rPr>
                <w:rFonts w:ascii="Arial" w:hAnsi="Arial" w:cs="Arial"/>
              </w:rPr>
              <w:t>This policy must be reviewed whenever it is a required in terms of operational- or legislative changes or as a result of audit requirements.</w:t>
            </w:r>
          </w:p>
        </w:tc>
      </w:tr>
    </w:tbl>
    <w:p w14:paraId="13EC07FC" w14:textId="0028F13C" w:rsidR="00461C6E" w:rsidRDefault="00461C6E" w:rsidP="004F043A">
      <w:pPr>
        <w:jc w:val="both"/>
        <w:rPr>
          <w:rFonts w:ascii="Arial" w:hAnsi="Arial" w:cs="Arial"/>
        </w:rPr>
      </w:pPr>
    </w:p>
    <w:p w14:paraId="3DBB48B0" w14:textId="54E06320" w:rsidR="00F90F98" w:rsidRDefault="00F90F98" w:rsidP="004F043A">
      <w:pPr>
        <w:jc w:val="both"/>
        <w:rPr>
          <w:rFonts w:ascii="Arial" w:hAnsi="Arial" w:cs="Arial"/>
        </w:rPr>
      </w:pPr>
    </w:p>
    <w:p w14:paraId="3F47AD06" w14:textId="3BC59652" w:rsidR="00F90F98" w:rsidRDefault="00F90F98" w:rsidP="004F043A">
      <w:pPr>
        <w:jc w:val="both"/>
        <w:rPr>
          <w:rFonts w:ascii="Arial" w:hAnsi="Arial" w:cs="Arial"/>
        </w:rPr>
      </w:pPr>
    </w:p>
    <w:p w14:paraId="2624AB25" w14:textId="67C67EBC" w:rsidR="00F90F98" w:rsidRDefault="00F90F98" w:rsidP="004F043A">
      <w:pPr>
        <w:jc w:val="both"/>
        <w:rPr>
          <w:rFonts w:ascii="Arial" w:hAnsi="Arial" w:cs="Arial"/>
        </w:rPr>
      </w:pPr>
    </w:p>
    <w:p w14:paraId="44F8D966" w14:textId="19B8F580" w:rsidR="00F90F98" w:rsidRDefault="00F90F98" w:rsidP="004F043A">
      <w:pPr>
        <w:jc w:val="both"/>
        <w:rPr>
          <w:rFonts w:ascii="Arial" w:hAnsi="Arial" w:cs="Arial"/>
        </w:rPr>
      </w:pPr>
    </w:p>
    <w:p w14:paraId="67AEE200" w14:textId="3B21042D" w:rsidR="00F90F98" w:rsidRDefault="00F90F98" w:rsidP="004F043A">
      <w:pPr>
        <w:jc w:val="both"/>
        <w:rPr>
          <w:rFonts w:ascii="Arial" w:hAnsi="Arial" w:cs="Arial"/>
        </w:rPr>
      </w:pPr>
    </w:p>
    <w:p w14:paraId="7CA9F495" w14:textId="1F18E7D9" w:rsidR="00F90F98" w:rsidRDefault="00F90F98" w:rsidP="004F043A">
      <w:pPr>
        <w:jc w:val="both"/>
        <w:rPr>
          <w:rFonts w:ascii="Arial" w:hAnsi="Arial" w:cs="Arial"/>
        </w:rPr>
      </w:pPr>
    </w:p>
    <w:p w14:paraId="19834314" w14:textId="5BB12889" w:rsidR="00F90F98" w:rsidRDefault="00F90F98" w:rsidP="004F043A">
      <w:pPr>
        <w:jc w:val="both"/>
        <w:rPr>
          <w:rFonts w:ascii="Arial" w:hAnsi="Arial" w:cs="Arial"/>
        </w:rPr>
      </w:pPr>
    </w:p>
    <w:p w14:paraId="366CFA8B" w14:textId="0DD47A1F" w:rsidR="00F90F98" w:rsidRDefault="00F90F98" w:rsidP="004F043A">
      <w:pPr>
        <w:jc w:val="both"/>
        <w:rPr>
          <w:rFonts w:ascii="Arial" w:hAnsi="Arial" w:cs="Arial"/>
        </w:rPr>
      </w:pPr>
    </w:p>
    <w:p w14:paraId="2B5D9FA6" w14:textId="41C27979" w:rsidR="00F90F98" w:rsidRDefault="00F90F98" w:rsidP="004F043A">
      <w:pPr>
        <w:jc w:val="both"/>
        <w:rPr>
          <w:rFonts w:ascii="Arial" w:hAnsi="Arial" w:cs="Arial"/>
        </w:rPr>
      </w:pPr>
    </w:p>
    <w:p w14:paraId="5CBAEC73" w14:textId="0A0DDB49" w:rsidR="00F90F98" w:rsidRDefault="00F90F98" w:rsidP="004F043A">
      <w:pPr>
        <w:jc w:val="both"/>
        <w:rPr>
          <w:rFonts w:ascii="Arial" w:hAnsi="Arial" w:cs="Arial"/>
        </w:rPr>
      </w:pPr>
    </w:p>
    <w:p w14:paraId="50A23B63" w14:textId="7ACD23D2" w:rsidR="00F90F98" w:rsidRDefault="00F90F98" w:rsidP="004F043A">
      <w:pPr>
        <w:jc w:val="both"/>
        <w:rPr>
          <w:rFonts w:ascii="Arial" w:hAnsi="Arial" w:cs="Arial"/>
        </w:rPr>
      </w:pPr>
    </w:p>
    <w:p w14:paraId="3C912606" w14:textId="30F170F6" w:rsidR="00F90F98" w:rsidRDefault="00E34D02" w:rsidP="00F90F98">
      <w:pPr>
        <w:jc w:val="center"/>
        <w:rPr>
          <w:rFonts w:ascii="Arial" w:hAnsi="Arial" w:cs="Arial"/>
          <w:b/>
          <w:color w:val="FF0000"/>
          <w:u w:val="single"/>
        </w:rPr>
      </w:pPr>
      <w:r>
        <w:rPr>
          <w:rFonts w:ascii="Arial" w:hAnsi="Arial" w:cs="Arial"/>
          <w:b/>
          <w:color w:val="FF0000"/>
          <w:u w:val="single"/>
        </w:rPr>
        <w:lastRenderedPageBreak/>
        <w:t>APPENDIX A</w:t>
      </w:r>
    </w:p>
    <w:p w14:paraId="07D49CE5" w14:textId="5295B3FC" w:rsidR="00E34D02" w:rsidRDefault="00E34D02" w:rsidP="00F90F98">
      <w:pPr>
        <w:jc w:val="center"/>
        <w:rPr>
          <w:rFonts w:ascii="Arial" w:hAnsi="Arial" w:cs="Arial"/>
          <w:b/>
          <w:u w:val="single"/>
        </w:rPr>
      </w:pPr>
      <w:r>
        <w:rPr>
          <w:rFonts w:ascii="Arial" w:hAnsi="Arial" w:cs="Arial"/>
          <w:b/>
          <w:u w:val="single"/>
        </w:rPr>
        <w:t>SCHEDULE OF EXPECTED USEFUL LIVES OF ASSETS</w:t>
      </w:r>
    </w:p>
    <w:p w14:paraId="5426A5CF" w14:textId="69B3D92D" w:rsidR="00E34D02" w:rsidRDefault="00E34D02" w:rsidP="00F90F98">
      <w:pPr>
        <w:jc w:val="center"/>
        <w:rPr>
          <w:rFonts w:ascii="Arial" w:hAnsi="Arial" w:cs="Arial"/>
          <w:b/>
          <w:u w:val="single"/>
        </w:rPr>
      </w:pPr>
    </w:p>
    <w:tbl>
      <w:tblPr>
        <w:tblStyle w:val="TableGrid"/>
        <w:tblW w:w="0" w:type="auto"/>
        <w:tblLook w:val="04A0" w:firstRow="1" w:lastRow="0" w:firstColumn="1" w:lastColumn="0" w:noHBand="0" w:noVBand="1"/>
      </w:tblPr>
      <w:tblGrid>
        <w:gridCol w:w="3539"/>
        <w:gridCol w:w="969"/>
        <w:gridCol w:w="3566"/>
        <w:gridCol w:w="942"/>
      </w:tblGrid>
      <w:tr w:rsidR="00E34D02" w14:paraId="209E4D75" w14:textId="77777777" w:rsidTr="00891073">
        <w:tc>
          <w:tcPr>
            <w:tcW w:w="3539" w:type="dxa"/>
            <w:tcBorders>
              <w:top w:val="nil"/>
              <w:left w:val="nil"/>
              <w:bottom w:val="nil"/>
              <w:right w:val="nil"/>
            </w:tcBorders>
          </w:tcPr>
          <w:p w14:paraId="3FA3D2C8" w14:textId="77777777" w:rsidR="00E34D02" w:rsidRDefault="00E34D02" w:rsidP="00E34D02">
            <w:pPr>
              <w:spacing w:line="276" w:lineRule="auto"/>
              <w:jc w:val="both"/>
              <w:rPr>
                <w:rFonts w:ascii="Arial" w:hAnsi="Arial" w:cs="Arial"/>
              </w:rPr>
            </w:pPr>
          </w:p>
        </w:tc>
        <w:tc>
          <w:tcPr>
            <w:tcW w:w="969" w:type="dxa"/>
            <w:tcBorders>
              <w:top w:val="nil"/>
              <w:left w:val="nil"/>
              <w:bottom w:val="nil"/>
              <w:right w:val="nil"/>
            </w:tcBorders>
          </w:tcPr>
          <w:p w14:paraId="0ADA269D" w14:textId="78FD1169" w:rsidR="00E34D02" w:rsidRPr="00E34D02" w:rsidRDefault="00E34D02" w:rsidP="00E34D02">
            <w:pPr>
              <w:spacing w:line="276" w:lineRule="auto"/>
              <w:jc w:val="center"/>
              <w:rPr>
                <w:rFonts w:ascii="Arial" w:hAnsi="Arial" w:cs="Arial"/>
                <w:u w:val="single"/>
              </w:rPr>
            </w:pPr>
            <w:r w:rsidRPr="00E34D02">
              <w:rPr>
                <w:rFonts w:ascii="Arial" w:hAnsi="Arial" w:cs="Arial"/>
                <w:u w:val="single"/>
              </w:rPr>
              <w:t>ASSET LIFE</w:t>
            </w:r>
          </w:p>
        </w:tc>
        <w:tc>
          <w:tcPr>
            <w:tcW w:w="3566" w:type="dxa"/>
            <w:tcBorders>
              <w:top w:val="nil"/>
              <w:left w:val="nil"/>
              <w:bottom w:val="nil"/>
              <w:right w:val="nil"/>
            </w:tcBorders>
          </w:tcPr>
          <w:p w14:paraId="6E081459"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470186D4" w14:textId="39918CC1" w:rsidR="00E34D02" w:rsidRPr="00E34D02" w:rsidRDefault="00E34D02" w:rsidP="00E34D02">
            <w:pPr>
              <w:spacing w:line="276" w:lineRule="auto"/>
              <w:jc w:val="center"/>
              <w:rPr>
                <w:rFonts w:ascii="Arial" w:hAnsi="Arial" w:cs="Arial"/>
                <w:u w:val="single"/>
              </w:rPr>
            </w:pPr>
            <w:r w:rsidRPr="00E34D02">
              <w:rPr>
                <w:rFonts w:ascii="Arial" w:hAnsi="Arial" w:cs="Arial"/>
                <w:u w:val="single"/>
              </w:rPr>
              <w:t>ASSET LIFE</w:t>
            </w:r>
          </w:p>
        </w:tc>
      </w:tr>
      <w:tr w:rsidR="00E34D02" w14:paraId="59AC70E4" w14:textId="77777777" w:rsidTr="00891073">
        <w:tc>
          <w:tcPr>
            <w:tcW w:w="3539" w:type="dxa"/>
            <w:tcBorders>
              <w:top w:val="nil"/>
              <w:left w:val="nil"/>
              <w:bottom w:val="nil"/>
              <w:right w:val="nil"/>
            </w:tcBorders>
          </w:tcPr>
          <w:p w14:paraId="740E3E31" w14:textId="3D5B5597" w:rsidR="00E34D02" w:rsidRPr="00E34D02" w:rsidRDefault="00E34D02" w:rsidP="00E34D02">
            <w:pPr>
              <w:spacing w:line="276" w:lineRule="auto"/>
              <w:jc w:val="both"/>
              <w:rPr>
                <w:rFonts w:ascii="Arial" w:hAnsi="Arial" w:cs="Arial"/>
                <w:b/>
                <w:i/>
              </w:rPr>
            </w:pPr>
            <w:r w:rsidRPr="00E34D02">
              <w:rPr>
                <w:rFonts w:ascii="Arial" w:hAnsi="Arial" w:cs="Arial"/>
                <w:b/>
                <w:i/>
              </w:rPr>
              <w:t>INFRASTRUCTURE ASSETS</w:t>
            </w:r>
          </w:p>
        </w:tc>
        <w:tc>
          <w:tcPr>
            <w:tcW w:w="969" w:type="dxa"/>
            <w:tcBorders>
              <w:top w:val="nil"/>
              <w:left w:val="nil"/>
              <w:bottom w:val="nil"/>
              <w:right w:val="nil"/>
            </w:tcBorders>
          </w:tcPr>
          <w:p w14:paraId="6174E2F2"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5C335593"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3866C550" w14:textId="77777777" w:rsidR="00E34D02" w:rsidRDefault="00E34D02" w:rsidP="00E34D02">
            <w:pPr>
              <w:spacing w:line="276" w:lineRule="auto"/>
              <w:jc w:val="center"/>
              <w:rPr>
                <w:rFonts w:ascii="Arial" w:hAnsi="Arial" w:cs="Arial"/>
              </w:rPr>
            </w:pPr>
          </w:p>
        </w:tc>
      </w:tr>
      <w:tr w:rsidR="00E34D02" w14:paraId="343726A2" w14:textId="77777777" w:rsidTr="00891073">
        <w:tc>
          <w:tcPr>
            <w:tcW w:w="3539" w:type="dxa"/>
            <w:tcBorders>
              <w:top w:val="nil"/>
              <w:left w:val="nil"/>
              <w:bottom w:val="nil"/>
              <w:right w:val="nil"/>
            </w:tcBorders>
          </w:tcPr>
          <w:p w14:paraId="4773CB12" w14:textId="0FEF6A41" w:rsidR="00E34D02" w:rsidRPr="00E34D02" w:rsidRDefault="00E34D02" w:rsidP="00E34D02">
            <w:pPr>
              <w:spacing w:line="276" w:lineRule="auto"/>
              <w:jc w:val="both"/>
              <w:rPr>
                <w:rFonts w:ascii="Arial" w:hAnsi="Arial" w:cs="Arial"/>
                <w:b/>
                <w:u w:val="single"/>
              </w:rPr>
            </w:pPr>
            <w:r w:rsidRPr="00E34D02">
              <w:rPr>
                <w:rFonts w:ascii="Arial" w:hAnsi="Arial" w:cs="Arial"/>
                <w:b/>
                <w:u w:val="single"/>
              </w:rPr>
              <w:t>ELECTRICITY:</w:t>
            </w:r>
          </w:p>
        </w:tc>
        <w:tc>
          <w:tcPr>
            <w:tcW w:w="969" w:type="dxa"/>
            <w:tcBorders>
              <w:top w:val="nil"/>
              <w:left w:val="nil"/>
              <w:bottom w:val="nil"/>
              <w:right w:val="nil"/>
            </w:tcBorders>
          </w:tcPr>
          <w:p w14:paraId="40424F20"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4AE25372" w14:textId="1D1A1DF3" w:rsidR="00E34D02" w:rsidRPr="00033A16" w:rsidRDefault="00033A16" w:rsidP="00E34D02">
            <w:pPr>
              <w:spacing w:line="276" w:lineRule="auto"/>
              <w:jc w:val="both"/>
              <w:rPr>
                <w:rFonts w:ascii="Arial" w:hAnsi="Arial" w:cs="Arial"/>
                <w:b/>
                <w:u w:val="single"/>
              </w:rPr>
            </w:pPr>
            <w:r>
              <w:rPr>
                <w:rFonts w:ascii="Arial" w:hAnsi="Arial" w:cs="Arial"/>
                <w:b/>
                <w:u w:val="single"/>
              </w:rPr>
              <w:t>GAS:</w:t>
            </w:r>
          </w:p>
        </w:tc>
        <w:tc>
          <w:tcPr>
            <w:tcW w:w="942" w:type="dxa"/>
            <w:tcBorders>
              <w:top w:val="nil"/>
              <w:left w:val="nil"/>
              <w:bottom w:val="nil"/>
              <w:right w:val="nil"/>
            </w:tcBorders>
          </w:tcPr>
          <w:p w14:paraId="67A80791" w14:textId="77777777" w:rsidR="00E34D02" w:rsidRDefault="00E34D02" w:rsidP="00E34D02">
            <w:pPr>
              <w:spacing w:line="276" w:lineRule="auto"/>
              <w:jc w:val="center"/>
              <w:rPr>
                <w:rFonts w:ascii="Arial" w:hAnsi="Arial" w:cs="Arial"/>
              </w:rPr>
            </w:pPr>
          </w:p>
        </w:tc>
      </w:tr>
      <w:tr w:rsidR="00E34D02" w14:paraId="7D33E651" w14:textId="77777777" w:rsidTr="00891073">
        <w:tc>
          <w:tcPr>
            <w:tcW w:w="3539" w:type="dxa"/>
            <w:tcBorders>
              <w:top w:val="nil"/>
              <w:left w:val="nil"/>
              <w:bottom w:val="nil"/>
              <w:right w:val="nil"/>
            </w:tcBorders>
          </w:tcPr>
          <w:p w14:paraId="42D1F057" w14:textId="7D558BCC" w:rsidR="00E34D02" w:rsidRDefault="00E34D02" w:rsidP="00E34D02">
            <w:pPr>
              <w:spacing w:line="276" w:lineRule="auto"/>
              <w:jc w:val="both"/>
              <w:rPr>
                <w:rFonts w:ascii="Arial" w:hAnsi="Arial" w:cs="Arial"/>
              </w:rPr>
            </w:pPr>
            <w:r>
              <w:rPr>
                <w:rFonts w:ascii="Arial" w:hAnsi="Arial" w:cs="Arial"/>
              </w:rPr>
              <w:t>Power Stations</w:t>
            </w:r>
          </w:p>
        </w:tc>
        <w:tc>
          <w:tcPr>
            <w:tcW w:w="969" w:type="dxa"/>
            <w:tcBorders>
              <w:top w:val="nil"/>
              <w:left w:val="nil"/>
              <w:bottom w:val="nil"/>
              <w:right w:val="nil"/>
            </w:tcBorders>
          </w:tcPr>
          <w:p w14:paraId="0AFE0B22" w14:textId="3D611ED6" w:rsidR="00E34D02" w:rsidRDefault="00E34D02" w:rsidP="00E34D02">
            <w:pPr>
              <w:spacing w:line="276" w:lineRule="auto"/>
              <w:jc w:val="center"/>
              <w:rPr>
                <w:rFonts w:ascii="Arial" w:hAnsi="Arial" w:cs="Arial"/>
              </w:rPr>
            </w:pPr>
            <w:r>
              <w:rPr>
                <w:rFonts w:ascii="Arial" w:hAnsi="Arial" w:cs="Arial"/>
              </w:rPr>
              <w:t>30</w:t>
            </w:r>
          </w:p>
        </w:tc>
        <w:tc>
          <w:tcPr>
            <w:tcW w:w="3566" w:type="dxa"/>
            <w:tcBorders>
              <w:top w:val="nil"/>
              <w:left w:val="nil"/>
              <w:bottom w:val="nil"/>
              <w:right w:val="nil"/>
            </w:tcBorders>
          </w:tcPr>
          <w:p w14:paraId="4EFDBC71" w14:textId="1D3C0038" w:rsidR="00E34D02" w:rsidRDefault="00033A16" w:rsidP="00E34D02">
            <w:pPr>
              <w:spacing w:line="276" w:lineRule="auto"/>
              <w:jc w:val="both"/>
              <w:rPr>
                <w:rFonts w:ascii="Arial" w:hAnsi="Arial" w:cs="Arial"/>
              </w:rPr>
            </w:pPr>
            <w:r>
              <w:rPr>
                <w:rFonts w:ascii="Arial" w:hAnsi="Arial" w:cs="Arial"/>
              </w:rPr>
              <w:t>Meters</w:t>
            </w:r>
          </w:p>
        </w:tc>
        <w:tc>
          <w:tcPr>
            <w:tcW w:w="942" w:type="dxa"/>
            <w:tcBorders>
              <w:top w:val="nil"/>
              <w:left w:val="nil"/>
              <w:bottom w:val="nil"/>
              <w:right w:val="nil"/>
            </w:tcBorders>
          </w:tcPr>
          <w:p w14:paraId="77331184" w14:textId="2A7CFD36" w:rsidR="00E34D02" w:rsidRDefault="0015382F" w:rsidP="00E34D02">
            <w:pPr>
              <w:spacing w:line="276" w:lineRule="auto"/>
              <w:jc w:val="center"/>
              <w:rPr>
                <w:rFonts w:ascii="Arial" w:hAnsi="Arial" w:cs="Arial"/>
              </w:rPr>
            </w:pPr>
            <w:r>
              <w:rPr>
                <w:rFonts w:ascii="Arial" w:hAnsi="Arial" w:cs="Arial"/>
              </w:rPr>
              <w:t>20</w:t>
            </w:r>
          </w:p>
        </w:tc>
      </w:tr>
      <w:tr w:rsidR="00E34D02" w14:paraId="4284B322" w14:textId="77777777" w:rsidTr="00891073">
        <w:tc>
          <w:tcPr>
            <w:tcW w:w="3539" w:type="dxa"/>
            <w:tcBorders>
              <w:top w:val="nil"/>
              <w:left w:val="nil"/>
              <w:bottom w:val="nil"/>
              <w:right w:val="nil"/>
            </w:tcBorders>
          </w:tcPr>
          <w:p w14:paraId="4B17AAE2" w14:textId="688C1283" w:rsidR="00E34D02" w:rsidRDefault="00E34D02" w:rsidP="00E34D02">
            <w:pPr>
              <w:spacing w:line="276" w:lineRule="auto"/>
              <w:jc w:val="both"/>
              <w:rPr>
                <w:rFonts w:ascii="Arial" w:hAnsi="Arial" w:cs="Arial"/>
              </w:rPr>
            </w:pPr>
            <w:r>
              <w:rPr>
                <w:rFonts w:ascii="Arial" w:hAnsi="Arial" w:cs="Arial"/>
              </w:rPr>
              <w:t>Cooling Towers</w:t>
            </w:r>
          </w:p>
        </w:tc>
        <w:tc>
          <w:tcPr>
            <w:tcW w:w="969" w:type="dxa"/>
            <w:tcBorders>
              <w:top w:val="nil"/>
              <w:left w:val="nil"/>
              <w:bottom w:val="nil"/>
              <w:right w:val="nil"/>
            </w:tcBorders>
          </w:tcPr>
          <w:p w14:paraId="66038ADF" w14:textId="6A2D84C6" w:rsidR="00E34D02" w:rsidRDefault="00E34D02" w:rsidP="00E34D02">
            <w:pPr>
              <w:spacing w:line="276" w:lineRule="auto"/>
              <w:jc w:val="center"/>
              <w:rPr>
                <w:rFonts w:ascii="Arial" w:hAnsi="Arial" w:cs="Arial"/>
              </w:rPr>
            </w:pPr>
            <w:r>
              <w:rPr>
                <w:rFonts w:ascii="Arial" w:hAnsi="Arial" w:cs="Arial"/>
              </w:rPr>
              <w:t>30</w:t>
            </w:r>
          </w:p>
        </w:tc>
        <w:tc>
          <w:tcPr>
            <w:tcW w:w="3566" w:type="dxa"/>
            <w:tcBorders>
              <w:top w:val="nil"/>
              <w:left w:val="nil"/>
              <w:bottom w:val="nil"/>
              <w:right w:val="nil"/>
            </w:tcBorders>
          </w:tcPr>
          <w:p w14:paraId="30F386FF" w14:textId="090DCA94" w:rsidR="00E34D02" w:rsidRDefault="00033A16" w:rsidP="00E34D02">
            <w:pPr>
              <w:spacing w:line="276" w:lineRule="auto"/>
              <w:jc w:val="both"/>
              <w:rPr>
                <w:rFonts w:ascii="Arial" w:hAnsi="Arial" w:cs="Arial"/>
              </w:rPr>
            </w:pPr>
            <w:r>
              <w:rPr>
                <w:rFonts w:ascii="Arial" w:hAnsi="Arial" w:cs="Arial"/>
              </w:rPr>
              <w:t>Main Supply</w:t>
            </w:r>
          </w:p>
        </w:tc>
        <w:tc>
          <w:tcPr>
            <w:tcW w:w="942" w:type="dxa"/>
            <w:tcBorders>
              <w:top w:val="nil"/>
              <w:left w:val="nil"/>
              <w:bottom w:val="nil"/>
              <w:right w:val="nil"/>
            </w:tcBorders>
          </w:tcPr>
          <w:p w14:paraId="098EB364" w14:textId="733D8E3E" w:rsidR="00E34D02" w:rsidRDefault="0015382F" w:rsidP="00E34D02">
            <w:pPr>
              <w:spacing w:line="276" w:lineRule="auto"/>
              <w:jc w:val="center"/>
              <w:rPr>
                <w:rFonts w:ascii="Arial" w:hAnsi="Arial" w:cs="Arial"/>
              </w:rPr>
            </w:pPr>
            <w:r>
              <w:rPr>
                <w:rFonts w:ascii="Arial" w:hAnsi="Arial" w:cs="Arial"/>
              </w:rPr>
              <w:t>20</w:t>
            </w:r>
          </w:p>
        </w:tc>
      </w:tr>
      <w:tr w:rsidR="00E34D02" w14:paraId="1AE9AB4D" w14:textId="77777777" w:rsidTr="00891073">
        <w:tc>
          <w:tcPr>
            <w:tcW w:w="3539" w:type="dxa"/>
            <w:tcBorders>
              <w:top w:val="nil"/>
              <w:left w:val="nil"/>
              <w:bottom w:val="nil"/>
              <w:right w:val="nil"/>
            </w:tcBorders>
          </w:tcPr>
          <w:p w14:paraId="77D8F4D7" w14:textId="7A4078C6" w:rsidR="00E34D02" w:rsidRDefault="00E34D02" w:rsidP="00E34D02">
            <w:pPr>
              <w:spacing w:line="276" w:lineRule="auto"/>
              <w:jc w:val="both"/>
              <w:rPr>
                <w:rFonts w:ascii="Arial" w:hAnsi="Arial" w:cs="Arial"/>
              </w:rPr>
            </w:pPr>
            <w:r>
              <w:rPr>
                <w:rFonts w:ascii="Arial" w:hAnsi="Arial" w:cs="Arial"/>
              </w:rPr>
              <w:t xml:space="preserve">Transformer Kiosks </w:t>
            </w:r>
          </w:p>
        </w:tc>
        <w:tc>
          <w:tcPr>
            <w:tcW w:w="969" w:type="dxa"/>
            <w:tcBorders>
              <w:top w:val="nil"/>
              <w:left w:val="nil"/>
              <w:bottom w:val="nil"/>
              <w:right w:val="nil"/>
            </w:tcBorders>
          </w:tcPr>
          <w:p w14:paraId="5935E5F9" w14:textId="42D52F53" w:rsidR="00E34D02" w:rsidRDefault="00E34D02" w:rsidP="00E34D02">
            <w:pPr>
              <w:spacing w:line="276" w:lineRule="auto"/>
              <w:jc w:val="center"/>
              <w:rPr>
                <w:rFonts w:ascii="Arial" w:hAnsi="Arial" w:cs="Arial"/>
              </w:rPr>
            </w:pPr>
            <w:r>
              <w:rPr>
                <w:rFonts w:ascii="Arial" w:hAnsi="Arial" w:cs="Arial"/>
              </w:rPr>
              <w:t>30</w:t>
            </w:r>
          </w:p>
        </w:tc>
        <w:tc>
          <w:tcPr>
            <w:tcW w:w="3566" w:type="dxa"/>
            <w:tcBorders>
              <w:top w:val="nil"/>
              <w:left w:val="nil"/>
              <w:bottom w:val="nil"/>
              <w:right w:val="nil"/>
            </w:tcBorders>
          </w:tcPr>
          <w:p w14:paraId="03C463B1" w14:textId="2976340C" w:rsidR="00E34D02" w:rsidRDefault="00033A16" w:rsidP="00E34D02">
            <w:pPr>
              <w:spacing w:line="276" w:lineRule="auto"/>
              <w:jc w:val="both"/>
              <w:rPr>
                <w:rFonts w:ascii="Arial" w:hAnsi="Arial" w:cs="Arial"/>
              </w:rPr>
            </w:pPr>
            <w:r>
              <w:rPr>
                <w:rFonts w:ascii="Arial" w:hAnsi="Arial" w:cs="Arial"/>
              </w:rPr>
              <w:t>Storage Tanks</w:t>
            </w:r>
          </w:p>
        </w:tc>
        <w:tc>
          <w:tcPr>
            <w:tcW w:w="942" w:type="dxa"/>
            <w:tcBorders>
              <w:top w:val="nil"/>
              <w:left w:val="nil"/>
              <w:bottom w:val="nil"/>
              <w:right w:val="nil"/>
            </w:tcBorders>
          </w:tcPr>
          <w:p w14:paraId="203135CD" w14:textId="1EB8E4B8" w:rsidR="00E34D02" w:rsidRDefault="0015382F" w:rsidP="00E34D02">
            <w:pPr>
              <w:spacing w:line="276" w:lineRule="auto"/>
              <w:jc w:val="center"/>
              <w:rPr>
                <w:rFonts w:ascii="Arial" w:hAnsi="Arial" w:cs="Arial"/>
              </w:rPr>
            </w:pPr>
            <w:r>
              <w:rPr>
                <w:rFonts w:ascii="Arial" w:hAnsi="Arial" w:cs="Arial"/>
              </w:rPr>
              <w:t>20</w:t>
            </w:r>
          </w:p>
        </w:tc>
      </w:tr>
      <w:tr w:rsidR="00E34D02" w14:paraId="6A13C607" w14:textId="77777777" w:rsidTr="00891073">
        <w:tc>
          <w:tcPr>
            <w:tcW w:w="3539" w:type="dxa"/>
            <w:tcBorders>
              <w:top w:val="nil"/>
              <w:left w:val="nil"/>
              <w:bottom w:val="nil"/>
              <w:right w:val="nil"/>
            </w:tcBorders>
          </w:tcPr>
          <w:p w14:paraId="115D7ACC" w14:textId="4FC4E962" w:rsidR="00E34D02" w:rsidRDefault="00E34D02" w:rsidP="00E34D02">
            <w:pPr>
              <w:spacing w:line="276" w:lineRule="auto"/>
              <w:jc w:val="both"/>
              <w:rPr>
                <w:rFonts w:ascii="Arial" w:hAnsi="Arial" w:cs="Arial"/>
              </w:rPr>
            </w:pPr>
            <w:r>
              <w:rPr>
                <w:rFonts w:ascii="Arial" w:hAnsi="Arial" w:cs="Arial"/>
              </w:rPr>
              <w:t>Meters</w:t>
            </w:r>
          </w:p>
        </w:tc>
        <w:tc>
          <w:tcPr>
            <w:tcW w:w="969" w:type="dxa"/>
            <w:tcBorders>
              <w:top w:val="nil"/>
              <w:left w:val="nil"/>
              <w:bottom w:val="nil"/>
              <w:right w:val="nil"/>
            </w:tcBorders>
          </w:tcPr>
          <w:p w14:paraId="4A3CA512" w14:textId="2491F3D3"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13958FE3" w14:textId="75921A26" w:rsidR="00E34D02" w:rsidRDefault="0015382F" w:rsidP="00E34D02">
            <w:pPr>
              <w:spacing w:line="276" w:lineRule="auto"/>
              <w:jc w:val="both"/>
              <w:rPr>
                <w:rFonts w:ascii="Arial" w:hAnsi="Arial" w:cs="Arial"/>
              </w:rPr>
            </w:pPr>
            <w:r>
              <w:rPr>
                <w:rFonts w:ascii="Arial" w:hAnsi="Arial" w:cs="Arial"/>
              </w:rPr>
              <w:t>Supply and Reticulation Networks</w:t>
            </w:r>
          </w:p>
        </w:tc>
        <w:tc>
          <w:tcPr>
            <w:tcW w:w="942" w:type="dxa"/>
            <w:tcBorders>
              <w:top w:val="nil"/>
              <w:left w:val="nil"/>
              <w:bottom w:val="nil"/>
              <w:right w:val="nil"/>
            </w:tcBorders>
          </w:tcPr>
          <w:p w14:paraId="6BBDC3F7" w14:textId="303E5AB6" w:rsidR="00E34D02" w:rsidRDefault="0015382F" w:rsidP="00E34D02">
            <w:pPr>
              <w:spacing w:line="276" w:lineRule="auto"/>
              <w:jc w:val="center"/>
              <w:rPr>
                <w:rFonts w:ascii="Arial" w:hAnsi="Arial" w:cs="Arial"/>
              </w:rPr>
            </w:pPr>
            <w:r>
              <w:rPr>
                <w:rFonts w:ascii="Arial" w:hAnsi="Arial" w:cs="Arial"/>
              </w:rPr>
              <w:t>20</w:t>
            </w:r>
          </w:p>
        </w:tc>
      </w:tr>
      <w:tr w:rsidR="00E34D02" w14:paraId="3C843D5F" w14:textId="77777777" w:rsidTr="00891073">
        <w:tc>
          <w:tcPr>
            <w:tcW w:w="3539" w:type="dxa"/>
            <w:tcBorders>
              <w:top w:val="nil"/>
              <w:left w:val="nil"/>
              <w:bottom w:val="nil"/>
              <w:right w:val="nil"/>
            </w:tcBorders>
          </w:tcPr>
          <w:p w14:paraId="13A0D895" w14:textId="3161A114" w:rsidR="00E34D02" w:rsidRDefault="00E34D02" w:rsidP="00E34D02">
            <w:pPr>
              <w:spacing w:line="276" w:lineRule="auto"/>
              <w:jc w:val="both"/>
              <w:rPr>
                <w:rFonts w:ascii="Arial" w:hAnsi="Arial" w:cs="Arial"/>
              </w:rPr>
            </w:pPr>
            <w:r>
              <w:rPr>
                <w:rFonts w:ascii="Arial" w:hAnsi="Arial" w:cs="Arial"/>
              </w:rPr>
              <w:t>Load Control Equipment</w:t>
            </w:r>
          </w:p>
        </w:tc>
        <w:tc>
          <w:tcPr>
            <w:tcW w:w="969" w:type="dxa"/>
            <w:tcBorders>
              <w:top w:val="nil"/>
              <w:left w:val="nil"/>
              <w:bottom w:val="nil"/>
              <w:right w:val="nil"/>
            </w:tcBorders>
          </w:tcPr>
          <w:p w14:paraId="1CA17E09" w14:textId="53FFC585"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7A6CD1B1"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3BB57CDF" w14:textId="77777777" w:rsidR="00E34D02" w:rsidRDefault="00E34D02" w:rsidP="00E34D02">
            <w:pPr>
              <w:spacing w:line="276" w:lineRule="auto"/>
              <w:jc w:val="center"/>
              <w:rPr>
                <w:rFonts w:ascii="Arial" w:hAnsi="Arial" w:cs="Arial"/>
              </w:rPr>
            </w:pPr>
          </w:p>
        </w:tc>
      </w:tr>
      <w:tr w:rsidR="00E34D02" w14:paraId="67F40762" w14:textId="77777777" w:rsidTr="00891073">
        <w:tc>
          <w:tcPr>
            <w:tcW w:w="3539" w:type="dxa"/>
            <w:tcBorders>
              <w:top w:val="nil"/>
              <w:left w:val="nil"/>
              <w:bottom w:val="nil"/>
              <w:right w:val="nil"/>
            </w:tcBorders>
          </w:tcPr>
          <w:p w14:paraId="3F5BD838" w14:textId="618426D8" w:rsidR="00E34D02" w:rsidRDefault="00E34D02" w:rsidP="00E34D02">
            <w:pPr>
              <w:spacing w:line="276" w:lineRule="auto"/>
              <w:jc w:val="both"/>
              <w:rPr>
                <w:rFonts w:ascii="Arial" w:hAnsi="Arial" w:cs="Arial"/>
              </w:rPr>
            </w:pPr>
            <w:r>
              <w:rPr>
                <w:rFonts w:ascii="Arial" w:hAnsi="Arial" w:cs="Arial"/>
              </w:rPr>
              <w:t>Switchgear</w:t>
            </w:r>
          </w:p>
        </w:tc>
        <w:tc>
          <w:tcPr>
            <w:tcW w:w="969" w:type="dxa"/>
            <w:tcBorders>
              <w:top w:val="nil"/>
              <w:left w:val="nil"/>
              <w:bottom w:val="nil"/>
              <w:right w:val="nil"/>
            </w:tcBorders>
          </w:tcPr>
          <w:p w14:paraId="4182B7FB" w14:textId="17725F42"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4ED8F7A4" w14:textId="5FFCCC51" w:rsidR="00E34D02" w:rsidRPr="0015382F" w:rsidRDefault="0015382F" w:rsidP="00E34D02">
            <w:pPr>
              <w:spacing w:line="276" w:lineRule="auto"/>
              <w:jc w:val="both"/>
              <w:rPr>
                <w:rFonts w:ascii="Arial" w:hAnsi="Arial" w:cs="Arial"/>
                <w:b/>
                <w:u w:val="single"/>
              </w:rPr>
            </w:pPr>
            <w:r>
              <w:rPr>
                <w:rFonts w:ascii="Arial" w:hAnsi="Arial" w:cs="Arial"/>
                <w:b/>
                <w:u w:val="single"/>
              </w:rPr>
              <w:t>SEWERAGE:</w:t>
            </w:r>
          </w:p>
        </w:tc>
        <w:tc>
          <w:tcPr>
            <w:tcW w:w="942" w:type="dxa"/>
            <w:tcBorders>
              <w:top w:val="nil"/>
              <w:left w:val="nil"/>
              <w:bottom w:val="nil"/>
              <w:right w:val="nil"/>
            </w:tcBorders>
          </w:tcPr>
          <w:p w14:paraId="74A13826" w14:textId="77777777" w:rsidR="00E34D02" w:rsidRDefault="00E34D02" w:rsidP="00E34D02">
            <w:pPr>
              <w:spacing w:line="276" w:lineRule="auto"/>
              <w:jc w:val="center"/>
              <w:rPr>
                <w:rFonts w:ascii="Arial" w:hAnsi="Arial" w:cs="Arial"/>
              </w:rPr>
            </w:pPr>
          </w:p>
        </w:tc>
      </w:tr>
      <w:tr w:rsidR="00E34D02" w14:paraId="50C17303" w14:textId="77777777" w:rsidTr="00891073">
        <w:tc>
          <w:tcPr>
            <w:tcW w:w="3539" w:type="dxa"/>
            <w:tcBorders>
              <w:top w:val="nil"/>
              <w:left w:val="nil"/>
              <w:bottom w:val="nil"/>
              <w:right w:val="nil"/>
            </w:tcBorders>
          </w:tcPr>
          <w:p w14:paraId="3B038B22" w14:textId="7E6C89BB" w:rsidR="00E34D02" w:rsidRDefault="00E34D02" w:rsidP="00E34D02">
            <w:pPr>
              <w:spacing w:line="276" w:lineRule="auto"/>
              <w:jc w:val="both"/>
              <w:rPr>
                <w:rFonts w:ascii="Arial" w:hAnsi="Arial" w:cs="Arial"/>
              </w:rPr>
            </w:pPr>
            <w:r>
              <w:rPr>
                <w:rFonts w:ascii="Arial" w:hAnsi="Arial" w:cs="Arial"/>
              </w:rPr>
              <w:t>Supply and Reticulation Networks</w:t>
            </w:r>
          </w:p>
        </w:tc>
        <w:tc>
          <w:tcPr>
            <w:tcW w:w="969" w:type="dxa"/>
            <w:tcBorders>
              <w:top w:val="nil"/>
              <w:left w:val="nil"/>
              <w:bottom w:val="nil"/>
              <w:right w:val="nil"/>
            </w:tcBorders>
          </w:tcPr>
          <w:p w14:paraId="11FD5D0A" w14:textId="06F1A2B6"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3FE6F943" w14:textId="7FFC0670" w:rsidR="00E34D02" w:rsidRDefault="0015382F" w:rsidP="00E34D02">
            <w:pPr>
              <w:spacing w:line="276" w:lineRule="auto"/>
              <w:jc w:val="both"/>
              <w:rPr>
                <w:rFonts w:ascii="Arial" w:hAnsi="Arial" w:cs="Arial"/>
              </w:rPr>
            </w:pPr>
            <w:r>
              <w:rPr>
                <w:rFonts w:ascii="Arial" w:hAnsi="Arial" w:cs="Arial"/>
              </w:rPr>
              <w:t>Sewer Mains</w:t>
            </w:r>
          </w:p>
        </w:tc>
        <w:tc>
          <w:tcPr>
            <w:tcW w:w="942" w:type="dxa"/>
            <w:tcBorders>
              <w:top w:val="nil"/>
              <w:left w:val="nil"/>
              <w:bottom w:val="nil"/>
              <w:right w:val="nil"/>
            </w:tcBorders>
          </w:tcPr>
          <w:p w14:paraId="1AF554C3" w14:textId="79643C9A" w:rsidR="00E34D02" w:rsidRDefault="0015382F" w:rsidP="00E34D02">
            <w:pPr>
              <w:spacing w:line="276" w:lineRule="auto"/>
              <w:jc w:val="center"/>
              <w:rPr>
                <w:rFonts w:ascii="Arial" w:hAnsi="Arial" w:cs="Arial"/>
              </w:rPr>
            </w:pPr>
            <w:r>
              <w:rPr>
                <w:rFonts w:ascii="Arial" w:hAnsi="Arial" w:cs="Arial"/>
              </w:rPr>
              <w:t>20</w:t>
            </w:r>
          </w:p>
        </w:tc>
      </w:tr>
      <w:tr w:rsidR="00E34D02" w14:paraId="1B660558" w14:textId="77777777" w:rsidTr="00891073">
        <w:tc>
          <w:tcPr>
            <w:tcW w:w="3539" w:type="dxa"/>
            <w:tcBorders>
              <w:top w:val="nil"/>
              <w:left w:val="nil"/>
              <w:bottom w:val="nil"/>
              <w:right w:val="nil"/>
            </w:tcBorders>
          </w:tcPr>
          <w:p w14:paraId="455BD4A0" w14:textId="0220E515" w:rsidR="00E34D02" w:rsidRDefault="00E34D02" w:rsidP="00E34D02">
            <w:pPr>
              <w:spacing w:line="276" w:lineRule="auto"/>
              <w:jc w:val="both"/>
              <w:rPr>
                <w:rFonts w:ascii="Arial" w:hAnsi="Arial" w:cs="Arial"/>
              </w:rPr>
            </w:pPr>
            <w:r>
              <w:rPr>
                <w:rFonts w:ascii="Arial" w:hAnsi="Arial" w:cs="Arial"/>
              </w:rPr>
              <w:t>Main supply</w:t>
            </w:r>
          </w:p>
        </w:tc>
        <w:tc>
          <w:tcPr>
            <w:tcW w:w="969" w:type="dxa"/>
            <w:tcBorders>
              <w:top w:val="nil"/>
              <w:left w:val="nil"/>
              <w:bottom w:val="nil"/>
              <w:right w:val="nil"/>
            </w:tcBorders>
          </w:tcPr>
          <w:p w14:paraId="6EF8D5B7" w14:textId="204CE4BC"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5B2BB448" w14:textId="78A14454" w:rsidR="00E34D02" w:rsidRDefault="0015382F" w:rsidP="00E34D02">
            <w:pPr>
              <w:spacing w:line="276" w:lineRule="auto"/>
              <w:jc w:val="both"/>
              <w:rPr>
                <w:rFonts w:ascii="Arial" w:hAnsi="Arial" w:cs="Arial"/>
              </w:rPr>
            </w:pPr>
            <w:r>
              <w:rPr>
                <w:rFonts w:ascii="Arial" w:hAnsi="Arial" w:cs="Arial"/>
              </w:rPr>
              <w:t>Outflow Sewers</w:t>
            </w:r>
          </w:p>
        </w:tc>
        <w:tc>
          <w:tcPr>
            <w:tcW w:w="942" w:type="dxa"/>
            <w:tcBorders>
              <w:top w:val="nil"/>
              <w:left w:val="nil"/>
              <w:bottom w:val="nil"/>
              <w:right w:val="nil"/>
            </w:tcBorders>
          </w:tcPr>
          <w:p w14:paraId="36B01017" w14:textId="623F705A" w:rsidR="00E34D02" w:rsidRDefault="0015382F" w:rsidP="00E34D02">
            <w:pPr>
              <w:spacing w:line="276" w:lineRule="auto"/>
              <w:jc w:val="center"/>
              <w:rPr>
                <w:rFonts w:ascii="Arial" w:hAnsi="Arial" w:cs="Arial"/>
              </w:rPr>
            </w:pPr>
            <w:r>
              <w:rPr>
                <w:rFonts w:ascii="Arial" w:hAnsi="Arial" w:cs="Arial"/>
              </w:rPr>
              <w:t>20</w:t>
            </w:r>
          </w:p>
        </w:tc>
      </w:tr>
      <w:tr w:rsidR="00E34D02" w14:paraId="77CB7C4A" w14:textId="77777777" w:rsidTr="00891073">
        <w:tc>
          <w:tcPr>
            <w:tcW w:w="3539" w:type="dxa"/>
            <w:tcBorders>
              <w:top w:val="nil"/>
              <w:left w:val="nil"/>
              <w:bottom w:val="nil"/>
              <w:right w:val="nil"/>
            </w:tcBorders>
          </w:tcPr>
          <w:p w14:paraId="51BF10D4" w14:textId="77777777" w:rsidR="00E34D02" w:rsidRDefault="00E34D02" w:rsidP="00E34D02">
            <w:pPr>
              <w:spacing w:line="276" w:lineRule="auto"/>
              <w:jc w:val="both"/>
              <w:rPr>
                <w:rFonts w:ascii="Arial" w:hAnsi="Arial" w:cs="Arial"/>
              </w:rPr>
            </w:pPr>
          </w:p>
        </w:tc>
        <w:tc>
          <w:tcPr>
            <w:tcW w:w="969" w:type="dxa"/>
            <w:tcBorders>
              <w:top w:val="nil"/>
              <w:left w:val="nil"/>
              <w:bottom w:val="nil"/>
              <w:right w:val="nil"/>
            </w:tcBorders>
          </w:tcPr>
          <w:p w14:paraId="29F57A18"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4959C5D5" w14:textId="174C91F0" w:rsidR="00E34D02" w:rsidRDefault="0015382F" w:rsidP="00E34D02">
            <w:pPr>
              <w:spacing w:line="276" w:lineRule="auto"/>
              <w:jc w:val="both"/>
              <w:rPr>
                <w:rFonts w:ascii="Arial" w:hAnsi="Arial" w:cs="Arial"/>
              </w:rPr>
            </w:pPr>
            <w:r>
              <w:rPr>
                <w:rFonts w:ascii="Arial" w:hAnsi="Arial" w:cs="Arial"/>
              </w:rPr>
              <w:t>Sewerage Purification Works</w:t>
            </w:r>
          </w:p>
        </w:tc>
        <w:tc>
          <w:tcPr>
            <w:tcW w:w="942" w:type="dxa"/>
            <w:tcBorders>
              <w:top w:val="nil"/>
              <w:left w:val="nil"/>
              <w:bottom w:val="nil"/>
              <w:right w:val="nil"/>
            </w:tcBorders>
          </w:tcPr>
          <w:p w14:paraId="1407516D" w14:textId="677995FB" w:rsidR="00E34D02" w:rsidRDefault="0015382F" w:rsidP="00E34D02">
            <w:pPr>
              <w:spacing w:line="276" w:lineRule="auto"/>
              <w:jc w:val="center"/>
              <w:rPr>
                <w:rFonts w:ascii="Arial" w:hAnsi="Arial" w:cs="Arial"/>
              </w:rPr>
            </w:pPr>
            <w:r>
              <w:rPr>
                <w:rFonts w:ascii="Arial" w:hAnsi="Arial" w:cs="Arial"/>
              </w:rPr>
              <w:t>20</w:t>
            </w:r>
          </w:p>
        </w:tc>
      </w:tr>
      <w:tr w:rsidR="00E34D02" w14:paraId="488EDCBE" w14:textId="77777777" w:rsidTr="00891073">
        <w:tc>
          <w:tcPr>
            <w:tcW w:w="3539" w:type="dxa"/>
            <w:tcBorders>
              <w:top w:val="nil"/>
              <w:left w:val="nil"/>
              <w:bottom w:val="nil"/>
              <w:right w:val="nil"/>
            </w:tcBorders>
          </w:tcPr>
          <w:p w14:paraId="3FCC3A08" w14:textId="0AEDC921" w:rsidR="00E34D02" w:rsidRPr="00E34D02" w:rsidRDefault="00E34D02" w:rsidP="00E34D02">
            <w:pPr>
              <w:spacing w:line="276" w:lineRule="auto"/>
              <w:jc w:val="both"/>
              <w:rPr>
                <w:rFonts w:ascii="Arial" w:hAnsi="Arial" w:cs="Arial"/>
                <w:b/>
                <w:u w:val="single"/>
              </w:rPr>
            </w:pPr>
            <w:r>
              <w:rPr>
                <w:rFonts w:ascii="Arial" w:hAnsi="Arial" w:cs="Arial"/>
                <w:b/>
                <w:u w:val="single"/>
              </w:rPr>
              <w:t>ROADS:</w:t>
            </w:r>
          </w:p>
        </w:tc>
        <w:tc>
          <w:tcPr>
            <w:tcW w:w="969" w:type="dxa"/>
            <w:tcBorders>
              <w:top w:val="nil"/>
              <w:left w:val="nil"/>
              <w:bottom w:val="nil"/>
              <w:right w:val="nil"/>
            </w:tcBorders>
          </w:tcPr>
          <w:p w14:paraId="18DB2471"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2A11CD3B" w14:textId="6BAB0754" w:rsidR="00E34D02" w:rsidRDefault="0015382F" w:rsidP="00E34D02">
            <w:pPr>
              <w:spacing w:line="276" w:lineRule="auto"/>
              <w:jc w:val="both"/>
              <w:rPr>
                <w:rFonts w:ascii="Arial" w:hAnsi="Arial" w:cs="Arial"/>
              </w:rPr>
            </w:pPr>
            <w:r>
              <w:rPr>
                <w:rFonts w:ascii="Arial" w:hAnsi="Arial" w:cs="Arial"/>
              </w:rPr>
              <w:t>Sewerage Pumps</w:t>
            </w:r>
          </w:p>
        </w:tc>
        <w:tc>
          <w:tcPr>
            <w:tcW w:w="942" w:type="dxa"/>
            <w:tcBorders>
              <w:top w:val="nil"/>
              <w:left w:val="nil"/>
              <w:bottom w:val="nil"/>
              <w:right w:val="nil"/>
            </w:tcBorders>
          </w:tcPr>
          <w:p w14:paraId="07FB2388" w14:textId="294FAFA7" w:rsidR="00E34D02" w:rsidRDefault="0015382F" w:rsidP="00E34D02">
            <w:pPr>
              <w:spacing w:line="276" w:lineRule="auto"/>
              <w:jc w:val="center"/>
              <w:rPr>
                <w:rFonts w:ascii="Arial" w:hAnsi="Arial" w:cs="Arial"/>
              </w:rPr>
            </w:pPr>
            <w:r>
              <w:rPr>
                <w:rFonts w:ascii="Arial" w:hAnsi="Arial" w:cs="Arial"/>
              </w:rPr>
              <w:t>15</w:t>
            </w:r>
          </w:p>
        </w:tc>
      </w:tr>
      <w:tr w:rsidR="00E34D02" w14:paraId="5F795F3A" w14:textId="77777777" w:rsidTr="00891073">
        <w:tc>
          <w:tcPr>
            <w:tcW w:w="3539" w:type="dxa"/>
            <w:tcBorders>
              <w:top w:val="nil"/>
              <w:left w:val="nil"/>
              <w:bottom w:val="nil"/>
              <w:right w:val="nil"/>
            </w:tcBorders>
          </w:tcPr>
          <w:p w14:paraId="41E3177E" w14:textId="51F4E3DF" w:rsidR="00E34D02" w:rsidRDefault="00E34D02" w:rsidP="00E34D02">
            <w:pPr>
              <w:spacing w:line="276" w:lineRule="auto"/>
              <w:jc w:val="both"/>
              <w:rPr>
                <w:rFonts w:ascii="Arial" w:hAnsi="Arial" w:cs="Arial"/>
              </w:rPr>
            </w:pPr>
            <w:r>
              <w:rPr>
                <w:rFonts w:ascii="Arial" w:hAnsi="Arial" w:cs="Arial"/>
              </w:rPr>
              <w:t>Motorways</w:t>
            </w:r>
          </w:p>
        </w:tc>
        <w:tc>
          <w:tcPr>
            <w:tcW w:w="969" w:type="dxa"/>
            <w:tcBorders>
              <w:top w:val="nil"/>
              <w:left w:val="nil"/>
              <w:bottom w:val="nil"/>
              <w:right w:val="nil"/>
            </w:tcBorders>
          </w:tcPr>
          <w:p w14:paraId="4009206E" w14:textId="4948E826" w:rsidR="00E34D02" w:rsidRDefault="00E34D02" w:rsidP="00E34D02">
            <w:pPr>
              <w:spacing w:line="276" w:lineRule="auto"/>
              <w:jc w:val="center"/>
              <w:rPr>
                <w:rFonts w:ascii="Arial" w:hAnsi="Arial" w:cs="Arial"/>
              </w:rPr>
            </w:pPr>
            <w:r>
              <w:rPr>
                <w:rFonts w:ascii="Arial" w:hAnsi="Arial" w:cs="Arial"/>
              </w:rPr>
              <w:t>15</w:t>
            </w:r>
          </w:p>
        </w:tc>
        <w:tc>
          <w:tcPr>
            <w:tcW w:w="3566" w:type="dxa"/>
            <w:tcBorders>
              <w:top w:val="nil"/>
              <w:left w:val="nil"/>
              <w:bottom w:val="nil"/>
              <w:right w:val="nil"/>
            </w:tcBorders>
          </w:tcPr>
          <w:p w14:paraId="392DE5C4" w14:textId="038E848E" w:rsidR="00E34D02" w:rsidRDefault="0015382F" w:rsidP="00E34D02">
            <w:pPr>
              <w:spacing w:line="276" w:lineRule="auto"/>
              <w:jc w:val="both"/>
              <w:rPr>
                <w:rFonts w:ascii="Arial" w:hAnsi="Arial" w:cs="Arial"/>
              </w:rPr>
            </w:pPr>
            <w:r>
              <w:rPr>
                <w:rFonts w:ascii="Arial" w:hAnsi="Arial" w:cs="Arial"/>
              </w:rPr>
              <w:t>Sludge Machines</w:t>
            </w:r>
          </w:p>
        </w:tc>
        <w:tc>
          <w:tcPr>
            <w:tcW w:w="942" w:type="dxa"/>
            <w:tcBorders>
              <w:top w:val="nil"/>
              <w:left w:val="nil"/>
              <w:bottom w:val="nil"/>
              <w:right w:val="nil"/>
            </w:tcBorders>
          </w:tcPr>
          <w:p w14:paraId="30D466D2" w14:textId="6787E634" w:rsidR="00E34D02" w:rsidRDefault="0015382F" w:rsidP="00E34D02">
            <w:pPr>
              <w:spacing w:line="276" w:lineRule="auto"/>
              <w:jc w:val="center"/>
              <w:rPr>
                <w:rFonts w:ascii="Arial" w:hAnsi="Arial" w:cs="Arial"/>
              </w:rPr>
            </w:pPr>
            <w:r>
              <w:rPr>
                <w:rFonts w:ascii="Arial" w:hAnsi="Arial" w:cs="Arial"/>
              </w:rPr>
              <w:t>15</w:t>
            </w:r>
          </w:p>
        </w:tc>
      </w:tr>
      <w:tr w:rsidR="00E34D02" w14:paraId="42534729" w14:textId="77777777" w:rsidTr="00891073">
        <w:tc>
          <w:tcPr>
            <w:tcW w:w="3539" w:type="dxa"/>
            <w:tcBorders>
              <w:top w:val="nil"/>
              <w:left w:val="nil"/>
              <w:bottom w:val="nil"/>
              <w:right w:val="nil"/>
            </w:tcBorders>
          </w:tcPr>
          <w:p w14:paraId="35F50CAE" w14:textId="71C6F309" w:rsidR="00E34D02" w:rsidRDefault="00E34D02" w:rsidP="00E34D02">
            <w:pPr>
              <w:spacing w:line="276" w:lineRule="auto"/>
              <w:jc w:val="both"/>
              <w:rPr>
                <w:rFonts w:ascii="Arial" w:hAnsi="Arial" w:cs="Arial"/>
              </w:rPr>
            </w:pPr>
            <w:r>
              <w:rPr>
                <w:rFonts w:ascii="Arial" w:hAnsi="Arial" w:cs="Arial"/>
              </w:rPr>
              <w:t>Other Roads</w:t>
            </w:r>
          </w:p>
        </w:tc>
        <w:tc>
          <w:tcPr>
            <w:tcW w:w="969" w:type="dxa"/>
            <w:tcBorders>
              <w:top w:val="nil"/>
              <w:left w:val="nil"/>
              <w:bottom w:val="nil"/>
              <w:right w:val="nil"/>
            </w:tcBorders>
          </w:tcPr>
          <w:p w14:paraId="14F4399E" w14:textId="29155B14" w:rsidR="00E34D02" w:rsidRDefault="00E34D02" w:rsidP="00E34D02">
            <w:pPr>
              <w:spacing w:line="276" w:lineRule="auto"/>
              <w:jc w:val="center"/>
              <w:rPr>
                <w:rFonts w:ascii="Arial" w:hAnsi="Arial" w:cs="Arial"/>
              </w:rPr>
            </w:pPr>
            <w:r>
              <w:rPr>
                <w:rFonts w:ascii="Arial" w:hAnsi="Arial" w:cs="Arial"/>
              </w:rPr>
              <w:t>10</w:t>
            </w:r>
          </w:p>
        </w:tc>
        <w:tc>
          <w:tcPr>
            <w:tcW w:w="3566" w:type="dxa"/>
            <w:tcBorders>
              <w:top w:val="nil"/>
              <w:left w:val="nil"/>
              <w:bottom w:val="nil"/>
              <w:right w:val="nil"/>
            </w:tcBorders>
          </w:tcPr>
          <w:p w14:paraId="78532408"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289A4B9B" w14:textId="77777777" w:rsidR="00E34D02" w:rsidRDefault="00E34D02" w:rsidP="00E34D02">
            <w:pPr>
              <w:spacing w:line="276" w:lineRule="auto"/>
              <w:jc w:val="center"/>
              <w:rPr>
                <w:rFonts w:ascii="Arial" w:hAnsi="Arial" w:cs="Arial"/>
              </w:rPr>
            </w:pPr>
          </w:p>
        </w:tc>
      </w:tr>
      <w:tr w:rsidR="00E34D02" w14:paraId="0C8F898A" w14:textId="77777777" w:rsidTr="00891073">
        <w:tc>
          <w:tcPr>
            <w:tcW w:w="3539" w:type="dxa"/>
            <w:tcBorders>
              <w:top w:val="nil"/>
              <w:left w:val="nil"/>
              <w:bottom w:val="nil"/>
              <w:right w:val="nil"/>
            </w:tcBorders>
          </w:tcPr>
          <w:p w14:paraId="5F7A063A" w14:textId="0E22AC31" w:rsidR="00E34D02" w:rsidRDefault="00E34D02" w:rsidP="00E34D02">
            <w:pPr>
              <w:spacing w:line="276" w:lineRule="auto"/>
              <w:jc w:val="both"/>
              <w:rPr>
                <w:rFonts w:ascii="Arial" w:hAnsi="Arial" w:cs="Arial"/>
              </w:rPr>
            </w:pPr>
            <w:r>
              <w:rPr>
                <w:rFonts w:ascii="Arial" w:hAnsi="Arial" w:cs="Arial"/>
              </w:rPr>
              <w:t>Traffic Islands</w:t>
            </w:r>
          </w:p>
        </w:tc>
        <w:tc>
          <w:tcPr>
            <w:tcW w:w="969" w:type="dxa"/>
            <w:tcBorders>
              <w:top w:val="nil"/>
              <w:left w:val="nil"/>
              <w:bottom w:val="nil"/>
              <w:right w:val="nil"/>
            </w:tcBorders>
          </w:tcPr>
          <w:p w14:paraId="674DCE1D" w14:textId="31C04ABA" w:rsidR="00E34D02" w:rsidRDefault="00E34D02" w:rsidP="00E34D02">
            <w:pPr>
              <w:spacing w:line="276" w:lineRule="auto"/>
              <w:jc w:val="center"/>
              <w:rPr>
                <w:rFonts w:ascii="Arial" w:hAnsi="Arial" w:cs="Arial"/>
              </w:rPr>
            </w:pPr>
            <w:r>
              <w:rPr>
                <w:rFonts w:ascii="Arial" w:hAnsi="Arial" w:cs="Arial"/>
              </w:rPr>
              <w:t>10</w:t>
            </w:r>
          </w:p>
        </w:tc>
        <w:tc>
          <w:tcPr>
            <w:tcW w:w="3566" w:type="dxa"/>
            <w:tcBorders>
              <w:top w:val="nil"/>
              <w:left w:val="nil"/>
              <w:bottom w:val="nil"/>
              <w:right w:val="nil"/>
            </w:tcBorders>
          </w:tcPr>
          <w:p w14:paraId="2EE90FB8" w14:textId="7A583FE9" w:rsidR="00E34D02" w:rsidRPr="0015382F" w:rsidRDefault="0015382F" w:rsidP="00E34D02">
            <w:pPr>
              <w:spacing w:line="276" w:lineRule="auto"/>
              <w:jc w:val="both"/>
              <w:rPr>
                <w:rFonts w:ascii="Arial" w:hAnsi="Arial" w:cs="Arial"/>
                <w:b/>
                <w:u w:val="single"/>
              </w:rPr>
            </w:pPr>
            <w:r>
              <w:rPr>
                <w:rFonts w:ascii="Arial" w:hAnsi="Arial" w:cs="Arial"/>
                <w:b/>
                <w:u w:val="single"/>
              </w:rPr>
              <w:t>PEDESTRIAN MALLS:</w:t>
            </w:r>
          </w:p>
        </w:tc>
        <w:tc>
          <w:tcPr>
            <w:tcW w:w="942" w:type="dxa"/>
            <w:tcBorders>
              <w:top w:val="nil"/>
              <w:left w:val="nil"/>
              <w:bottom w:val="nil"/>
              <w:right w:val="nil"/>
            </w:tcBorders>
          </w:tcPr>
          <w:p w14:paraId="3E0CCFE0" w14:textId="77777777" w:rsidR="00E34D02" w:rsidRDefault="00E34D02" w:rsidP="00E34D02">
            <w:pPr>
              <w:spacing w:line="276" w:lineRule="auto"/>
              <w:jc w:val="center"/>
              <w:rPr>
                <w:rFonts w:ascii="Arial" w:hAnsi="Arial" w:cs="Arial"/>
              </w:rPr>
            </w:pPr>
          </w:p>
        </w:tc>
      </w:tr>
      <w:tr w:rsidR="00E34D02" w14:paraId="654ECD60" w14:textId="77777777" w:rsidTr="00891073">
        <w:tc>
          <w:tcPr>
            <w:tcW w:w="3539" w:type="dxa"/>
            <w:tcBorders>
              <w:top w:val="nil"/>
              <w:left w:val="nil"/>
              <w:bottom w:val="nil"/>
              <w:right w:val="nil"/>
            </w:tcBorders>
          </w:tcPr>
          <w:p w14:paraId="56ECF981" w14:textId="7709DBA2" w:rsidR="00E34D02" w:rsidRDefault="00E34D02" w:rsidP="00E34D02">
            <w:pPr>
              <w:spacing w:line="276" w:lineRule="auto"/>
              <w:jc w:val="both"/>
              <w:rPr>
                <w:rFonts w:ascii="Arial" w:hAnsi="Arial" w:cs="Arial"/>
              </w:rPr>
            </w:pPr>
            <w:r>
              <w:rPr>
                <w:rFonts w:ascii="Arial" w:hAnsi="Arial" w:cs="Arial"/>
              </w:rPr>
              <w:t>Traffic Lights</w:t>
            </w:r>
          </w:p>
        </w:tc>
        <w:tc>
          <w:tcPr>
            <w:tcW w:w="969" w:type="dxa"/>
            <w:tcBorders>
              <w:top w:val="nil"/>
              <w:left w:val="nil"/>
              <w:bottom w:val="nil"/>
              <w:right w:val="nil"/>
            </w:tcBorders>
          </w:tcPr>
          <w:p w14:paraId="5C2CBB14" w14:textId="408CA1BB"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3B11D9B7" w14:textId="4CC1FD39" w:rsidR="00E34D02" w:rsidRDefault="0015382F" w:rsidP="00E34D02">
            <w:pPr>
              <w:spacing w:line="276" w:lineRule="auto"/>
              <w:jc w:val="both"/>
              <w:rPr>
                <w:rFonts w:ascii="Arial" w:hAnsi="Arial" w:cs="Arial"/>
              </w:rPr>
            </w:pPr>
            <w:r>
              <w:rPr>
                <w:rFonts w:ascii="Arial" w:hAnsi="Arial" w:cs="Arial"/>
              </w:rPr>
              <w:t>Footways</w:t>
            </w:r>
          </w:p>
        </w:tc>
        <w:tc>
          <w:tcPr>
            <w:tcW w:w="942" w:type="dxa"/>
            <w:tcBorders>
              <w:top w:val="nil"/>
              <w:left w:val="nil"/>
              <w:bottom w:val="nil"/>
              <w:right w:val="nil"/>
            </w:tcBorders>
          </w:tcPr>
          <w:p w14:paraId="36DA0717" w14:textId="3EFA0E22" w:rsidR="00E34D02" w:rsidRDefault="0015382F" w:rsidP="00E34D02">
            <w:pPr>
              <w:spacing w:line="276" w:lineRule="auto"/>
              <w:jc w:val="center"/>
              <w:rPr>
                <w:rFonts w:ascii="Arial" w:hAnsi="Arial" w:cs="Arial"/>
              </w:rPr>
            </w:pPr>
            <w:r>
              <w:rPr>
                <w:rFonts w:ascii="Arial" w:hAnsi="Arial" w:cs="Arial"/>
              </w:rPr>
              <w:t>20</w:t>
            </w:r>
          </w:p>
        </w:tc>
      </w:tr>
      <w:tr w:rsidR="00E34D02" w14:paraId="3F1C4998" w14:textId="77777777" w:rsidTr="00891073">
        <w:tc>
          <w:tcPr>
            <w:tcW w:w="3539" w:type="dxa"/>
            <w:tcBorders>
              <w:top w:val="nil"/>
              <w:left w:val="nil"/>
              <w:bottom w:val="nil"/>
              <w:right w:val="nil"/>
            </w:tcBorders>
          </w:tcPr>
          <w:p w14:paraId="7709A98C" w14:textId="4CC4142C" w:rsidR="00E34D02" w:rsidRDefault="00E34D02" w:rsidP="00E34D02">
            <w:pPr>
              <w:spacing w:line="276" w:lineRule="auto"/>
              <w:jc w:val="both"/>
              <w:rPr>
                <w:rFonts w:ascii="Arial" w:hAnsi="Arial" w:cs="Arial"/>
              </w:rPr>
            </w:pPr>
            <w:r>
              <w:rPr>
                <w:rFonts w:ascii="Arial" w:hAnsi="Arial" w:cs="Arial"/>
              </w:rPr>
              <w:t>Street Lights</w:t>
            </w:r>
          </w:p>
        </w:tc>
        <w:tc>
          <w:tcPr>
            <w:tcW w:w="969" w:type="dxa"/>
            <w:tcBorders>
              <w:top w:val="nil"/>
              <w:left w:val="nil"/>
              <w:bottom w:val="nil"/>
              <w:right w:val="nil"/>
            </w:tcBorders>
          </w:tcPr>
          <w:p w14:paraId="48BA57E5" w14:textId="2ACC64F3" w:rsidR="00E34D02" w:rsidRDefault="00E34D02" w:rsidP="00E34D02">
            <w:pPr>
              <w:spacing w:line="276" w:lineRule="auto"/>
              <w:jc w:val="center"/>
              <w:rPr>
                <w:rFonts w:ascii="Arial" w:hAnsi="Arial" w:cs="Arial"/>
              </w:rPr>
            </w:pPr>
            <w:r>
              <w:rPr>
                <w:rFonts w:ascii="Arial" w:hAnsi="Arial" w:cs="Arial"/>
              </w:rPr>
              <w:t>25</w:t>
            </w:r>
          </w:p>
        </w:tc>
        <w:tc>
          <w:tcPr>
            <w:tcW w:w="3566" w:type="dxa"/>
            <w:tcBorders>
              <w:top w:val="nil"/>
              <w:left w:val="nil"/>
              <w:bottom w:val="nil"/>
              <w:right w:val="nil"/>
            </w:tcBorders>
          </w:tcPr>
          <w:p w14:paraId="2FCAC5BB" w14:textId="4A1C37A4" w:rsidR="00E34D02" w:rsidRDefault="0015382F" w:rsidP="00E34D02">
            <w:pPr>
              <w:spacing w:line="276" w:lineRule="auto"/>
              <w:jc w:val="both"/>
              <w:rPr>
                <w:rFonts w:ascii="Arial" w:hAnsi="Arial" w:cs="Arial"/>
              </w:rPr>
            </w:pPr>
            <w:r>
              <w:rPr>
                <w:rFonts w:ascii="Arial" w:hAnsi="Arial" w:cs="Arial"/>
              </w:rPr>
              <w:t>Kerbing</w:t>
            </w:r>
          </w:p>
        </w:tc>
        <w:tc>
          <w:tcPr>
            <w:tcW w:w="942" w:type="dxa"/>
            <w:tcBorders>
              <w:top w:val="nil"/>
              <w:left w:val="nil"/>
              <w:bottom w:val="nil"/>
              <w:right w:val="nil"/>
            </w:tcBorders>
          </w:tcPr>
          <w:p w14:paraId="11107319" w14:textId="1C8901F5" w:rsidR="00E34D02" w:rsidRDefault="0015382F" w:rsidP="00E34D02">
            <w:pPr>
              <w:spacing w:line="276" w:lineRule="auto"/>
              <w:jc w:val="center"/>
              <w:rPr>
                <w:rFonts w:ascii="Arial" w:hAnsi="Arial" w:cs="Arial"/>
              </w:rPr>
            </w:pPr>
            <w:r>
              <w:rPr>
                <w:rFonts w:ascii="Arial" w:hAnsi="Arial" w:cs="Arial"/>
              </w:rPr>
              <w:t>20</w:t>
            </w:r>
          </w:p>
        </w:tc>
      </w:tr>
      <w:tr w:rsidR="00E34D02" w14:paraId="247BC622" w14:textId="77777777" w:rsidTr="00891073">
        <w:tc>
          <w:tcPr>
            <w:tcW w:w="3539" w:type="dxa"/>
            <w:tcBorders>
              <w:top w:val="nil"/>
              <w:left w:val="nil"/>
              <w:bottom w:val="nil"/>
              <w:right w:val="nil"/>
            </w:tcBorders>
          </w:tcPr>
          <w:p w14:paraId="7870305E" w14:textId="5B67BDF5" w:rsidR="00E34D02" w:rsidRDefault="00E34D02" w:rsidP="00E34D02">
            <w:pPr>
              <w:spacing w:line="276" w:lineRule="auto"/>
              <w:jc w:val="both"/>
              <w:rPr>
                <w:rFonts w:ascii="Arial" w:hAnsi="Arial" w:cs="Arial"/>
              </w:rPr>
            </w:pPr>
            <w:r>
              <w:rPr>
                <w:rFonts w:ascii="Arial" w:hAnsi="Arial" w:cs="Arial"/>
              </w:rPr>
              <w:t>Overhead Bridges</w:t>
            </w:r>
          </w:p>
        </w:tc>
        <w:tc>
          <w:tcPr>
            <w:tcW w:w="969" w:type="dxa"/>
            <w:tcBorders>
              <w:top w:val="nil"/>
              <w:left w:val="nil"/>
              <w:bottom w:val="nil"/>
              <w:right w:val="nil"/>
            </w:tcBorders>
          </w:tcPr>
          <w:p w14:paraId="02FC7845" w14:textId="6355C282" w:rsidR="00E34D02" w:rsidRDefault="00E34D02" w:rsidP="00E34D02">
            <w:pPr>
              <w:spacing w:line="276" w:lineRule="auto"/>
              <w:jc w:val="center"/>
              <w:rPr>
                <w:rFonts w:ascii="Arial" w:hAnsi="Arial" w:cs="Arial"/>
              </w:rPr>
            </w:pPr>
            <w:r>
              <w:rPr>
                <w:rFonts w:ascii="Arial" w:hAnsi="Arial" w:cs="Arial"/>
              </w:rPr>
              <w:t>30</w:t>
            </w:r>
          </w:p>
        </w:tc>
        <w:tc>
          <w:tcPr>
            <w:tcW w:w="3566" w:type="dxa"/>
            <w:tcBorders>
              <w:top w:val="nil"/>
              <w:left w:val="nil"/>
              <w:bottom w:val="nil"/>
              <w:right w:val="nil"/>
            </w:tcBorders>
          </w:tcPr>
          <w:p w14:paraId="2A9E94C2" w14:textId="4423BD38" w:rsidR="00E34D02" w:rsidRDefault="0015382F" w:rsidP="00E34D02">
            <w:pPr>
              <w:spacing w:line="276" w:lineRule="auto"/>
              <w:jc w:val="both"/>
              <w:rPr>
                <w:rFonts w:ascii="Arial" w:hAnsi="Arial" w:cs="Arial"/>
              </w:rPr>
            </w:pPr>
            <w:r>
              <w:rPr>
                <w:rFonts w:ascii="Arial" w:hAnsi="Arial" w:cs="Arial"/>
              </w:rPr>
              <w:t xml:space="preserve">Paving </w:t>
            </w:r>
          </w:p>
        </w:tc>
        <w:tc>
          <w:tcPr>
            <w:tcW w:w="942" w:type="dxa"/>
            <w:tcBorders>
              <w:top w:val="nil"/>
              <w:left w:val="nil"/>
              <w:bottom w:val="nil"/>
              <w:right w:val="nil"/>
            </w:tcBorders>
          </w:tcPr>
          <w:p w14:paraId="20BD97F8" w14:textId="1EAD44E4" w:rsidR="00E34D02" w:rsidRDefault="0015382F" w:rsidP="00E34D02">
            <w:pPr>
              <w:spacing w:line="276" w:lineRule="auto"/>
              <w:jc w:val="center"/>
              <w:rPr>
                <w:rFonts w:ascii="Arial" w:hAnsi="Arial" w:cs="Arial"/>
              </w:rPr>
            </w:pPr>
            <w:r>
              <w:rPr>
                <w:rFonts w:ascii="Arial" w:hAnsi="Arial" w:cs="Arial"/>
              </w:rPr>
              <w:t>20</w:t>
            </w:r>
          </w:p>
        </w:tc>
      </w:tr>
      <w:tr w:rsidR="00E34D02" w14:paraId="20CFE444" w14:textId="77777777" w:rsidTr="00891073">
        <w:tc>
          <w:tcPr>
            <w:tcW w:w="3539" w:type="dxa"/>
            <w:tcBorders>
              <w:top w:val="nil"/>
              <w:left w:val="nil"/>
              <w:bottom w:val="nil"/>
              <w:right w:val="nil"/>
            </w:tcBorders>
          </w:tcPr>
          <w:p w14:paraId="34FA5A3D" w14:textId="57E5F16C" w:rsidR="00E34D02" w:rsidRDefault="00E34D02" w:rsidP="00E34D02">
            <w:pPr>
              <w:spacing w:line="276" w:lineRule="auto"/>
              <w:jc w:val="both"/>
              <w:rPr>
                <w:rFonts w:ascii="Arial" w:hAnsi="Arial" w:cs="Arial"/>
              </w:rPr>
            </w:pPr>
            <w:r>
              <w:rPr>
                <w:rFonts w:ascii="Arial" w:hAnsi="Arial" w:cs="Arial"/>
              </w:rPr>
              <w:t>Storm Water Drains</w:t>
            </w:r>
          </w:p>
        </w:tc>
        <w:tc>
          <w:tcPr>
            <w:tcW w:w="969" w:type="dxa"/>
            <w:tcBorders>
              <w:top w:val="nil"/>
              <w:left w:val="nil"/>
              <w:bottom w:val="nil"/>
              <w:right w:val="nil"/>
            </w:tcBorders>
          </w:tcPr>
          <w:p w14:paraId="0364A178" w14:textId="4FA80916"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46931AC3" w14:textId="3C2F667F" w:rsidR="00E34D02" w:rsidRDefault="0015382F" w:rsidP="00E34D02">
            <w:pPr>
              <w:spacing w:line="276" w:lineRule="auto"/>
              <w:jc w:val="both"/>
              <w:rPr>
                <w:rFonts w:ascii="Arial" w:hAnsi="Arial" w:cs="Arial"/>
              </w:rPr>
            </w:pPr>
            <w:r>
              <w:rPr>
                <w:rFonts w:ascii="Arial" w:hAnsi="Arial" w:cs="Arial"/>
              </w:rPr>
              <w:t>Taxiways</w:t>
            </w:r>
          </w:p>
        </w:tc>
        <w:tc>
          <w:tcPr>
            <w:tcW w:w="942" w:type="dxa"/>
            <w:tcBorders>
              <w:top w:val="nil"/>
              <w:left w:val="nil"/>
              <w:bottom w:val="nil"/>
              <w:right w:val="nil"/>
            </w:tcBorders>
          </w:tcPr>
          <w:p w14:paraId="14767E17" w14:textId="30DDE324" w:rsidR="00E34D02" w:rsidRDefault="0015382F" w:rsidP="00E34D02">
            <w:pPr>
              <w:spacing w:line="276" w:lineRule="auto"/>
              <w:jc w:val="center"/>
              <w:rPr>
                <w:rFonts w:ascii="Arial" w:hAnsi="Arial" w:cs="Arial"/>
              </w:rPr>
            </w:pPr>
            <w:r>
              <w:rPr>
                <w:rFonts w:ascii="Arial" w:hAnsi="Arial" w:cs="Arial"/>
              </w:rPr>
              <w:t>20</w:t>
            </w:r>
          </w:p>
        </w:tc>
      </w:tr>
      <w:tr w:rsidR="00E34D02" w14:paraId="7E1C0D7A" w14:textId="77777777" w:rsidTr="00891073">
        <w:tc>
          <w:tcPr>
            <w:tcW w:w="3539" w:type="dxa"/>
            <w:tcBorders>
              <w:top w:val="nil"/>
              <w:left w:val="nil"/>
              <w:bottom w:val="nil"/>
              <w:right w:val="nil"/>
            </w:tcBorders>
          </w:tcPr>
          <w:p w14:paraId="3E774FCC" w14:textId="57D9B97E" w:rsidR="00E34D02" w:rsidRDefault="00E34D02" w:rsidP="00E34D02">
            <w:pPr>
              <w:spacing w:line="276" w:lineRule="auto"/>
              <w:jc w:val="both"/>
              <w:rPr>
                <w:rFonts w:ascii="Arial" w:hAnsi="Arial" w:cs="Arial"/>
              </w:rPr>
            </w:pPr>
            <w:r>
              <w:rPr>
                <w:rFonts w:ascii="Arial" w:hAnsi="Arial" w:cs="Arial"/>
              </w:rPr>
              <w:t>Bridges, Subways and Culverts</w:t>
            </w:r>
          </w:p>
        </w:tc>
        <w:tc>
          <w:tcPr>
            <w:tcW w:w="969" w:type="dxa"/>
            <w:tcBorders>
              <w:top w:val="nil"/>
              <w:left w:val="nil"/>
              <w:bottom w:val="nil"/>
              <w:right w:val="nil"/>
            </w:tcBorders>
          </w:tcPr>
          <w:p w14:paraId="023D1031" w14:textId="29411AD7" w:rsidR="00E34D02" w:rsidRDefault="00E34D02" w:rsidP="00E34D02">
            <w:pPr>
              <w:spacing w:line="276" w:lineRule="auto"/>
              <w:jc w:val="center"/>
              <w:rPr>
                <w:rFonts w:ascii="Arial" w:hAnsi="Arial" w:cs="Arial"/>
              </w:rPr>
            </w:pPr>
            <w:r>
              <w:rPr>
                <w:rFonts w:ascii="Arial" w:hAnsi="Arial" w:cs="Arial"/>
              </w:rPr>
              <w:t>30</w:t>
            </w:r>
          </w:p>
        </w:tc>
        <w:tc>
          <w:tcPr>
            <w:tcW w:w="3566" w:type="dxa"/>
            <w:tcBorders>
              <w:top w:val="nil"/>
              <w:left w:val="nil"/>
              <w:bottom w:val="nil"/>
              <w:right w:val="nil"/>
            </w:tcBorders>
          </w:tcPr>
          <w:p w14:paraId="7BA2DB6C" w14:textId="111A161F" w:rsidR="00E34D02" w:rsidRDefault="0015382F" w:rsidP="00E34D02">
            <w:pPr>
              <w:spacing w:line="276" w:lineRule="auto"/>
              <w:jc w:val="both"/>
              <w:rPr>
                <w:rFonts w:ascii="Arial" w:hAnsi="Arial" w:cs="Arial"/>
              </w:rPr>
            </w:pPr>
            <w:r>
              <w:rPr>
                <w:rFonts w:ascii="Arial" w:hAnsi="Arial" w:cs="Arial"/>
              </w:rPr>
              <w:t>Runways</w:t>
            </w:r>
          </w:p>
        </w:tc>
        <w:tc>
          <w:tcPr>
            <w:tcW w:w="942" w:type="dxa"/>
            <w:tcBorders>
              <w:top w:val="nil"/>
              <w:left w:val="nil"/>
              <w:bottom w:val="nil"/>
              <w:right w:val="nil"/>
            </w:tcBorders>
          </w:tcPr>
          <w:p w14:paraId="31C8C436" w14:textId="3217C6F1" w:rsidR="00E34D02" w:rsidRDefault="0015382F" w:rsidP="00E34D02">
            <w:pPr>
              <w:spacing w:line="276" w:lineRule="auto"/>
              <w:jc w:val="center"/>
              <w:rPr>
                <w:rFonts w:ascii="Arial" w:hAnsi="Arial" w:cs="Arial"/>
              </w:rPr>
            </w:pPr>
            <w:r>
              <w:rPr>
                <w:rFonts w:ascii="Arial" w:hAnsi="Arial" w:cs="Arial"/>
              </w:rPr>
              <w:t>20</w:t>
            </w:r>
          </w:p>
        </w:tc>
      </w:tr>
      <w:tr w:rsidR="00E34D02" w14:paraId="6A874268" w14:textId="77777777" w:rsidTr="00891073">
        <w:tc>
          <w:tcPr>
            <w:tcW w:w="3539" w:type="dxa"/>
            <w:tcBorders>
              <w:top w:val="nil"/>
              <w:left w:val="nil"/>
              <w:bottom w:val="nil"/>
              <w:right w:val="nil"/>
            </w:tcBorders>
          </w:tcPr>
          <w:p w14:paraId="7A378CAA" w14:textId="50BAE1F4" w:rsidR="00E34D02" w:rsidRDefault="00E34D02" w:rsidP="00E34D02">
            <w:pPr>
              <w:spacing w:line="276" w:lineRule="auto"/>
              <w:jc w:val="both"/>
              <w:rPr>
                <w:rFonts w:ascii="Arial" w:hAnsi="Arial" w:cs="Arial"/>
              </w:rPr>
            </w:pPr>
            <w:r>
              <w:rPr>
                <w:rFonts w:ascii="Arial" w:hAnsi="Arial" w:cs="Arial"/>
              </w:rPr>
              <w:t>Car Parks</w:t>
            </w:r>
          </w:p>
        </w:tc>
        <w:tc>
          <w:tcPr>
            <w:tcW w:w="969" w:type="dxa"/>
            <w:tcBorders>
              <w:top w:val="nil"/>
              <w:left w:val="nil"/>
              <w:bottom w:val="nil"/>
              <w:right w:val="nil"/>
            </w:tcBorders>
          </w:tcPr>
          <w:p w14:paraId="401C3DFC" w14:textId="04E73248"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1682B980"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30132BE2" w14:textId="77777777" w:rsidR="00E34D02" w:rsidRDefault="00E34D02" w:rsidP="00E34D02">
            <w:pPr>
              <w:spacing w:line="276" w:lineRule="auto"/>
              <w:jc w:val="center"/>
              <w:rPr>
                <w:rFonts w:ascii="Arial" w:hAnsi="Arial" w:cs="Arial"/>
              </w:rPr>
            </w:pPr>
          </w:p>
        </w:tc>
      </w:tr>
      <w:tr w:rsidR="00E34D02" w14:paraId="57798BE7" w14:textId="77777777" w:rsidTr="00891073">
        <w:tc>
          <w:tcPr>
            <w:tcW w:w="3539" w:type="dxa"/>
            <w:tcBorders>
              <w:top w:val="nil"/>
              <w:left w:val="nil"/>
              <w:bottom w:val="nil"/>
              <w:right w:val="nil"/>
            </w:tcBorders>
          </w:tcPr>
          <w:p w14:paraId="2BE0917F" w14:textId="021B0BAC" w:rsidR="00E34D02" w:rsidRDefault="00E34D02" w:rsidP="00E34D02">
            <w:pPr>
              <w:spacing w:line="276" w:lineRule="auto"/>
              <w:jc w:val="both"/>
              <w:rPr>
                <w:rFonts w:ascii="Arial" w:hAnsi="Arial" w:cs="Arial"/>
              </w:rPr>
            </w:pPr>
            <w:r>
              <w:rPr>
                <w:rFonts w:ascii="Arial" w:hAnsi="Arial" w:cs="Arial"/>
              </w:rPr>
              <w:t>Bus Terminals</w:t>
            </w:r>
          </w:p>
        </w:tc>
        <w:tc>
          <w:tcPr>
            <w:tcW w:w="969" w:type="dxa"/>
            <w:tcBorders>
              <w:top w:val="nil"/>
              <w:left w:val="nil"/>
              <w:bottom w:val="nil"/>
              <w:right w:val="nil"/>
            </w:tcBorders>
          </w:tcPr>
          <w:p w14:paraId="613A7F3D" w14:textId="45081668"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1C3039A7" w14:textId="78C35875" w:rsidR="00E34D02" w:rsidRPr="0015382F" w:rsidRDefault="0015382F" w:rsidP="00E34D02">
            <w:pPr>
              <w:spacing w:line="276" w:lineRule="auto"/>
              <w:jc w:val="both"/>
              <w:rPr>
                <w:rFonts w:ascii="Arial" w:hAnsi="Arial" w:cs="Arial"/>
                <w:b/>
                <w:u w:val="single"/>
              </w:rPr>
            </w:pPr>
            <w:r>
              <w:rPr>
                <w:rFonts w:ascii="Arial" w:hAnsi="Arial" w:cs="Arial"/>
                <w:b/>
                <w:u w:val="single"/>
              </w:rPr>
              <w:t>SECURITY</w:t>
            </w:r>
          </w:p>
        </w:tc>
        <w:tc>
          <w:tcPr>
            <w:tcW w:w="942" w:type="dxa"/>
            <w:tcBorders>
              <w:top w:val="nil"/>
              <w:left w:val="nil"/>
              <w:bottom w:val="nil"/>
              <w:right w:val="nil"/>
            </w:tcBorders>
          </w:tcPr>
          <w:p w14:paraId="01208421" w14:textId="77777777" w:rsidR="00E34D02" w:rsidRDefault="00E34D02" w:rsidP="00E34D02">
            <w:pPr>
              <w:spacing w:line="276" w:lineRule="auto"/>
              <w:jc w:val="center"/>
              <w:rPr>
                <w:rFonts w:ascii="Arial" w:hAnsi="Arial" w:cs="Arial"/>
              </w:rPr>
            </w:pPr>
          </w:p>
        </w:tc>
      </w:tr>
      <w:tr w:rsidR="00E34D02" w14:paraId="4505731F" w14:textId="77777777" w:rsidTr="00891073">
        <w:tc>
          <w:tcPr>
            <w:tcW w:w="3539" w:type="dxa"/>
            <w:tcBorders>
              <w:top w:val="nil"/>
              <w:left w:val="nil"/>
              <w:bottom w:val="nil"/>
              <w:right w:val="nil"/>
            </w:tcBorders>
          </w:tcPr>
          <w:p w14:paraId="62197705" w14:textId="77777777" w:rsidR="00E34D02" w:rsidRDefault="00E34D02" w:rsidP="00E34D02">
            <w:pPr>
              <w:spacing w:line="276" w:lineRule="auto"/>
              <w:jc w:val="both"/>
              <w:rPr>
                <w:rFonts w:ascii="Arial" w:hAnsi="Arial" w:cs="Arial"/>
              </w:rPr>
            </w:pPr>
          </w:p>
        </w:tc>
        <w:tc>
          <w:tcPr>
            <w:tcW w:w="969" w:type="dxa"/>
            <w:tcBorders>
              <w:top w:val="nil"/>
              <w:left w:val="nil"/>
              <w:bottom w:val="nil"/>
              <w:right w:val="nil"/>
            </w:tcBorders>
          </w:tcPr>
          <w:p w14:paraId="05F7E093"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116F0E25" w14:textId="097FB264" w:rsidR="00E34D02" w:rsidRDefault="0015382F" w:rsidP="00E34D02">
            <w:pPr>
              <w:spacing w:line="276" w:lineRule="auto"/>
              <w:jc w:val="both"/>
              <w:rPr>
                <w:rFonts w:ascii="Arial" w:hAnsi="Arial" w:cs="Arial"/>
              </w:rPr>
            </w:pPr>
            <w:r>
              <w:rPr>
                <w:rFonts w:ascii="Arial" w:hAnsi="Arial" w:cs="Arial"/>
              </w:rPr>
              <w:t xml:space="preserve">Fencing </w:t>
            </w:r>
          </w:p>
        </w:tc>
        <w:tc>
          <w:tcPr>
            <w:tcW w:w="942" w:type="dxa"/>
            <w:tcBorders>
              <w:top w:val="nil"/>
              <w:left w:val="nil"/>
              <w:bottom w:val="nil"/>
              <w:right w:val="nil"/>
            </w:tcBorders>
          </w:tcPr>
          <w:p w14:paraId="6C7E5165" w14:textId="5537CEC3" w:rsidR="00E34D02" w:rsidRDefault="0015382F" w:rsidP="00E34D02">
            <w:pPr>
              <w:spacing w:line="276" w:lineRule="auto"/>
              <w:jc w:val="center"/>
              <w:rPr>
                <w:rFonts w:ascii="Arial" w:hAnsi="Arial" w:cs="Arial"/>
              </w:rPr>
            </w:pPr>
            <w:r>
              <w:rPr>
                <w:rFonts w:ascii="Arial" w:hAnsi="Arial" w:cs="Arial"/>
              </w:rPr>
              <w:t>3</w:t>
            </w:r>
          </w:p>
        </w:tc>
      </w:tr>
      <w:tr w:rsidR="00E34D02" w14:paraId="0BB03F0B" w14:textId="77777777" w:rsidTr="00891073">
        <w:tc>
          <w:tcPr>
            <w:tcW w:w="3539" w:type="dxa"/>
            <w:tcBorders>
              <w:top w:val="nil"/>
              <w:left w:val="nil"/>
              <w:bottom w:val="nil"/>
              <w:right w:val="nil"/>
            </w:tcBorders>
          </w:tcPr>
          <w:p w14:paraId="159DA717" w14:textId="180F24F7" w:rsidR="00E34D02" w:rsidRPr="00E34D02" w:rsidRDefault="00E34D02" w:rsidP="00E34D02">
            <w:pPr>
              <w:spacing w:line="276" w:lineRule="auto"/>
              <w:jc w:val="both"/>
              <w:rPr>
                <w:rFonts w:ascii="Arial" w:hAnsi="Arial" w:cs="Arial"/>
                <w:b/>
                <w:u w:val="single"/>
              </w:rPr>
            </w:pPr>
            <w:r>
              <w:rPr>
                <w:rFonts w:ascii="Arial" w:hAnsi="Arial" w:cs="Arial"/>
                <w:b/>
                <w:u w:val="single"/>
              </w:rPr>
              <w:t>WATER:</w:t>
            </w:r>
          </w:p>
        </w:tc>
        <w:tc>
          <w:tcPr>
            <w:tcW w:w="969" w:type="dxa"/>
            <w:tcBorders>
              <w:top w:val="nil"/>
              <w:left w:val="nil"/>
              <w:bottom w:val="nil"/>
              <w:right w:val="nil"/>
            </w:tcBorders>
          </w:tcPr>
          <w:p w14:paraId="5C1FCD9C"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4B1FB29D" w14:textId="2F8F8D08" w:rsidR="00E34D02" w:rsidRDefault="0015382F" w:rsidP="00E34D02">
            <w:pPr>
              <w:spacing w:line="276" w:lineRule="auto"/>
              <w:jc w:val="both"/>
              <w:rPr>
                <w:rFonts w:ascii="Arial" w:hAnsi="Arial" w:cs="Arial"/>
              </w:rPr>
            </w:pPr>
            <w:r>
              <w:rPr>
                <w:rFonts w:ascii="Arial" w:hAnsi="Arial" w:cs="Arial"/>
              </w:rPr>
              <w:t>Security Systems</w:t>
            </w:r>
          </w:p>
        </w:tc>
        <w:tc>
          <w:tcPr>
            <w:tcW w:w="942" w:type="dxa"/>
            <w:tcBorders>
              <w:top w:val="nil"/>
              <w:left w:val="nil"/>
              <w:bottom w:val="nil"/>
              <w:right w:val="nil"/>
            </w:tcBorders>
          </w:tcPr>
          <w:p w14:paraId="1A13FBD1" w14:textId="5903E60E" w:rsidR="00E34D02" w:rsidRDefault="0015382F" w:rsidP="00E34D02">
            <w:pPr>
              <w:spacing w:line="276" w:lineRule="auto"/>
              <w:jc w:val="center"/>
              <w:rPr>
                <w:rFonts w:ascii="Arial" w:hAnsi="Arial" w:cs="Arial"/>
              </w:rPr>
            </w:pPr>
            <w:r>
              <w:rPr>
                <w:rFonts w:ascii="Arial" w:hAnsi="Arial" w:cs="Arial"/>
              </w:rPr>
              <w:t>5</w:t>
            </w:r>
          </w:p>
        </w:tc>
      </w:tr>
      <w:tr w:rsidR="00E34D02" w14:paraId="62DD7E7A" w14:textId="77777777" w:rsidTr="00891073">
        <w:tc>
          <w:tcPr>
            <w:tcW w:w="3539" w:type="dxa"/>
            <w:tcBorders>
              <w:top w:val="nil"/>
              <w:left w:val="nil"/>
              <w:bottom w:val="nil"/>
              <w:right w:val="nil"/>
            </w:tcBorders>
          </w:tcPr>
          <w:p w14:paraId="03B33914" w14:textId="6C2FA491" w:rsidR="00E34D02" w:rsidRDefault="00E34D02" w:rsidP="00E34D02">
            <w:pPr>
              <w:spacing w:line="276" w:lineRule="auto"/>
              <w:jc w:val="both"/>
              <w:rPr>
                <w:rFonts w:ascii="Arial" w:hAnsi="Arial" w:cs="Arial"/>
              </w:rPr>
            </w:pPr>
            <w:r>
              <w:rPr>
                <w:rFonts w:ascii="Arial" w:hAnsi="Arial" w:cs="Arial"/>
              </w:rPr>
              <w:t>Meters</w:t>
            </w:r>
          </w:p>
        </w:tc>
        <w:tc>
          <w:tcPr>
            <w:tcW w:w="969" w:type="dxa"/>
            <w:tcBorders>
              <w:top w:val="nil"/>
              <w:left w:val="nil"/>
              <w:bottom w:val="nil"/>
              <w:right w:val="nil"/>
            </w:tcBorders>
          </w:tcPr>
          <w:p w14:paraId="0DA16C3E" w14:textId="40A75429" w:rsidR="00E34D02" w:rsidRDefault="00E34D02" w:rsidP="00E34D02">
            <w:pPr>
              <w:spacing w:line="276" w:lineRule="auto"/>
              <w:jc w:val="center"/>
              <w:rPr>
                <w:rFonts w:ascii="Arial" w:hAnsi="Arial" w:cs="Arial"/>
              </w:rPr>
            </w:pPr>
            <w:r>
              <w:rPr>
                <w:rFonts w:ascii="Arial" w:hAnsi="Arial" w:cs="Arial"/>
              </w:rPr>
              <w:t>15</w:t>
            </w:r>
          </w:p>
        </w:tc>
        <w:tc>
          <w:tcPr>
            <w:tcW w:w="3566" w:type="dxa"/>
            <w:tcBorders>
              <w:top w:val="nil"/>
              <w:left w:val="nil"/>
              <w:bottom w:val="nil"/>
              <w:right w:val="nil"/>
            </w:tcBorders>
          </w:tcPr>
          <w:p w14:paraId="04C22DF1" w14:textId="1B2F14ED" w:rsidR="00E34D02" w:rsidRDefault="0015382F" w:rsidP="00E34D02">
            <w:pPr>
              <w:spacing w:line="276" w:lineRule="auto"/>
              <w:jc w:val="both"/>
              <w:rPr>
                <w:rFonts w:ascii="Arial" w:hAnsi="Arial" w:cs="Arial"/>
              </w:rPr>
            </w:pPr>
            <w:r>
              <w:rPr>
                <w:rFonts w:ascii="Arial" w:hAnsi="Arial" w:cs="Arial"/>
              </w:rPr>
              <w:t>Access Control Systems</w:t>
            </w:r>
          </w:p>
        </w:tc>
        <w:tc>
          <w:tcPr>
            <w:tcW w:w="942" w:type="dxa"/>
            <w:tcBorders>
              <w:top w:val="nil"/>
              <w:left w:val="nil"/>
              <w:bottom w:val="nil"/>
              <w:right w:val="nil"/>
            </w:tcBorders>
          </w:tcPr>
          <w:p w14:paraId="2869187F" w14:textId="059D916A" w:rsidR="00E34D02" w:rsidRDefault="0015382F" w:rsidP="00E34D02">
            <w:pPr>
              <w:spacing w:line="276" w:lineRule="auto"/>
              <w:jc w:val="center"/>
              <w:rPr>
                <w:rFonts w:ascii="Arial" w:hAnsi="Arial" w:cs="Arial"/>
              </w:rPr>
            </w:pPr>
            <w:r>
              <w:rPr>
                <w:rFonts w:ascii="Arial" w:hAnsi="Arial" w:cs="Arial"/>
              </w:rPr>
              <w:t>5</w:t>
            </w:r>
          </w:p>
        </w:tc>
      </w:tr>
      <w:tr w:rsidR="00E34D02" w14:paraId="3F6FA50D" w14:textId="77777777" w:rsidTr="00891073">
        <w:tc>
          <w:tcPr>
            <w:tcW w:w="3539" w:type="dxa"/>
            <w:tcBorders>
              <w:top w:val="nil"/>
              <w:left w:val="nil"/>
              <w:bottom w:val="nil"/>
              <w:right w:val="nil"/>
            </w:tcBorders>
          </w:tcPr>
          <w:p w14:paraId="78E92EC8" w14:textId="13B70C3D" w:rsidR="00E34D02" w:rsidRDefault="00E34D02" w:rsidP="00E34D02">
            <w:pPr>
              <w:spacing w:line="276" w:lineRule="auto"/>
              <w:jc w:val="both"/>
              <w:rPr>
                <w:rFonts w:ascii="Arial" w:hAnsi="Arial" w:cs="Arial"/>
              </w:rPr>
            </w:pPr>
            <w:r>
              <w:rPr>
                <w:rFonts w:ascii="Arial" w:hAnsi="Arial" w:cs="Arial"/>
              </w:rPr>
              <w:t>Mains</w:t>
            </w:r>
          </w:p>
        </w:tc>
        <w:tc>
          <w:tcPr>
            <w:tcW w:w="969" w:type="dxa"/>
            <w:tcBorders>
              <w:top w:val="nil"/>
              <w:left w:val="nil"/>
              <w:bottom w:val="nil"/>
              <w:right w:val="nil"/>
            </w:tcBorders>
          </w:tcPr>
          <w:p w14:paraId="24B4B8FA" w14:textId="3B5BF5A4"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44290E49"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7615DA96" w14:textId="77777777" w:rsidR="00E34D02" w:rsidRDefault="00E34D02" w:rsidP="00E34D02">
            <w:pPr>
              <w:spacing w:line="276" w:lineRule="auto"/>
              <w:jc w:val="center"/>
              <w:rPr>
                <w:rFonts w:ascii="Arial" w:hAnsi="Arial" w:cs="Arial"/>
              </w:rPr>
            </w:pPr>
          </w:p>
        </w:tc>
      </w:tr>
      <w:tr w:rsidR="00E34D02" w14:paraId="208507E1" w14:textId="77777777" w:rsidTr="00891073">
        <w:tc>
          <w:tcPr>
            <w:tcW w:w="3539" w:type="dxa"/>
            <w:tcBorders>
              <w:top w:val="nil"/>
              <w:left w:val="nil"/>
              <w:bottom w:val="nil"/>
              <w:right w:val="nil"/>
            </w:tcBorders>
          </w:tcPr>
          <w:p w14:paraId="5B729C93" w14:textId="24F872EC" w:rsidR="00E34D02" w:rsidRDefault="00E34D02" w:rsidP="00E34D02">
            <w:pPr>
              <w:spacing w:line="276" w:lineRule="auto"/>
              <w:jc w:val="both"/>
              <w:rPr>
                <w:rFonts w:ascii="Arial" w:hAnsi="Arial" w:cs="Arial"/>
              </w:rPr>
            </w:pPr>
            <w:r>
              <w:rPr>
                <w:rFonts w:ascii="Arial" w:hAnsi="Arial" w:cs="Arial"/>
              </w:rPr>
              <w:t>Rights</w:t>
            </w:r>
          </w:p>
        </w:tc>
        <w:tc>
          <w:tcPr>
            <w:tcW w:w="969" w:type="dxa"/>
            <w:tcBorders>
              <w:top w:val="nil"/>
              <w:left w:val="nil"/>
              <w:bottom w:val="nil"/>
              <w:right w:val="nil"/>
            </w:tcBorders>
          </w:tcPr>
          <w:p w14:paraId="56EDA2AB" w14:textId="50484CEC"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75867035" w14:textId="33E5D4D7" w:rsidR="00E34D02" w:rsidRDefault="0015382F" w:rsidP="00E34D02">
            <w:pPr>
              <w:spacing w:line="276" w:lineRule="auto"/>
              <w:jc w:val="both"/>
              <w:rPr>
                <w:rFonts w:ascii="Arial" w:hAnsi="Arial" w:cs="Arial"/>
              </w:rPr>
            </w:pPr>
            <w:r w:rsidRPr="0015382F">
              <w:rPr>
                <w:rFonts w:ascii="Arial" w:hAnsi="Arial" w:cs="Arial"/>
                <w:b/>
                <w:i/>
              </w:rPr>
              <w:t>COMMUNITY ASSETS</w:t>
            </w:r>
          </w:p>
        </w:tc>
        <w:tc>
          <w:tcPr>
            <w:tcW w:w="942" w:type="dxa"/>
            <w:tcBorders>
              <w:top w:val="nil"/>
              <w:left w:val="nil"/>
              <w:bottom w:val="nil"/>
              <w:right w:val="nil"/>
            </w:tcBorders>
          </w:tcPr>
          <w:p w14:paraId="418B8549" w14:textId="77777777" w:rsidR="00E34D02" w:rsidRDefault="00E34D02" w:rsidP="00E34D02">
            <w:pPr>
              <w:spacing w:line="276" w:lineRule="auto"/>
              <w:jc w:val="center"/>
              <w:rPr>
                <w:rFonts w:ascii="Arial" w:hAnsi="Arial" w:cs="Arial"/>
              </w:rPr>
            </w:pPr>
          </w:p>
        </w:tc>
      </w:tr>
      <w:tr w:rsidR="00E34D02" w14:paraId="60B47C5C" w14:textId="77777777" w:rsidTr="00891073">
        <w:tc>
          <w:tcPr>
            <w:tcW w:w="3539" w:type="dxa"/>
            <w:tcBorders>
              <w:top w:val="nil"/>
              <w:left w:val="nil"/>
              <w:bottom w:val="nil"/>
              <w:right w:val="nil"/>
            </w:tcBorders>
          </w:tcPr>
          <w:p w14:paraId="2559E594" w14:textId="334D6F93" w:rsidR="00E34D02" w:rsidRDefault="00E34D02" w:rsidP="00E34D02">
            <w:pPr>
              <w:spacing w:line="276" w:lineRule="auto"/>
              <w:jc w:val="both"/>
              <w:rPr>
                <w:rFonts w:ascii="Arial" w:hAnsi="Arial" w:cs="Arial"/>
              </w:rPr>
            </w:pPr>
            <w:r>
              <w:rPr>
                <w:rFonts w:ascii="Arial" w:hAnsi="Arial" w:cs="Arial"/>
              </w:rPr>
              <w:t>Supply and Reticulation Networks</w:t>
            </w:r>
          </w:p>
        </w:tc>
        <w:tc>
          <w:tcPr>
            <w:tcW w:w="969" w:type="dxa"/>
            <w:tcBorders>
              <w:top w:val="nil"/>
              <w:left w:val="nil"/>
              <w:bottom w:val="nil"/>
              <w:right w:val="nil"/>
            </w:tcBorders>
          </w:tcPr>
          <w:p w14:paraId="04C92BF2" w14:textId="4093C15E"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34A799D6" w14:textId="6FC7DF53" w:rsidR="00E34D02" w:rsidRPr="0015382F" w:rsidRDefault="0015382F" w:rsidP="00E34D02">
            <w:pPr>
              <w:spacing w:line="276" w:lineRule="auto"/>
              <w:jc w:val="both"/>
              <w:rPr>
                <w:rFonts w:ascii="Arial" w:hAnsi="Arial" w:cs="Arial"/>
                <w:b/>
                <w:u w:val="single"/>
              </w:rPr>
            </w:pPr>
            <w:r>
              <w:rPr>
                <w:rFonts w:ascii="Arial" w:hAnsi="Arial" w:cs="Arial"/>
                <w:b/>
                <w:u w:val="single"/>
              </w:rPr>
              <w:t>BUILDINGS:</w:t>
            </w:r>
          </w:p>
        </w:tc>
        <w:tc>
          <w:tcPr>
            <w:tcW w:w="942" w:type="dxa"/>
            <w:tcBorders>
              <w:top w:val="nil"/>
              <w:left w:val="nil"/>
              <w:bottom w:val="nil"/>
              <w:right w:val="nil"/>
            </w:tcBorders>
          </w:tcPr>
          <w:p w14:paraId="1CC5860E" w14:textId="77777777" w:rsidR="00E34D02" w:rsidRDefault="00E34D02" w:rsidP="00E34D02">
            <w:pPr>
              <w:spacing w:line="276" w:lineRule="auto"/>
              <w:jc w:val="center"/>
              <w:rPr>
                <w:rFonts w:ascii="Arial" w:hAnsi="Arial" w:cs="Arial"/>
              </w:rPr>
            </w:pPr>
          </w:p>
        </w:tc>
      </w:tr>
      <w:tr w:rsidR="00E34D02" w14:paraId="2BCED866" w14:textId="77777777" w:rsidTr="00891073">
        <w:tc>
          <w:tcPr>
            <w:tcW w:w="3539" w:type="dxa"/>
            <w:tcBorders>
              <w:top w:val="nil"/>
              <w:left w:val="nil"/>
              <w:bottom w:val="nil"/>
              <w:right w:val="nil"/>
            </w:tcBorders>
          </w:tcPr>
          <w:p w14:paraId="15E97213" w14:textId="6DDBFCB2" w:rsidR="00E34D02" w:rsidRDefault="00E34D02" w:rsidP="00E34D02">
            <w:pPr>
              <w:spacing w:line="276" w:lineRule="auto"/>
              <w:jc w:val="both"/>
              <w:rPr>
                <w:rFonts w:ascii="Arial" w:hAnsi="Arial" w:cs="Arial"/>
              </w:rPr>
            </w:pPr>
            <w:r>
              <w:rPr>
                <w:rFonts w:ascii="Arial" w:hAnsi="Arial" w:cs="Arial"/>
              </w:rPr>
              <w:t>Reservoirs and Storage Tanks</w:t>
            </w:r>
          </w:p>
        </w:tc>
        <w:tc>
          <w:tcPr>
            <w:tcW w:w="969" w:type="dxa"/>
            <w:tcBorders>
              <w:top w:val="nil"/>
              <w:left w:val="nil"/>
              <w:bottom w:val="nil"/>
              <w:right w:val="nil"/>
            </w:tcBorders>
          </w:tcPr>
          <w:p w14:paraId="37CA0404" w14:textId="3C511EE8"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5C08E15F" w14:textId="129E1928" w:rsidR="00E34D02" w:rsidRDefault="0015382F" w:rsidP="00E34D02">
            <w:pPr>
              <w:spacing w:line="276" w:lineRule="auto"/>
              <w:jc w:val="both"/>
              <w:rPr>
                <w:rFonts w:ascii="Arial" w:hAnsi="Arial" w:cs="Arial"/>
              </w:rPr>
            </w:pPr>
            <w:r>
              <w:rPr>
                <w:rFonts w:ascii="Arial" w:hAnsi="Arial" w:cs="Arial"/>
              </w:rPr>
              <w:t>Ambulance Stations</w:t>
            </w:r>
          </w:p>
        </w:tc>
        <w:tc>
          <w:tcPr>
            <w:tcW w:w="942" w:type="dxa"/>
            <w:tcBorders>
              <w:top w:val="nil"/>
              <w:left w:val="nil"/>
              <w:bottom w:val="nil"/>
              <w:right w:val="nil"/>
            </w:tcBorders>
          </w:tcPr>
          <w:p w14:paraId="5BBAE422" w14:textId="2B90F84C" w:rsidR="00E34D02" w:rsidRDefault="0015382F" w:rsidP="00E34D02">
            <w:pPr>
              <w:spacing w:line="276" w:lineRule="auto"/>
              <w:jc w:val="center"/>
              <w:rPr>
                <w:rFonts w:ascii="Arial" w:hAnsi="Arial" w:cs="Arial"/>
              </w:rPr>
            </w:pPr>
            <w:r>
              <w:rPr>
                <w:rFonts w:ascii="Arial" w:hAnsi="Arial" w:cs="Arial"/>
              </w:rPr>
              <w:t>30</w:t>
            </w:r>
          </w:p>
        </w:tc>
      </w:tr>
      <w:tr w:rsidR="00E34D02" w14:paraId="73404A46" w14:textId="77777777" w:rsidTr="00891073">
        <w:tc>
          <w:tcPr>
            <w:tcW w:w="3539" w:type="dxa"/>
            <w:tcBorders>
              <w:top w:val="nil"/>
              <w:left w:val="nil"/>
              <w:bottom w:val="nil"/>
              <w:right w:val="nil"/>
            </w:tcBorders>
          </w:tcPr>
          <w:p w14:paraId="24B4EEA3" w14:textId="77777777" w:rsidR="00E34D02" w:rsidRDefault="00E34D02" w:rsidP="00E34D02">
            <w:pPr>
              <w:spacing w:line="276" w:lineRule="auto"/>
              <w:jc w:val="both"/>
              <w:rPr>
                <w:rFonts w:ascii="Arial" w:hAnsi="Arial" w:cs="Arial"/>
              </w:rPr>
            </w:pPr>
          </w:p>
        </w:tc>
        <w:tc>
          <w:tcPr>
            <w:tcW w:w="969" w:type="dxa"/>
            <w:tcBorders>
              <w:top w:val="nil"/>
              <w:left w:val="nil"/>
              <w:bottom w:val="nil"/>
              <w:right w:val="nil"/>
            </w:tcBorders>
          </w:tcPr>
          <w:p w14:paraId="4C339890"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7270B2BD" w14:textId="286C4439" w:rsidR="00E34D02" w:rsidRDefault="0015382F" w:rsidP="00E34D02">
            <w:pPr>
              <w:spacing w:line="276" w:lineRule="auto"/>
              <w:jc w:val="both"/>
              <w:rPr>
                <w:rFonts w:ascii="Arial" w:hAnsi="Arial" w:cs="Arial"/>
              </w:rPr>
            </w:pPr>
            <w:r>
              <w:rPr>
                <w:rFonts w:ascii="Arial" w:hAnsi="Arial" w:cs="Arial"/>
              </w:rPr>
              <w:t>Aquariums</w:t>
            </w:r>
          </w:p>
        </w:tc>
        <w:tc>
          <w:tcPr>
            <w:tcW w:w="942" w:type="dxa"/>
            <w:tcBorders>
              <w:top w:val="nil"/>
              <w:left w:val="nil"/>
              <w:bottom w:val="nil"/>
              <w:right w:val="nil"/>
            </w:tcBorders>
          </w:tcPr>
          <w:p w14:paraId="6885E21C" w14:textId="4B530316" w:rsidR="00E34D02" w:rsidRDefault="0015382F" w:rsidP="00E34D02">
            <w:pPr>
              <w:spacing w:line="276" w:lineRule="auto"/>
              <w:jc w:val="center"/>
              <w:rPr>
                <w:rFonts w:ascii="Arial" w:hAnsi="Arial" w:cs="Arial"/>
              </w:rPr>
            </w:pPr>
            <w:r>
              <w:rPr>
                <w:rFonts w:ascii="Arial" w:hAnsi="Arial" w:cs="Arial"/>
              </w:rPr>
              <w:t>30</w:t>
            </w:r>
          </w:p>
        </w:tc>
      </w:tr>
      <w:tr w:rsidR="00E34D02" w14:paraId="595DF3D1" w14:textId="77777777" w:rsidTr="00891073">
        <w:tc>
          <w:tcPr>
            <w:tcW w:w="3539" w:type="dxa"/>
            <w:tcBorders>
              <w:top w:val="nil"/>
              <w:left w:val="nil"/>
              <w:bottom w:val="nil"/>
              <w:right w:val="nil"/>
            </w:tcBorders>
          </w:tcPr>
          <w:p w14:paraId="2FD77DBD" w14:textId="33447B13" w:rsidR="00E34D02" w:rsidRPr="00E34D02" w:rsidRDefault="00E34D02" w:rsidP="00E34D02">
            <w:pPr>
              <w:spacing w:line="276" w:lineRule="auto"/>
              <w:jc w:val="both"/>
              <w:rPr>
                <w:rFonts w:ascii="Arial" w:hAnsi="Arial" w:cs="Arial"/>
                <w:b/>
                <w:i/>
              </w:rPr>
            </w:pPr>
            <w:r w:rsidRPr="00E34D02">
              <w:rPr>
                <w:rFonts w:ascii="Arial" w:hAnsi="Arial" w:cs="Arial"/>
                <w:b/>
                <w:i/>
              </w:rPr>
              <w:t>COMMUNITY ASSETS</w:t>
            </w:r>
          </w:p>
        </w:tc>
        <w:tc>
          <w:tcPr>
            <w:tcW w:w="969" w:type="dxa"/>
            <w:tcBorders>
              <w:top w:val="nil"/>
              <w:left w:val="nil"/>
              <w:bottom w:val="nil"/>
              <w:right w:val="nil"/>
            </w:tcBorders>
          </w:tcPr>
          <w:p w14:paraId="78FF829D"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7D42C1C2" w14:textId="198AF70B" w:rsidR="00E34D02" w:rsidRDefault="0015382F" w:rsidP="00E34D02">
            <w:pPr>
              <w:spacing w:line="276" w:lineRule="auto"/>
              <w:jc w:val="both"/>
              <w:rPr>
                <w:rFonts w:ascii="Arial" w:hAnsi="Arial" w:cs="Arial"/>
              </w:rPr>
            </w:pPr>
            <w:r>
              <w:rPr>
                <w:rFonts w:ascii="Arial" w:hAnsi="Arial" w:cs="Arial"/>
              </w:rPr>
              <w:t>Beach Developments</w:t>
            </w:r>
          </w:p>
        </w:tc>
        <w:tc>
          <w:tcPr>
            <w:tcW w:w="942" w:type="dxa"/>
            <w:tcBorders>
              <w:top w:val="nil"/>
              <w:left w:val="nil"/>
              <w:bottom w:val="nil"/>
              <w:right w:val="nil"/>
            </w:tcBorders>
          </w:tcPr>
          <w:p w14:paraId="05103215" w14:textId="7E431C30" w:rsidR="00E34D02" w:rsidRDefault="0015382F" w:rsidP="00E34D02">
            <w:pPr>
              <w:spacing w:line="276" w:lineRule="auto"/>
              <w:jc w:val="center"/>
              <w:rPr>
                <w:rFonts w:ascii="Arial" w:hAnsi="Arial" w:cs="Arial"/>
              </w:rPr>
            </w:pPr>
            <w:r>
              <w:rPr>
                <w:rFonts w:ascii="Arial" w:hAnsi="Arial" w:cs="Arial"/>
              </w:rPr>
              <w:t>30</w:t>
            </w:r>
          </w:p>
        </w:tc>
      </w:tr>
      <w:tr w:rsidR="00E34D02" w14:paraId="091FEFE1" w14:textId="77777777" w:rsidTr="00891073">
        <w:tc>
          <w:tcPr>
            <w:tcW w:w="3539" w:type="dxa"/>
            <w:tcBorders>
              <w:top w:val="nil"/>
              <w:left w:val="nil"/>
              <w:bottom w:val="nil"/>
              <w:right w:val="nil"/>
            </w:tcBorders>
          </w:tcPr>
          <w:p w14:paraId="69895816" w14:textId="60D1AE1C" w:rsidR="00E34D02" w:rsidRPr="00E34D02" w:rsidRDefault="00E34D02" w:rsidP="00E34D02">
            <w:pPr>
              <w:spacing w:line="276" w:lineRule="auto"/>
              <w:jc w:val="both"/>
              <w:rPr>
                <w:rFonts w:ascii="Arial" w:hAnsi="Arial" w:cs="Arial"/>
                <w:b/>
                <w:u w:val="single"/>
              </w:rPr>
            </w:pPr>
            <w:r>
              <w:rPr>
                <w:rFonts w:ascii="Arial" w:hAnsi="Arial" w:cs="Arial"/>
                <w:b/>
                <w:u w:val="single"/>
              </w:rPr>
              <w:t>RECREATIONAL FACILITIES</w:t>
            </w:r>
          </w:p>
        </w:tc>
        <w:tc>
          <w:tcPr>
            <w:tcW w:w="969" w:type="dxa"/>
            <w:tcBorders>
              <w:top w:val="nil"/>
              <w:left w:val="nil"/>
              <w:bottom w:val="nil"/>
              <w:right w:val="nil"/>
            </w:tcBorders>
          </w:tcPr>
          <w:p w14:paraId="5505265F"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419DF74F" w14:textId="140F15A9" w:rsidR="00E34D02" w:rsidRDefault="0015382F" w:rsidP="00E34D02">
            <w:pPr>
              <w:spacing w:line="276" w:lineRule="auto"/>
              <w:jc w:val="both"/>
              <w:rPr>
                <w:rFonts w:ascii="Arial" w:hAnsi="Arial" w:cs="Arial"/>
              </w:rPr>
            </w:pPr>
            <w:r>
              <w:rPr>
                <w:rFonts w:ascii="Arial" w:hAnsi="Arial" w:cs="Arial"/>
              </w:rPr>
              <w:t>Care Centres</w:t>
            </w:r>
          </w:p>
        </w:tc>
        <w:tc>
          <w:tcPr>
            <w:tcW w:w="942" w:type="dxa"/>
            <w:tcBorders>
              <w:top w:val="nil"/>
              <w:left w:val="nil"/>
              <w:bottom w:val="nil"/>
              <w:right w:val="nil"/>
            </w:tcBorders>
          </w:tcPr>
          <w:p w14:paraId="642561A5" w14:textId="027775D4" w:rsidR="00E34D02" w:rsidRDefault="0015382F" w:rsidP="00E34D02">
            <w:pPr>
              <w:spacing w:line="276" w:lineRule="auto"/>
              <w:jc w:val="center"/>
              <w:rPr>
                <w:rFonts w:ascii="Arial" w:hAnsi="Arial" w:cs="Arial"/>
              </w:rPr>
            </w:pPr>
            <w:r>
              <w:rPr>
                <w:rFonts w:ascii="Arial" w:hAnsi="Arial" w:cs="Arial"/>
              </w:rPr>
              <w:t>30</w:t>
            </w:r>
          </w:p>
        </w:tc>
      </w:tr>
      <w:tr w:rsidR="00E34D02" w14:paraId="06ECC28A" w14:textId="77777777" w:rsidTr="00891073">
        <w:tc>
          <w:tcPr>
            <w:tcW w:w="3539" w:type="dxa"/>
            <w:tcBorders>
              <w:top w:val="nil"/>
              <w:left w:val="nil"/>
              <w:bottom w:val="nil"/>
              <w:right w:val="nil"/>
            </w:tcBorders>
          </w:tcPr>
          <w:p w14:paraId="3ADC7435" w14:textId="16E34D44" w:rsidR="00E34D02" w:rsidRDefault="00E34D02" w:rsidP="00E34D02">
            <w:pPr>
              <w:spacing w:line="276" w:lineRule="auto"/>
              <w:jc w:val="both"/>
              <w:rPr>
                <w:rFonts w:ascii="Arial" w:hAnsi="Arial" w:cs="Arial"/>
              </w:rPr>
            </w:pPr>
            <w:r>
              <w:rPr>
                <w:rFonts w:ascii="Arial" w:hAnsi="Arial" w:cs="Arial"/>
              </w:rPr>
              <w:t>Bowling Greens</w:t>
            </w:r>
          </w:p>
        </w:tc>
        <w:tc>
          <w:tcPr>
            <w:tcW w:w="969" w:type="dxa"/>
            <w:tcBorders>
              <w:top w:val="nil"/>
              <w:left w:val="nil"/>
              <w:bottom w:val="nil"/>
              <w:right w:val="nil"/>
            </w:tcBorders>
          </w:tcPr>
          <w:p w14:paraId="3662D5C5" w14:textId="2FA2542C"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08AFA91B" w14:textId="1B5CB689" w:rsidR="00E34D02" w:rsidRDefault="0015382F" w:rsidP="00E34D02">
            <w:pPr>
              <w:spacing w:line="276" w:lineRule="auto"/>
              <w:jc w:val="both"/>
              <w:rPr>
                <w:rFonts w:ascii="Arial" w:hAnsi="Arial" w:cs="Arial"/>
              </w:rPr>
            </w:pPr>
            <w:r>
              <w:rPr>
                <w:rFonts w:ascii="Arial" w:hAnsi="Arial" w:cs="Arial"/>
              </w:rPr>
              <w:t>Cemeteries</w:t>
            </w:r>
          </w:p>
        </w:tc>
        <w:tc>
          <w:tcPr>
            <w:tcW w:w="942" w:type="dxa"/>
            <w:tcBorders>
              <w:top w:val="nil"/>
              <w:left w:val="nil"/>
              <w:bottom w:val="nil"/>
              <w:right w:val="nil"/>
            </w:tcBorders>
          </w:tcPr>
          <w:p w14:paraId="55F72FAC" w14:textId="3F3537DA" w:rsidR="00E34D02" w:rsidRDefault="005A7DDD" w:rsidP="00E34D02">
            <w:pPr>
              <w:spacing w:line="276" w:lineRule="auto"/>
              <w:jc w:val="center"/>
              <w:rPr>
                <w:rFonts w:ascii="Arial" w:hAnsi="Arial" w:cs="Arial"/>
              </w:rPr>
            </w:pPr>
            <w:r>
              <w:rPr>
                <w:rFonts w:ascii="Arial" w:hAnsi="Arial" w:cs="Arial"/>
              </w:rPr>
              <w:t>30</w:t>
            </w:r>
          </w:p>
        </w:tc>
      </w:tr>
      <w:tr w:rsidR="00E34D02" w14:paraId="374750DD" w14:textId="77777777" w:rsidTr="00891073">
        <w:tc>
          <w:tcPr>
            <w:tcW w:w="3539" w:type="dxa"/>
            <w:tcBorders>
              <w:top w:val="nil"/>
              <w:left w:val="nil"/>
              <w:bottom w:val="nil"/>
              <w:right w:val="nil"/>
            </w:tcBorders>
          </w:tcPr>
          <w:p w14:paraId="78AFFAD9" w14:textId="15ADBF3A" w:rsidR="00E34D02" w:rsidRDefault="00E34D02" w:rsidP="00E34D02">
            <w:pPr>
              <w:spacing w:line="276" w:lineRule="auto"/>
              <w:jc w:val="both"/>
              <w:rPr>
                <w:rFonts w:ascii="Arial" w:hAnsi="Arial" w:cs="Arial"/>
              </w:rPr>
            </w:pPr>
            <w:r>
              <w:rPr>
                <w:rFonts w:ascii="Arial" w:hAnsi="Arial" w:cs="Arial"/>
              </w:rPr>
              <w:t>Tennis Courts</w:t>
            </w:r>
          </w:p>
        </w:tc>
        <w:tc>
          <w:tcPr>
            <w:tcW w:w="969" w:type="dxa"/>
            <w:tcBorders>
              <w:top w:val="nil"/>
              <w:left w:val="nil"/>
              <w:bottom w:val="nil"/>
              <w:right w:val="nil"/>
            </w:tcBorders>
          </w:tcPr>
          <w:p w14:paraId="12375AB5" w14:textId="3EF32BE5"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709F9F9A" w14:textId="7CBD26A3" w:rsidR="00E34D02" w:rsidRDefault="0015382F" w:rsidP="00E34D02">
            <w:pPr>
              <w:spacing w:line="276" w:lineRule="auto"/>
              <w:jc w:val="both"/>
              <w:rPr>
                <w:rFonts w:ascii="Arial" w:hAnsi="Arial" w:cs="Arial"/>
              </w:rPr>
            </w:pPr>
            <w:r>
              <w:rPr>
                <w:rFonts w:ascii="Arial" w:hAnsi="Arial" w:cs="Arial"/>
              </w:rPr>
              <w:t>Civic Theatres and Community Centres</w:t>
            </w:r>
          </w:p>
        </w:tc>
        <w:tc>
          <w:tcPr>
            <w:tcW w:w="942" w:type="dxa"/>
            <w:tcBorders>
              <w:top w:val="nil"/>
              <w:left w:val="nil"/>
              <w:bottom w:val="nil"/>
              <w:right w:val="nil"/>
            </w:tcBorders>
          </w:tcPr>
          <w:p w14:paraId="36BACC95" w14:textId="2FDE0943" w:rsidR="00E34D02" w:rsidRDefault="005A7DDD" w:rsidP="00E34D02">
            <w:pPr>
              <w:spacing w:line="276" w:lineRule="auto"/>
              <w:jc w:val="center"/>
              <w:rPr>
                <w:rFonts w:ascii="Arial" w:hAnsi="Arial" w:cs="Arial"/>
              </w:rPr>
            </w:pPr>
            <w:r>
              <w:rPr>
                <w:rFonts w:ascii="Arial" w:hAnsi="Arial" w:cs="Arial"/>
              </w:rPr>
              <w:t>30</w:t>
            </w:r>
          </w:p>
        </w:tc>
      </w:tr>
      <w:tr w:rsidR="00E34D02" w14:paraId="427E2E82" w14:textId="77777777" w:rsidTr="00891073">
        <w:tc>
          <w:tcPr>
            <w:tcW w:w="3539" w:type="dxa"/>
            <w:tcBorders>
              <w:top w:val="nil"/>
              <w:left w:val="nil"/>
              <w:bottom w:val="nil"/>
              <w:right w:val="nil"/>
            </w:tcBorders>
          </w:tcPr>
          <w:p w14:paraId="27FD9AFE" w14:textId="780AABBA" w:rsidR="00E34D02" w:rsidRDefault="00E34D02" w:rsidP="00E34D02">
            <w:pPr>
              <w:spacing w:line="276" w:lineRule="auto"/>
              <w:jc w:val="both"/>
              <w:rPr>
                <w:rFonts w:ascii="Arial" w:hAnsi="Arial" w:cs="Arial"/>
              </w:rPr>
            </w:pPr>
            <w:r>
              <w:rPr>
                <w:rFonts w:ascii="Arial" w:hAnsi="Arial" w:cs="Arial"/>
              </w:rPr>
              <w:t>Swimming Pools</w:t>
            </w:r>
          </w:p>
        </w:tc>
        <w:tc>
          <w:tcPr>
            <w:tcW w:w="969" w:type="dxa"/>
            <w:tcBorders>
              <w:top w:val="nil"/>
              <w:left w:val="nil"/>
              <w:bottom w:val="nil"/>
              <w:right w:val="nil"/>
            </w:tcBorders>
          </w:tcPr>
          <w:p w14:paraId="472FCFAD" w14:textId="013C14B5"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103EEBAE" w14:textId="0E201B71" w:rsidR="00E34D02" w:rsidRDefault="0015382F" w:rsidP="00E34D02">
            <w:pPr>
              <w:spacing w:line="276" w:lineRule="auto"/>
              <w:jc w:val="both"/>
              <w:rPr>
                <w:rFonts w:ascii="Arial" w:hAnsi="Arial" w:cs="Arial"/>
              </w:rPr>
            </w:pPr>
            <w:r>
              <w:rPr>
                <w:rFonts w:ascii="Arial" w:hAnsi="Arial" w:cs="Arial"/>
              </w:rPr>
              <w:t>Clinics and Hospitals</w:t>
            </w:r>
          </w:p>
        </w:tc>
        <w:tc>
          <w:tcPr>
            <w:tcW w:w="942" w:type="dxa"/>
            <w:tcBorders>
              <w:top w:val="nil"/>
              <w:left w:val="nil"/>
              <w:bottom w:val="nil"/>
              <w:right w:val="nil"/>
            </w:tcBorders>
          </w:tcPr>
          <w:p w14:paraId="58E41ECB" w14:textId="0EE0B649" w:rsidR="00E34D02" w:rsidRDefault="005A7DDD" w:rsidP="00E34D02">
            <w:pPr>
              <w:spacing w:line="276" w:lineRule="auto"/>
              <w:jc w:val="center"/>
              <w:rPr>
                <w:rFonts w:ascii="Arial" w:hAnsi="Arial" w:cs="Arial"/>
              </w:rPr>
            </w:pPr>
            <w:r>
              <w:rPr>
                <w:rFonts w:ascii="Arial" w:hAnsi="Arial" w:cs="Arial"/>
              </w:rPr>
              <w:t>30</w:t>
            </w:r>
          </w:p>
        </w:tc>
      </w:tr>
      <w:tr w:rsidR="00E34D02" w14:paraId="4B07B6C6" w14:textId="77777777" w:rsidTr="00891073">
        <w:tc>
          <w:tcPr>
            <w:tcW w:w="3539" w:type="dxa"/>
            <w:tcBorders>
              <w:top w:val="nil"/>
              <w:left w:val="nil"/>
              <w:bottom w:val="nil"/>
              <w:right w:val="nil"/>
            </w:tcBorders>
          </w:tcPr>
          <w:p w14:paraId="51B78818" w14:textId="0F26B8B8" w:rsidR="00E34D02" w:rsidRDefault="00E34D02" w:rsidP="00E34D02">
            <w:pPr>
              <w:spacing w:line="276" w:lineRule="auto"/>
              <w:jc w:val="both"/>
              <w:rPr>
                <w:rFonts w:ascii="Arial" w:hAnsi="Arial" w:cs="Arial"/>
              </w:rPr>
            </w:pPr>
            <w:r>
              <w:rPr>
                <w:rFonts w:ascii="Arial" w:hAnsi="Arial" w:cs="Arial"/>
              </w:rPr>
              <w:t>Golf Courses</w:t>
            </w:r>
          </w:p>
        </w:tc>
        <w:tc>
          <w:tcPr>
            <w:tcW w:w="969" w:type="dxa"/>
            <w:tcBorders>
              <w:top w:val="nil"/>
              <w:left w:val="nil"/>
              <w:bottom w:val="nil"/>
              <w:right w:val="nil"/>
            </w:tcBorders>
          </w:tcPr>
          <w:p w14:paraId="08ECD9F6" w14:textId="63EE84BC"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017272A9" w14:textId="48A99B9A" w:rsidR="00E34D02" w:rsidRDefault="0015382F" w:rsidP="00E34D02">
            <w:pPr>
              <w:spacing w:line="276" w:lineRule="auto"/>
              <w:jc w:val="both"/>
              <w:rPr>
                <w:rFonts w:ascii="Arial" w:hAnsi="Arial" w:cs="Arial"/>
              </w:rPr>
            </w:pPr>
            <w:r>
              <w:rPr>
                <w:rFonts w:ascii="Arial" w:hAnsi="Arial" w:cs="Arial"/>
              </w:rPr>
              <w:t>Game Reserves and Rest Camps</w:t>
            </w:r>
          </w:p>
        </w:tc>
        <w:tc>
          <w:tcPr>
            <w:tcW w:w="942" w:type="dxa"/>
            <w:tcBorders>
              <w:top w:val="nil"/>
              <w:left w:val="nil"/>
              <w:bottom w:val="nil"/>
              <w:right w:val="nil"/>
            </w:tcBorders>
          </w:tcPr>
          <w:p w14:paraId="1EA56B07" w14:textId="55B68F10" w:rsidR="00E34D02" w:rsidRDefault="005A7DDD" w:rsidP="00E34D02">
            <w:pPr>
              <w:spacing w:line="276" w:lineRule="auto"/>
              <w:jc w:val="center"/>
              <w:rPr>
                <w:rFonts w:ascii="Arial" w:hAnsi="Arial" w:cs="Arial"/>
              </w:rPr>
            </w:pPr>
            <w:r>
              <w:rPr>
                <w:rFonts w:ascii="Arial" w:hAnsi="Arial" w:cs="Arial"/>
              </w:rPr>
              <w:t>30</w:t>
            </w:r>
          </w:p>
        </w:tc>
      </w:tr>
      <w:tr w:rsidR="00E34D02" w14:paraId="4EDBA1EF" w14:textId="77777777" w:rsidTr="00891073">
        <w:tc>
          <w:tcPr>
            <w:tcW w:w="3539" w:type="dxa"/>
            <w:tcBorders>
              <w:top w:val="nil"/>
              <w:left w:val="nil"/>
              <w:bottom w:val="nil"/>
              <w:right w:val="nil"/>
            </w:tcBorders>
          </w:tcPr>
          <w:p w14:paraId="2BC27584" w14:textId="14629204" w:rsidR="00E34D02" w:rsidRDefault="00E34D02" w:rsidP="00E34D02">
            <w:pPr>
              <w:spacing w:line="276" w:lineRule="auto"/>
              <w:jc w:val="both"/>
              <w:rPr>
                <w:rFonts w:ascii="Arial" w:hAnsi="Arial" w:cs="Arial"/>
              </w:rPr>
            </w:pPr>
            <w:proofErr w:type="spellStart"/>
            <w:r>
              <w:rPr>
                <w:rFonts w:ascii="Arial" w:hAnsi="Arial" w:cs="Arial"/>
              </w:rPr>
              <w:t>Jukskei</w:t>
            </w:r>
            <w:proofErr w:type="spellEnd"/>
            <w:r>
              <w:rPr>
                <w:rFonts w:ascii="Arial" w:hAnsi="Arial" w:cs="Arial"/>
              </w:rPr>
              <w:t xml:space="preserve"> Pitches</w:t>
            </w:r>
          </w:p>
        </w:tc>
        <w:tc>
          <w:tcPr>
            <w:tcW w:w="969" w:type="dxa"/>
            <w:tcBorders>
              <w:top w:val="nil"/>
              <w:left w:val="nil"/>
              <w:bottom w:val="nil"/>
              <w:right w:val="nil"/>
            </w:tcBorders>
          </w:tcPr>
          <w:p w14:paraId="5E23171A" w14:textId="4599EBFB"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033A2B99" w14:textId="0A4BC9BE" w:rsidR="00E34D02" w:rsidRDefault="0015382F" w:rsidP="00E34D02">
            <w:pPr>
              <w:spacing w:line="276" w:lineRule="auto"/>
              <w:jc w:val="both"/>
              <w:rPr>
                <w:rFonts w:ascii="Arial" w:hAnsi="Arial" w:cs="Arial"/>
              </w:rPr>
            </w:pPr>
            <w:r>
              <w:rPr>
                <w:rFonts w:ascii="Arial" w:hAnsi="Arial" w:cs="Arial"/>
              </w:rPr>
              <w:t>Stadiums and Indoor Sports</w:t>
            </w:r>
          </w:p>
        </w:tc>
        <w:tc>
          <w:tcPr>
            <w:tcW w:w="942" w:type="dxa"/>
            <w:tcBorders>
              <w:top w:val="nil"/>
              <w:left w:val="nil"/>
              <w:bottom w:val="nil"/>
              <w:right w:val="nil"/>
            </w:tcBorders>
          </w:tcPr>
          <w:p w14:paraId="69A73651" w14:textId="7AE42074" w:rsidR="00E34D02" w:rsidRDefault="005A7DDD" w:rsidP="00E34D02">
            <w:pPr>
              <w:spacing w:line="276" w:lineRule="auto"/>
              <w:jc w:val="center"/>
              <w:rPr>
                <w:rFonts w:ascii="Arial" w:hAnsi="Arial" w:cs="Arial"/>
              </w:rPr>
            </w:pPr>
            <w:r>
              <w:rPr>
                <w:rFonts w:ascii="Arial" w:hAnsi="Arial" w:cs="Arial"/>
              </w:rPr>
              <w:t>30</w:t>
            </w:r>
          </w:p>
        </w:tc>
      </w:tr>
      <w:tr w:rsidR="00E34D02" w14:paraId="0BE8067F" w14:textId="77777777" w:rsidTr="00891073">
        <w:tc>
          <w:tcPr>
            <w:tcW w:w="3539" w:type="dxa"/>
            <w:tcBorders>
              <w:top w:val="nil"/>
              <w:left w:val="nil"/>
              <w:bottom w:val="nil"/>
              <w:right w:val="nil"/>
            </w:tcBorders>
          </w:tcPr>
          <w:p w14:paraId="0F582BFE" w14:textId="1A425BB0" w:rsidR="00E34D02" w:rsidRDefault="00E34D02" w:rsidP="00E34D02">
            <w:pPr>
              <w:spacing w:line="276" w:lineRule="auto"/>
              <w:jc w:val="both"/>
              <w:rPr>
                <w:rFonts w:ascii="Arial" w:hAnsi="Arial" w:cs="Arial"/>
              </w:rPr>
            </w:pPr>
            <w:r>
              <w:rPr>
                <w:rFonts w:ascii="Arial" w:hAnsi="Arial" w:cs="Arial"/>
              </w:rPr>
              <w:t>Outdoor Sport Facilities</w:t>
            </w:r>
          </w:p>
        </w:tc>
        <w:tc>
          <w:tcPr>
            <w:tcW w:w="969" w:type="dxa"/>
            <w:tcBorders>
              <w:top w:val="nil"/>
              <w:left w:val="nil"/>
              <w:bottom w:val="nil"/>
              <w:right w:val="nil"/>
            </w:tcBorders>
          </w:tcPr>
          <w:p w14:paraId="449C5BC8" w14:textId="1856EAFE" w:rsidR="00E34D02" w:rsidRDefault="00E34D02"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3D79DD73" w14:textId="4BFE5947" w:rsidR="00E34D02" w:rsidRDefault="00633D04" w:rsidP="00E34D02">
            <w:pPr>
              <w:spacing w:line="276" w:lineRule="auto"/>
              <w:jc w:val="both"/>
              <w:rPr>
                <w:rFonts w:ascii="Arial" w:hAnsi="Arial" w:cs="Arial"/>
              </w:rPr>
            </w:pPr>
            <w:r>
              <w:rPr>
                <w:rFonts w:ascii="Arial" w:hAnsi="Arial" w:cs="Arial"/>
              </w:rPr>
              <w:t>Museums and Galleries</w:t>
            </w:r>
          </w:p>
        </w:tc>
        <w:tc>
          <w:tcPr>
            <w:tcW w:w="942" w:type="dxa"/>
            <w:tcBorders>
              <w:top w:val="nil"/>
              <w:left w:val="nil"/>
              <w:bottom w:val="nil"/>
              <w:right w:val="nil"/>
            </w:tcBorders>
          </w:tcPr>
          <w:p w14:paraId="07315DCC" w14:textId="3F86C610" w:rsidR="00E34D02" w:rsidRDefault="005A7DDD" w:rsidP="00E34D02">
            <w:pPr>
              <w:spacing w:line="276" w:lineRule="auto"/>
              <w:jc w:val="center"/>
              <w:rPr>
                <w:rFonts w:ascii="Arial" w:hAnsi="Arial" w:cs="Arial"/>
              </w:rPr>
            </w:pPr>
            <w:r>
              <w:rPr>
                <w:rFonts w:ascii="Arial" w:hAnsi="Arial" w:cs="Arial"/>
              </w:rPr>
              <w:t>30</w:t>
            </w:r>
          </w:p>
        </w:tc>
      </w:tr>
      <w:tr w:rsidR="00E34D02" w14:paraId="1D4E4093" w14:textId="77777777" w:rsidTr="00891073">
        <w:tc>
          <w:tcPr>
            <w:tcW w:w="3539" w:type="dxa"/>
            <w:tcBorders>
              <w:top w:val="nil"/>
              <w:left w:val="nil"/>
              <w:bottom w:val="nil"/>
              <w:right w:val="nil"/>
            </w:tcBorders>
          </w:tcPr>
          <w:p w14:paraId="42B763FA" w14:textId="7145E17A" w:rsidR="00E34D02" w:rsidRDefault="006E5977" w:rsidP="00E34D02">
            <w:pPr>
              <w:spacing w:line="276" w:lineRule="auto"/>
              <w:jc w:val="both"/>
              <w:rPr>
                <w:rFonts w:ascii="Arial" w:hAnsi="Arial" w:cs="Arial"/>
              </w:rPr>
            </w:pPr>
            <w:r>
              <w:rPr>
                <w:rFonts w:ascii="Arial" w:hAnsi="Arial" w:cs="Arial"/>
              </w:rPr>
              <w:t>Organ</w:t>
            </w:r>
          </w:p>
        </w:tc>
        <w:tc>
          <w:tcPr>
            <w:tcW w:w="969" w:type="dxa"/>
            <w:tcBorders>
              <w:top w:val="nil"/>
              <w:left w:val="nil"/>
              <w:bottom w:val="nil"/>
              <w:right w:val="nil"/>
            </w:tcBorders>
          </w:tcPr>
          <w:p w14:paraId="10834437" w14:textId="32EEB6F8" w:rsidR="00E34D02" w:rsidRDefault="006E5977"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16DCB605" w14:textId="6421259C" w:rsidR="00E34D02" w:rsidRDefault="006E5977" w:rsidP="00E34D02">
            <w:pPr>
              <w:spacing w:line="276" w:lineRule="auto"/>
              <w:jc w:val="both"/>
              <w:rPr>
                <w:rFonts w:ascii="Arial" w:hAnsi="Arial" w:cs="Arial"/>
              </w:rPr>
            </w:pPr>
            <w:r>
              <w:rPr>
                <w:rFonts w:ascii="Arial" w:hAnsi="Arial" w:cs="Arial"/>
              </w:rPr>
              <w:t>Parks and Public Conveniences</w:t>
            </w:r>
          </w:p>
        </w:tc>
        <w:tc>
          <w:tcPr>
            <w:tcW w:w="942" w:type="dxa"/>
            <w:tcBorders>
              <w:top w:val="nil"/>
              <w:left w:val="nil"/>
              <w:bottom w:val="nil"/>
              <w:right w:val="nil"/>
            </w:tcBorders>
          </w:tcPr>
          <w:p w14:paraId="2C3F8E99" w14:textId="6795DD28" w:rsidR="00E34D02" w:rsidRDefault="006E5977" w:rsidP="00E34D02">
            <w:pPr>
              <w:spacing w:line="276" w:lineRule="auto"/>
              <w:jc w:val="center"/>
              <w:rPr>
                <w:rFonts w:ascii="Arial" w:hAnsi="Arial" w:cs="Arial"/>
              </w:rPr>
            </w:pPr>
            <w:r>
              <w:rPr>
                <w:rFonts w:ascii="Arial" w:hAnsi="Arial" w:cs="Arial"/>
              </w:rPr>
              <w:t>30</w:t>
            </w:r>
          </w:p>
        </w:tc>
      </w:tr>
      <w:tr w:rsidR="00E34D02" w14:paraId="37EF8F61" w14:textId="77777777" w:rsidTr="00891073">
        <w:tc>
          <w:tcPr>
            <w:tcW w:w="3539" w:type="dxa"/>
            <w:tcBorders>
              <w:top w:val="nil"/>
              <w:left w:val="nil"/>
              <w:bottom w:val="nil"/>
              <w:right w:val="nil"/>
            </w:tcBorders>
          </w:tcPr>
          <w:p w14:paraId="15212303" w14:textId="1D2F7D65" w:rsidR="00E34D02" w:rsidRDefault="006E5977" w:rsidP="00E34D02">
            <w:pPr>
              <w:spacing w:line="276" w:lineRule="auto"/>
              <w:jc w:val="both"/>
              <w:rPr>
                <w:rFonts w:ascii="Arial" w:hAnsi="Arial" w:cs="Arial"/>
              </w:rPr>
            </w:pPr>
            <w:r>
              <w:rPr>
                <w:rFonts w:ascii="Arial" w:hAnsi="Arial" w:cs="Arial"/>
              </w:rPr>
              <w:lastRenderedPageBreak/>
              <w:t>Lakes and Dams</w:t>
            </w:r>
          </w:p>
        </w:tc>
        <w:tc>
          <w:tcPr>
            <w:tcW w:w="969" w:type="dxa"/>
            <w:tcBorders>
              <w:top w:val="nil"/>
              <w:left w:val="nil"/>
              <w:bottom w:val="nil"/>
              <w:right w:val="nil"/>
            </w:tcBorders>
          </w:tcPr>
          <w:p w14:paraId="3348EC54" w14:textId="6A3CFAA7" w:rsidR="00E34D02" w:rsidRDefault="006E5977"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0F9F1BE0" w14:textId="5138A0F1" w:rsidR="00E34D02" w:rsidRDefault="006E5977" w:rsidP="00E34D02">
            <w:pPr>
              <w:spacing w:line="276" w:lineRule="auto"/>
              <w:jc w:val="both"/>
              <w:rPr>
                <w:rFonts w:ascii="Arial" w:hAnsi="Arial" w:cs="Arial"/>
              </w:rPr>
            </w:pPr>
            <w:r>
              <w:rPr>
                <w:rFonts w:ascii="Arial" w:hAnsi="Arial" w:cs="Arial"/>
              </w:rPr>
              <w:t>Recreational Centres and Zoo</w:t>
            </w:r>
          </w:p>
        </w:tc>
        <w:tc>
          <w:tcPr>
            <w:tcW w:w="942" w:type="dxa"/>
            <w:tcBorders>
              <w:top w:val="nil"/>
              <w:left w:val="nil"/>
              <w:bottom w:val="nil"/>
              <w:right w:val="nil"/>
            </w:tcBorders>
          </w:tcPr>
          <w:p w14:paraId="65FD0D2E" w14:textId="1DC2128B" w:rsidR="00E34D02" w:rsidRDefault="006E5977" w:rsidP="00E34D02">
            <w:pPr>
              <w:spacing w:line="276" w:lineRule="auto"/>
              <w:jc w:val="center"/>
              <w:rPr>
                <w:rFonts w:ascii="Arial" w:hAnsi="Arial" w:cs="Arial"/>
              </w:rPr>
            </w:pPr>
            <w:r>
              <w:rPr>
                <w:rFonts w:ascii="Arial" w:hAnsi="Arial" w:cs="Arial"/>
              </w:rPr>
              <w:t>30</w:t>
            </w:r>
          </w:p>
        </w:tc>
      </w:tr>
      <w:tr w:rsidR="00E34D02" w14:paraId="1B9FE432" w14:textId="77777777" w:rsidTr="00891073">
        <w:tc>
          <w:tcPr>
            <w:tcW w:w="3539" w:type="dxa"/>
            <w:tcBorders>
              <w:top w:val="nil"/>
              <w:left w:val="nil"/>
              <w:bottom w:val="nil"/>
              <w:right w:val="nil"/>
            </w:tcBorders>
          </w:tcPr>
          <w:p w14:paraId="6DFF948C" w14:textId="7E350478" w:rsidR="00E34D02" w:rsidRDefault="006E5977" w:rsidP="00E34D02">
            <w:pPr>
              <w:spacing w:line="276" w:lineRule="auto"/>
              <w:jc w:val="both"/>
              <w:rPr>
                <w:rFonts w:ascii="Arial" w:hAnsi="Arial" w:cs="Arial"/>
              </w:rPr>
            </w:pPr>
            <w:r>
              <w:rPr>
                <w:rFonts w:ascii="Arial" w:hAnsi="Arial" w:cs="Arial"/>
              </w:rPr>
              <w:t>Fountains</w:t>
            </w:r>
          </w:p>
        </w:tc>
        <w:tc>
          <w:tcPr>
            <w:tcW w:w="969" w:type="dxa"/>
            <w:tcBorders>
              <w:top w:val="nil"/>
              <w:left w:val="nil"/>
              <w:bottom w:val="nil"/>
              <w:right w:val="nil"/>
            </w:tcBorders>
          </w:tcPr>
          <w:p w14:paraId="00F2B03B" w14:textId="0EB9D2B1" w:rsidR="00E34D02" w:rsidRDefault="006E5977"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795F742A"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5DF859F5" w14:textId="77777777" w:rsidR="00E34D02" w:rsidRDefault="00E34D02" w:rsidP="00E34D02">
            <w:pPr>
              <w:spacing w:line="276" w:lineRule="auto"/>
              <w:jc w:val="center"/>
              <w:rPr>
                <w:rFonts w:ascii="Arial" w:hAnsi="Arial" w:cs="Arial"/>
              </w:rPr>
            </w:pPr>
          </w:p>
        </w:tc>
      </w:tr>
      <w:tr w:rsidR="00E34D02" w14:paraId="610E3CAF" w14:textId="77777777" w:rsidTr="00891073">
        <w:tc>
          <w:tcPr>
            <w:tcW w:w="3539" w:type="dxa"/>
            <w:tcBorders>
              <w:top w:val="nil"/>
              <w:left w:val="nil"/>
              <w:bottom w:val="nil"/>
              <w:right w:val="nil"/>
            </w:tcBorders>
          </w:tcPr>
          <w:p w14:paraId="35349E08" w14:textId="031C1DC3" w:rsidR="00E34D02" w:rsidRDefault="006E5977" w:rsidP="00E34D02">
            <w:pPr>
              <w:spacing w:line="276" w:lineRule="auto"/>
              <w:jc w:val="both"/>
              <w:rPr>
                <w:rFonts w:ascii="Arial" w:hAnsi="Arial" w:cs="Arial"/>
              </w:rPr>
            </w:pPr>
            <w:r>
              <w:rPr>
                <w:rFonts w:ascii="Arial" w:hAnsi="Arial" w:cs="Arial"/>
              </w:rPr>
              <w:t>Flood Lights</w:t>
            </w:r>
          </w:p>
        </w:tc>
        <w:tc>
          <w:tcPr>
            <w:tcW w:w="969" w:type="dxa"/>
            <w:tcBorders>
              <w:top w:val="nil"/>
              <w:left w:val="nil"/>
              <w:bottom w:val="nil"/>
              <w:right w:val="nil"/>
            </w:tcBorders>
          </w:tcPr>
          <w:p w14:paraId="3E9F76F1" w14:textId="384C00EA" w:rsidR="00E34D02" w:rsidRDefault="006E5977" w:rsidP="00E34D02">
            <w:pPr>
              <w:spacing w:line="276" w:lineRule="auto"/>
              <w:jc w:val="center"/>
              <w:rPr>
                <w:rFonts w:ascii="Arial" w:hAnsi="Arial" w:cs="Arial"/>
              </w:rPr>
            </w:pPr>
            <w:r>
              <w:rPr>
                <w:rFonts w:ascii="Arial" w:hAnsi="Arial" w:cs="Arial"/>
              </w:rPr>
              <w:t>20</w:t>
            </w:r>
          </w:p>
        </w:tc>
        <w:tc>
          <w:tcPr>
            <w:tcW w:w="3566" w:type="dxa"/>
            <w:tcBorders>
              <w:top w:val="nil"/>
              <w:left w:val="nil"/>
              <w:bottom w:val="nil"/>
              <w:right w:val="nil"/>
            </w:tcBorders>
          </w:tcPr>
          <w:p w14:paraId="06A2D3D2"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2FA4D1B8" w14:textId="77777777" w:rsidR="00E34D02" w:rsidRDefault="00E34D02" w:rsidP="00E34D02">
            <w:pPr>
              <w:spacing w:line="276" w:lineRule="auto"/>
              <w:jc w:val="center"/>
              <w:rPr>
                <w:rFonts w:ascii="Arial" w:hAnsi="Arial" w:cs="Arial"/>
              </w:rPr>
            </w:pPr>
          </w:p>
        </w:tc>
      </w:tr>
      <w:tr w:rsidR="00E34D02" w14:paraId="6D086B73" w14:textId="77777777" w:rsidTr="00891073">
        <w:tc>
          <w:tcPr>
            <w:tcW w:w="3539" w:type="dxa"/>
            <w:tcBorders>
              <w:top w:val="nil"/>
              <w:left w:val="nil"/>
              <w:bottom w:val="nil"/>
              <w:right w:val="nil"/>
            </w:tcBorders>
          </w:tcPr>
          <w:p w14:paraId="0F692F02" w14:textId="77777777" w:rsidR="00E34D02" w:rsidRDefault="00E34D02" w:rsidP="00E34D02">
            <w:pPr>
              <w:spacing w:line="276" w:lineRule="auto"/>
              <w:jc w:val="both"/>
              <w:rPr>
                <w:rFonts w:ascii="Arial" w:hAnsi="Arial" w:cs="Arial"/>
              </w:rPr>
            </w:pPr>
          </w:p>
        </w:tc>
        <w:tc>
          <w:tcPr>
            <w:tcW w:w="969" w:type="dxa"/>
            <w:tcBorders>
              <w:top w:val="nil"/>
              <w:left w:val="nil"/>
              <w:bottom w:val="nil"/>
              <w:right w:val="nil"/>
            </w:tcBorders>
          </w:tcPr>
          <w:p w14:paraId="513D1EF7"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30D9CF42" w14:textId="77777777" w:rsidR="00E34D02" w:rsidRDefault="00E34D02" w:rsidP="00E34D02">
            <w:pPr>
              <w:spacing w:line="276" w:lineRule="auto"/>
              <w:jc w:val="both"/>
              <w:rPr>
                <w:rFonts w:ascii="Arial" w:hAnsi="Arial" w:cs="Arial"/>
              </w:rPr>
            </w:pPr>
          </w:p>
        </w:tc>
        <w:tc>
          <w:tcPr>
            <w:tcW w:w="942" w:type="dxa"/>
            <w:tcBorders>
              <w:top w:val="nil"/>
              <w:left w:val="nil"/>
              <w:bottom w:val="nil"/>
              <w:right w:val="nil"/>
            </w:tcBorders>
          </w:tcPr>
          <w:p w14:paraId="2EF0F58A" w14:textId="77777777" w:rsidR="00E34D02" w:rsidRDefault="00E34D02" w:rsidP="00E34D02">
            <w:pPr>
              <w:spacing w:line="276" w:lineRule="auto"/>
              <w:jc w:val="center"/>
              <w:rPr>
                <w:rFonts w:ascii="Arial" w:hAnsi="Arial" w:cs="Arial"/>
              </w:rPr>
            </w:pPr>
          </w:p>
        </w:tc>
      </w:tr>
      <w:tr w:rsidR="00E34D02" w14:paraId="55DEFAF8" w14:textId="77777777" w:rsidTr="00891073">
        <w:tc>
          <w:tcPr>
            <w:tcW w:w="3539" w:type="dxa"/>
            <w:tcBorders>
              <w:top w:val="nil"/>
              <w:left w:val="nil"/>
              <w:bottom w:val="nil"/>
              <w:right w:val="nil"/>
            </w:tcBorders>
          </w:tcPr>
          <w:p w14:paraId="65FB1046" w14:textId="1A453981" w:rsidR="00E34D02" w:rsidRPr="006E5977" w:rsidRDefault="006E5977" w:rsidP="006E5977">
            <w:pPr>
              <w:spacing w:line="276" w:lineRule="auto"/>
              <w:jc w:val="both"/>
              <w:rPr>
                <w:rFonts w:ascii="Arial" w:hAnsi="Arial" w:cs="Arial"/>
                <w:b/>
                <w:i/>
              </w:rPr>
            </w:pPr>
            <w:r w:rsidRPr="006E5977">
              <w:rPr>
                <w:rFonts w:ascii="Arial" w:hAnsi="Arial" w:cs="Arial"/>
                <w:b/>
                <w:i/>
              </w:rPr>
              <w:t>OTHER ASSETS</w:t>
            </w:r>
          </w:p>
        </w:tc>
        <w:tc>
          <w:tcPr>
            <w:tcW w:w="969" w:type="dxa"/>
            <w:tcBorders>
              <w:top w:val="nil"/>
              <w:left w:val="nil"/>
              <w:bottom w:val="nil"/>
              <w:right w:val="nil"/>
            </w:tcBorders>
          </w:tcPr>
          <w:p w14:paraId="6BAC4BE8" w14:textId="77777777" w:rsidR="00E34D02" w:rsidRPr="006E5977" w:rsidRDefault="00E34D02" w:rsidP="006E5977">
            <w:pPr>
              <w:spacing w:line="276" w:lineRule="auto"/>
              <w:jc w:val="center"/>
              <w:rPr>
                <w:rFonts w:ascii="Arial" w:hAnsi="Arial" w:cs="Arial"/>
                <w:b/>
              </w:rPr>
            </w:pPr>
          </w:p>
        </w:tc>
        <w:tc>
          <w:tcPr>
            <w:tcW w:w="3566" w:type="dxa"/>
            <w:tcBorders>
              <w:top w:val="nil"/>
              <w:left w:val="nil"/>
              <w:bottom w:val="nil"/>
              <w:right w:val="nil"/>
            </w:tcBorders>
          </w:tcPr>
          <w:p w14:paraId="4BE8F47F" w14:textId="09D4B05C" w:rsidR="00E34D02" w:rsidRPr="006E5977" w:rsidRDefault="006E5977" w:rsidP="006E5977">
            <w:pPr>
              <w:spacing w:line="276" w:lineRule="auto"/>
              <w:jc w:val="both"/>
              <w:rPr>
                <w:rFonts w:ascii="Arial" w:hAnsi="Arial" w:cs="Arial"/>
                <w:b/>
                <w:i/>
              </w:rPr>
            </w:pPr>
            <w:r w:rsidRPr="006E5977">
              <w:rPr>
                <w:rFonts w:ascii="Arial" w:hAnsi="Arial" w:cs="Arial"/>
                <w:b/>
                <w:i/>
              </w:rPr>
              <w:t>OTHER ASSETS</w:t>
            </w:r>
          </w:p>
        </w:tc>
        <w:tc>
          <w:tcPr>
            <w:tcW w:w="942" w:type="dxa"/>
            <w:tcBorders>
              <w:top w:val="nil"/>
              <w:left w:val="nil"/>
              <w:bottom w:val="nil"/>
              <w:right w:val="nil"/>
            </w:tcBorders>
          </w:tcPr>
          <w:p w14:paraId="42F897A9" w14:textId="77777777" w:rsidR="00E34D02" w:rsidRPr="006E5977" w:rsidRDefault="00E34D02" w:rsidP="006E5977">
            <w:pPr>
              <w:spacing w:line="276" w:lineRule="auto"/>
              <w:jc w:val="center"/>
              <w:rPr>
                <w:rFonts w:ascii="Arial" w:hAnsi="Arial" w:cs="Arial"/>
                <w:b/>
              </w:rPr>
            </w:pPr>
          </w:p>
        </w:tc>
      </w:tr>
      <w:tr w:rsidR="00E34D02" w14:paraId="5831469F" w14:textId="77777777" w:rsidTr="00891073">
        <w:tc>
          <w:tcPr>
            <w:tcW w:w="3539" w:type="dxa"/>
            <w:tcBorders>
              <w:top w:val="nil"/>
              <w:left w:val="nil"/>
              <w:bottom w:val="nil"/>
              <w:right w:val="nil"/>
            </w:tcBorders>
          </w:tcPr>
          <w:p w14:paraId="6CF941FB" w14:textId="20E57B68" w:rsidR="00E34D02" w:rsidRPr="006E5977" w:rsidRDefault="006E5977" w:rsidP="00E34D02">
            <w:pPr>
              <w:spacing w:line="276" w:lineRule="auto"/>
              <w:jc w:val="both"/>
              <w:rPr>
                <w:rFonts w:ascii="Arial" w:hAnsi="Arial" w:cs="Arial"/>
                <w:b/>
                <w:u w:val="single"/>
              </w:rPr>
            </w:pPr>
            <w:r>
              <w:rPr>
                <w:rFonts w:ascii="Arial" w:hAnsi="Arial" w:cs="Arial"/>
                <w:b/>
                <w:u w:val="single"/>
              </w:rPr>
              <w:t>BUILDINGS:</w:t>
            </w:r>
          </w:p>
        </w:tc>
        <w:tc>
          <w:tcPr>
            <w:tcW w:w="969" w:type="dxa"/>
            <w:tcBorders>
              <w:top w:val="nil"/>
              <w:left w:val="nil"/>
              <w:bottom w:val="nil"/>
              <w:right w:val="nil"/>
            </w:tcBorders>
          </w:tcPr>
          <w:p w14:paraId="316524A8" w14:textId="77777777" w:rsidR="00E34D02" w:rsidRDefault="00E34D02" w:rsidP="00E34D02">
            <w:pPr>
              <w:spacing w:line="276" w:lineRule="auto"/>
              <w:jc w:val="center"/>
              <w:rPr>
                <w:rFonts w:ascii="Arial" w:hAnsi="Arial" w:cs="Arial"/>
              </w:rPr>
            </w:pPr>
          </w:p>
        </w:tc>
        <w:tc>
          <w:tcPr>
            <w:tcW w:w="3566" w:type="dxa"/>
            <w:tcBorders>
              <w:top w:val="nil"/>
              <w:left w:val="nil"/>
              <w:bottom w:val="nil"/>
              <w:right w:val="nil"/>
            </w:tcBorders>
          </w:tcPr>
          <w:p w14:paraId="103C1F38" w14:textId="3A4246E1" w:rsidR="00E34D02" w:rsidRPr="006E5977" w:rsidRDefault="006E5977" w:rsidP="00E34D02">
            <w:pPr>
              <w:spacing w:line="276" w:lineRule="auto"/>
              <w:jc w:val="both"/>
              <w:rPr>
                <w:rFonts w:ascii="Arial" w:hAnsi="Arial" w:cs="Arial"/>
                <w:b/>
                <w:u w:val="single"/>
              </w:rPr>
            </w:pPr>
            <w:r>
              <w:rPr>
                <w:rFonts w:ascii="Arial" w:hAnsi="Arial" w:cs="Arial"/>
                <w:b/>
                <w:u w:val="single"/>
              </w:rPr>
              <w:t>EMERGENCY EQUIPMENT</w:t>
            </w:r>
          </w:p>
        </w:tc>
        <w:tc>
          <w:tcPr>
            <w:tcW w:w="942" w:type="dxa"/>
            <w:tcBorders>
              <w:top w:val="nil"/>
              <w:left w:val="nil"/>
              <w:bottom w:val="nil"/>
              <w:right w:val="nil"/>
            </w:tcBorders>
          </w:tcPr>
          <w:p w14:paraId="6D86672E" w14:textId="77777777" w:rsidR="00E34D02" w:rsidRDefault="00E34D02" w:rsidP="00E34D02">
            <w:pPr>
              <w:spacing w:line="276" w:lineRule="auto"/>
              <w:jc w:val="center"/>
              <w:rPr>
                <w:rFonts w:ascii="Arial" w:hAnsi="Arial" w:cs="Arial"/>
              </w:rPr>
            </w:pPr>
          </w:p>
        </w:tc>
      </w:tr>
      <w:tr w:rsidR="006E5977" w14:paraId="2E42A517" w14:textId="77777777" w:rsidTr="00891073">
        <w:tc>
          <w:tcPr>
            <w:tcW w:w="3539" w:type="dxa"/>
            <w:tcBorders>
              <w:top w:val="nil"/>
              <w:left w:val="nil"/>
              <w:bottom w:val="nil"/>
              <w:right w:val="nil"/>
            </w:tcBorders>
          </w:tcPr>
          <w:p w14:paraId="46640B64" w14:textId="23C7CF8A" w:rsidR="006E5977" w:rsidRDefault="006E5977" w:rsidP="006E5977">
            <w:pPr>
              <w:spacing w:line="276" w:lineRule="auto"/>
              <w:jc w:val="both"/>
              <w:rPr>
                <w:rFonts w:ascii="Arial" w:hAnsi="Arial" w:cs="Arial"/>
              </w:rPr>
            </w:pPr>
            <w:r>
              <w:rPr>
                <w:rFonts w:ascii="Arial" w:hAnsi="Arial" w:cs="Arial"/>
              </w:rPr>
              <w:t>Abattoirs</w:t>
            </w:r>
          </w:p>
        </w:tc>
        <w:tc>
          <w:tcPr>
            <w:tcW w:w="969" w:type="dxa"/>
            <w:tcBorders>
              <w:top w:val="nil"/>
              <w:left w:val="nil"/>
              <w:bottom w:val="nil"/>
              <w:right w:val="nil"/>
            </w:tcBorders>
          </w:tcPr>
          <w:p w14:paraId="0715C643" w14:textId="4E1AC337"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69639E07" w14:textId="724A88FB" w:rsidR="006E5977" w:rsidRDefault="00F54F2F" w:rsidP="006E5977">
            <w:pPr>
              <w:spacing w:line="276" w:lineRule="auto"/>
              <w:jc w:val="both"/>
              <w:rPr>
                <w:rFonts w:ascii="Arial" w:hAnsi="Arial" w:cs="Arial"/>
              </w:rPr>
            </w:pPr>
            <w:r>
              <w:rPr>
                <w:rFonts w:ascii="Arial" w:hAnsi="Arial" w:cs="Arial"/>
              </w:rPr>
              <w:t>Other Fire Fighting Equipment</w:t>
            </w:r>
          </w:p>
        </w:tc>
        <w:tc>
          <w:tcPr>
            <w:tcW w:w="942" w:type="dxa"/>
            <w:tcBorders>
              <w:top w:val="nil"/>
              <w:left w:val="nil"/>
              <w:bottom w:val="nil"/>
              <w:right w:val="nil"/>
            </w:tcBorders>
          </w:tcPr>
          <w:p w14:paraId="2DB25A65" w14:textId="3906EDB6" w:rsidR="006E5977" w:rsidRDefault="00F54F2F" w:rsidP="006E5977">
            <w:pPr>
              <w:spacing w:line="276" w:lineRule="auto"/>
              <w:jc w:val="center"/>
              <w:rPr>
                <w:rFonts w:ascii="Arial" w:hAnsi="Arial" w:cs="Arial"/>
              </w:rPr>
            </w:pPr>
            <w:r>
              <w:rPr>
                <w:rFonts w:ascii="Arial" w:hAnsi="Arial" w:cs="Arial"/>
              </w:rPr>
              <w:t>15</w:t>
            </w:r>
          </w:p>
        </w:tc>
      </w:tr>
      <w:tr w:rsidR="006E5977" w14:paraId="7B65065C" w14:textId="77777777" w:rsidTr="00891073">
        <w:tc>
          <w:tcPr>
            <w:tcW w:w="3539" w:type="dxa"/>
            <w:tcBorders>
              <w:top w:val="nil"/>
              <w:left w:val="nil"/>
              <w:bottom w:val="nil"/>
              <w:right w:val="nil"/>
            </w:tcBorders>
          </w:tcPr>
          <w:p w14:paraId="2F643A84" w14:textId="1DCA008D" w:rsidR="006E5977" w:rsidRDefault="006E5977" w:rsidP="006E5977">
            <w:pPr>
              <w:spacing w:line="276" w:lineRule="auto"/>
              <w:jc w:val="both"/>
              <w:rPr>
                <w:rFonts w:ascii="Arial" w:hAnsi="Arial" w:cs="Arial"/>
              </w:rPr>
            </w:pPr>
            <w:r>
              <w:rPr>
                <w:rFonts w:ascii="Arial" w:hAnsi="Arial" w:cs="Arial"/>
              </w:rPr>
              <w:t>Asphalt Plant</w:t>
            </w:r>
          </w:p>
        </w:tc>
        <w:tc>
          <w:tcPr>
            <w:tcW w:w="969" w:type="dxa"/>
            <w:tcBorders>
              <w:top w:val="nil"/>
              <w:left w:val="nil"/>
              <w:bottom w:val="nil"/>
              <w:right w:val="nil"/>
            </w:tcBorders>
          </w:tcPr>
          <w:p w14:paraId="3325B3B8" w14:textId="73C006B8"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486C648C" w14:textId="0BFD6122" w:rsidR="006E5977" w:rsidRDefault="00F54F2F" w:rsidP="006E5977">
            <w:pPr>
              <w:spacing w:line="276" w:lineRule="auto"/>
              <w:jc w:val="both"/>
              <w:rPr>
                <w:rFonts w:ascii="Arial" w:hAnsi="Arial" w:cs="Arial"/>
              </w:rPr>
            </w:pPr>
            <w:r>
              <w:rPr>
                <w:rFonts w:ascii="Arial" w:hAnsi="Arial" w:cs="Arial"/>
              </w:rPr>
              <w:t xml:space="preserve">Ambulances </w:t>
            </w:r>
          </w:p>
        </w:tc>
        <w:tc>
          <w:tcPr>
            <w:tcW w:w="942" w:type="dxa"/>
            <w:tcBorders>
              <w:top w:val="nil"/>
              <w:left w:val="nil"/>
              <w:bottom w:val="nil"/>
              <w:right w:val="nil"/>
            </w:tcBorders>
          </w:tcPr>
          <w:p w14:paraId="015A2C60" w14:textId="18BFE048" w:rsidR="006E5977" w:rsidRPr="00F54F2F" w:rsidRDefault="00F54F2F" w:rsidP="00F54F2F">
            <w:pPr>
              <w:spacing w:line="276" w:lineRule="auto"/>
              <w:jc w:val="center"/>
              <w:rPr>
                <w:rFonts w:ascii="Arial" w:hAnsi="Arial" w:cs="Arial"/>
              </w:rPr>
            </w:pPr>
            <w:r>
              <w:rPr>
                <w:rFonts w:ascii="Arial" w:hAnsi="Arial" w:cs="Arial"/>
              </w:rPr>
              <w:t>5 – 10</w:t>
            </w:r>
          </w:p>
        </w:tc>
      </w:tr>
      <w:tr w:rsidR="006E5977" w14:paraId="4F20639B" w14:textId="77777777" w:rsidTr="00891073">
        <w:tc>
          <w:tcPr>
            <w:tcW w:w="3539" w:type="dxa"/>
            <w:tcBorders>
              <w:top w:val="nil"/>
              <w:left w:val="nil"/>
              <w:bottom w:val="nil"/>
              <w:right w:val="nil"/>
            </w:tcBorders>
          </w:tcPr>
          <w:p w14:paraId="50D8E28F" w14:textId="774C628D" w:rsidR="006E5977" w:rsidRDefault="006E5977" w:rsidP="006E5977">
            <w:pPr>
              <w:spacing w:line="276" w:lineRule="auto"/>
              <w:jc w:val="both"/>
              <w:rPr>
                <w:rFonts w:ascii="Arial" w:hAnsi="Arial" w:cs="Arial"/>
              </w:rPr>
            </w:pPr>
            <w:r>
              <w:rPr>
                <w:rFonts w:ascii="Arial" w:hAnsi="Arial" w:cs="Arial"/>
              </w:rPr>
              <w:t>Cable Stations</w:t>
            </w:r>
          </w:p>
        </w:tc>
        <w:tc>
          <w:tcPr>
            <w:tcW w:w="969" w:type="dxa"/>
            <w:tcBorders>
              <w:top w:val="nil"/>
              <w:left w:val="nil"/>
              <w:bottom w:val="nil"/>
              <w:right w:val="nil"/>
            </w:tcBorders>
          </w:tcPr>
          <w:p w14:paraId="2B787918" w14:textId="28CEB6B5"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47CA4BD6" w14:textId="75EF2119" w:rsidR="006E5977" w:rsidRDefault="00F54F2F" w:rsidP="006E5977">
            <w:pPr>
              <w:spacing w:line="276" w:lineRule="auto"/>
              <w:jc w:val="both"/>
              <w:rPr>
                <w:rFonts w:ascii="Arial" w:hAnsi="Arial" w:cs="Arial"/>
              </w:rPr>
            </w:pPr>
            <w:r>
              <w:rPr>
                <w:rFonts w:ascii="Arial" w:hAnsi="Arial" w:cs="Arial"/>
              </w:rPr>
              <w:t>Fire Hoses</w:t>
            </w:r>
          </w:p>
        </w:tc>
        <w:tc>
          <w:tcPr>
            <w:tcW w:w="942" w:type="dxa"/>
            <w:tcBorders>
              <w:top w:val="nil"/>
              <w:left w:val="nil"/>
              <w:bottom w:val="nil"/>
              <w:right w:val="nil"/>
            </w:tcBorders>
          </w:tcPr>
          <w:p w14:paraId="36CC1A79" w14:textId="140BE01C" w:rsidR="006E5977" w:rsidRDefault="00F54F2F" w:rsidP="006E5977">
            <w:pPr>
              <w:spacing w:line="276" w:lineRule="auto"/>
              <w:jc w:val="center"/>
              <w:rPr>
                <w:rFonts w:ascii="Arial" w:hAnsi="Arial" w:cs="Arial"/>
              </w:rPr>
            </w:pPr>
            <w:r>
              <w:rPr>
                <w:rFonts w:ascii="Arial" w:hAnsi="Arial" w:cs="Arial"/>
              </w:rPr>
              <w:t>5</w:t>
            </w:r>
          </w:p>
        </w:tc>
      </w:tr>
      <w:tr w:rsidR="006E5977" w14:paraId="68397878" w14:textId="77777777" w:rsidTr="00891073">
        <w:tc>
          <w:tcPr>
            <w:tcW w:w="3539" w:type="dxa"/>
            <w:tcBorders>
              <w:top w:val="nil"/>
              <w:left w:val="nil"/>
              <w:bottom w:val="nil"/>
              <w:right w:val="nil"/>
            </w:tcBorders>
          </w:tcPr>
          <w:p w14:paraId="6557DF96" w14:textId="39590750" w:rsidR="006E5977" w:rsidRDefault="006E5977" w:rsidP="006E5977">
            <w:pPr>
              <w:spacing w:line="276" w:lineRule="auto"/>
              <w:jc w:val="both"/>
              <w:rPr>
                <w:rFonts w:ascii="Arial" w:hAnsi="Arial" w:cs="Arial"/>
              </w:rPr>
            </w:pPr>
            <w:r>
              <w:rPr>
                <w:rFonts w:ascii="Arial" w:hAnsi="Arial" w:cs="Arial"/>
              </w:rPr>
              <w:t>Caravan Parks</w:t>
            </w:r>
          </w:p>
        </w:tc>
        <w:tc>
          <w:tcPr>
            <w:tcW w:w="969" w:type="dxa"/>
            <w:tcBorders>
              <w:top w:val="nil"/>
              <w:left w:val="nil"/>
              <w:bottom w:val="nil"/>
              <w:right w:val="nil"/>
            </w:tcBorders>
          </w:tcPr>
          <w:p w14:paraId="77296C29" w14:textId="1D440CF5"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0B27533D" w14:textId="1215E342" w:rsidR="006E5977" w:rsidRDefault="00F54F2F" w:rsidP="006E5977">
            <w:pPr>
              <w:spacing w:line="276" w:lineRule="auto"/>
              <w:jc w:val="both"/>
              <w:rPr>
                <w:rFonts w:ascii="Arial" w:hAnsi="Arial" w:cs="Arial"/>
              </w:rPr>
            </w:pPr>
            <w:r>
              <w:rPr>
                <w:rFonts w:ascii="Arial" w:hAnsi="Arial" w:cs="Arial"/>
              </w:rPr>
              <w:t>Emergency Lights</w:t>
            </w:r>
          </w:p>
        </w:tc>
        <w:tc>
          <w:tcPr>
            <w:tcW w:w="942" w:type="dxa"/>
            <w:tcBorders>
              <w:top w:val="nil"/>
              <w:left w:val="nil"/>
              <w:bottom w:val="nil"/>
              <w:right w:val="nil"/>
            </w:tcBorders>
          </w:tcPr>
          <w:p w14:paraId="7EB105D3" w14:textId="26A13D42" w:rsidR="006E5977" w:rsidRDefault="00F54F2F" w:rsidP="006E5977">
            <w:pPr>
              <w:spacing w:line="276" w:lineRule="auto"/>
              <w:jc w:val="center"/>
              <w:rPr>
                <w:rFonts w:ascii="Arial" w:hAnsi="Arial" w:cs="Arial"/>
              </w:rPr>
            </w:pPr>
            <w:r>
              <w:rPr>
                <w:rFonts w:ascii="Arial" w:hAnsi="Arial" w:cs="Arial"/>
              </w:rPr>
              <w:t>5</w:t>
            </w:r>
          </w:p>
        </w:tc>
      </w:tr>
      <w:tr w:rsidR="006E5977" w14:paraId="64DD212F" w14:textId="77777777" w:rsidTr="00891073">
        <w:tc>
          <w:tcPr>
            <w:tcW w:w="3539" w:type="dxa"/>
            <w:tcBorders>
              <w:top w:val="nil"/>
              <w:left w:val="nil"/>
              <w:bottom w:val="nil"/>
              <w:right w:val="nil"/>
            </w:tcBorders>
          </w:tcPr>
          <w:p w14:paraId="1A45E783" w14:textId="221842D6" w:rsidR="006E5977" w:rsidRDefault="006E5977" w:rsidP="006E5977">
            <w:pPr>
              <w:spacing w:line="276" w:lineRule="auto"/>
              <w:jc w:val="both"/>
              <w:rPr>
                <w:rFonts w:ascii="Arial" w:hAnsi="Arial" w:cs="Arial"/>
              </w:rPr>
            </w:pPr>
            <w:r>
              <w:rPr>
                <w:rFonts w:ascii="Arial" w:hAnsi="Arial" w:cs="Arial"/>
              </w:rPr>
              <w:t>Bioscope</w:t>
            </w:r>
          </w:p>
        </w:tc>
        <w:tc>
          <w:tcPr>
            <w:tcW w:w="969" w:type="dxa"/>
            <w:tcBorders>
              <w:top w:val="nil"/>
              <w:left w:val="nil"/>
              <w:bottom w:val="nil"/>
              <w:right w:val="nil"/>
            </w:tcBorders>
          </w:tcPr>
          <w:p w14:paraId="06CF5C9E" w14:textId="56B1C641"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5C20CC93" w14:textId="27E6EC96" w:rsidR="006E5977" w:rsidRDefault="006E5977" w:rsidP="006E5977">
            <w:pPr>
              <w:spacing w:line="276" w:lineRule="auto"/>
              <w:jc w:val="both"/>
              <w:rPr>
                <w:rFonts w:ascii="Arial" w:hAnsi="Arial" w:cs="Arial"/>
              </w:rPr>
            </w:pPr>
          </w:p>
        </w:tc>
        <w:tc>
          <w:tcPr>
            <w:tcW w:w="942" w:type="dxa"/>
            <w:tcBorders>
              <w:top w:val="nil"/>
              <w:left w:val="nil"/>
              <w:bottom w:val="nil"/>
              <w:right w:val="nil"/>
            </w:tcBorders>
          </w:tcPr>
          <w:p w14:paraId="7154FF90" w14:textId="77777777" w:rsidR="006E5977" w:rsidRDefault="006E5977" w:rsidP="006E5977">
            <w:pPr>
              <w:spacing w:line="276" w:lineRule="auto"/>
              <w:jc w:val="center"/>
              <w:rPr>
                <w:rFonts w:ascii="Arial" w:hAnsi="Arial" w:cs="Arial"/>
              </w:rPr>
            </w:pPr>
          </w:p>
        </w:tc>
      </w:tr>
      <w:tr w:rsidR="006E5977" w14:paraId="53ABF329" w14:textId="77777777" w:rsidTr="00891073">
        <w:tc>
          <w:tcPr>
            <w:tcW w:w="3539" w:type="dxa"/>
            <w:tcBorders>
              <w:top w:val="nil"/>
              <w:left w:val="nil"/>
              <w:bottom w:val="nil"/>
              <w:right w:val="nil"/>
            </w:tcBorders>
          </w:tcPr>
          <w:p w14:paraId="323F1F54" w14:textId="6C8AA200" w:rsidR="006E5977" w:rsidRDefault="006E5977" w:rsidP="006E5977">
            <w:pPr>
              <w:spacing w:line="276" w:lineRule="auto"/>
              <w:jc w:val="both"/>
              <w:rPr>
                <w:rFonts w:ascii="Arial" w:hAnsi="Arial" w:cs="Arial"/>
              </w:rPr>
            </w:pPr>
            <w:r>
              <w:rPr>
                <w:rFonts w:ascii="Arial" w:hAnsi="Arial" w:cs="Arial"/>
              </w:rPr>
              <w:t>Compacting Stations</w:t>
            </w:r>
          </w:p>
        </w:tc>
        <w:tc>
          <w:tcPr>
            <w:tcW w:w="969" w:type="dxa"/>
            <w:tcBorders>
              <w:top w:val="nil"/>
              <w:left w:val="nil"/>
              <w:bottom w:val="nil"/>
              <w:right w:val="nil"/>
            </w:tcBorders>
          </w:tcPr>
          <w:p w14:paraId="3AA1B2E8" w14:textId="7D0F8EBD"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68593C81" w14:textId="7792EA0B" w:rsidR="006E5977" w:rsidRPr="00F54F2F" w:rsidRDefault="00F54F2F" w:rsidP="006E5977">
            <w:pPr>
              <w:spacing w:line="276" w:lineRule="auto"/>
              <w:jc w:val="both"/>
              <w:rPr>
                <w:rFonts w:ascii="Arial" w:hAnsi="Arial" w:cs="Arial"/>
                <w:b/>
                <w:u w:val="single"/>
              </w:rPr>
            </w:pPr>
            <w:r>
              <w:rPr>
                <w:rFonts w:ascii="Arial" w:hAnsi="Arial" w:cs="Arial"/>
                <w:b/>
                <w:u w:val="single"/>
              </w:rPr>
              <w:t>MOTOR VEHICLES</w:t>
            </w:r>
          </w:p>
        </w:tc>
        <w:tc>
          <w:tcPr>
            <w:tcW w:w="942" w:type="dxa"/>
            <w:tcBorders>
              <w:top w:val="nil"/>
              <w:left w:val="nil"/>
              <w:bottom w:val="nil"/>
              <w:right w:val="nil"/>
            </w:tcBorders>
          </w:tcPr>
          <w:p w14:paraId="427312FB" w14:textId="77777777" w:rsidR="006E5977" w:rsidRDefault="006E5977" w:rsidP="006E5977">
            <w:pPr>
              <w:spacing w:line="276" w:lineRule="auto"/>
              <w:jc w:val="center"/>
              <w:rPr>
                <w:rFonts w:ascii="Arial" w:hAnsi="Arial" w:cs="Arial"/>
              </w:rPr>
            </w:pPr>
          </w:p>
        </w:tc>
      </w:tr>
      <w:tr w:rsidR="006E5977" w14:paraId="65A48086" w14:textId="77777777" w:rsidTr="00891073">
        <w:tc>
          <w:tcPr>
            <w:tcW w:w="3539" w:type="dxa"/>
            <w:tcBorders>
              <w:top w:val="nil"/>
              <w:left w:val="nil"/>
              <w:bottom w:val="nil"/>
              <w:right w:val="nil"/>
            </w:tcBorders>
          </w:tcPr>
          <w:p w14:paraId="0A86F5DF" w14:textId="360CA5AF" w:rsidR="006E5977" w:rsidRDefault="006E5977" w:rsidP="006E5977">
            <w:pPr>
              <w:spacing w:line="276" w:lineRule="auto"/>
              <w:jc w:val="both"/>
              <w:rPr>
                <w:rFonts w:ascii="Arial" w:hAnsi="Arial" w:cs="Arial"/>
              </w:rPr>
            </w:pPr>
            <w:r>
              <w:rPr>
                <w:rFonts w:ascii="Arial" w:hAnsi="Arial" w:cs="Arial"/>
              </w:rPr>
              <w:t>Hostels for Public/Tourists</w:t>
            </w:r>
          </w:p>
        </w:tc>
        <w:tc>
          <w:tcPr>
            <w:tcW w:w="969" w:type="dxa"/>
            <w:tcBorders>
              <w:top w:val="nil"/>
              <w:left w:val="nil"/>
              <w:bottom w:val="nil"/>
              <w:right w:val="nil"/>
            </w:tcBorders>
          </w:tcPr>
          <w:p w14:paraId="76932541" w14:textId="58E3F4C6"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06092621" w14:textId="09992C94" w:rsidR="006E5977" w:rsidRDefault="00F54F2F" w:rsidP="006E5977">
            <w:pPr>
              <w:spacing w:line="276" w:lineRule="auto"/>
              <w:jc w:val="both"/>
              <w:rPr>
                <w:rFonts w:ascii="Arial" w:hAnsi="Arial" w:cs="Arial"/>
              </w:rPr>
            </w:pPr>
            <w:r>
              <w:rPr>
                <w:rFonts w:ascii="Arial" w:hAnsi="Arial" w:cs="Arial"/>
              </w:rPr>
              <w:t>Fire Engines</w:t>
            </w:r>
          </w:p>
        </w:tc>
        <w:tc>
          <w:tcPr>
            <w:tcW w:w="942" w:type="dxa"/>
            <w:tcBorders>
              <w:top w:val="nil"/>
              <w:left w:val="nil"/>
              <w:bottom w:val="nil"/>
              <w:right w:val="nil"/>
            </w:tcBorders>
          </w:tcPr>
          <w:p w14:paraId="280868AD" w14:textId="744D1877" w:rsidR="006E5977" w:rsidRDefault="00E51853" w:rsidP="006E5977">
            <w:pPr>
              <w:spacing w:line="276" w:lineRule="auto"/>
              <w:jc w:val="center"/>
              <w:rPr>
                <w:rFonts w:ascii="Arial" w:hAnsi="Arial" w:cs="Arial"/>
              </w:rPr>
            </w:pPr>
            <w:r>
              <w:rPr>
                <w:rFonts w:ascii="Arial" w:hAnsi="Arial" w:cs="Arial"/>
              </w:rPr>
              <w:t>20</w:t>
            </w:r>
          </w:p>
        </w:tc>
      </w:tr>
      <w:tr w:rsidR="006E5977" w14:paraId="607A8AC2" w14:textId="77777777" w:rsidTr="00891073">
        <w:tc>
          <w:tcPr>
            <w:tcW w:w="3539" w:type="dxa"/>
            <w:tcBorders>
              <w:top w:val="nil"/>
              <w:left w:val="nil"/>
              <w:bottom w:val="nil"/>
              <w:right w:val="nil"/>
            </w:tcBorders>
          </w:tcPr>
          <w:p w14:paraId="079DE8A1" w14:textId="50A49C35" w:rsidR="006E5977" w:rsidRDefault="006E5977" w:rsidP="006E5977">
            <w:pPr>
              <w:spacing w:line="276" w:lineRule="auto"/>
              <w:jc w:val="both"/>
              <w:rPr>
                <w:rFonts w:ascii="Arial" w:hAnsi="Arial" w:cs="Arial"/>
              </w:rPr>
            </w:pPr>
            <w:r>
              <w:rPr>
                <w:rFonts w:ascii="Arial" w:hAnsi="Arial" w:cs="Arial"/>
              </w:rPr>
              <w:t>Hostels for Employees</w:t>
            </w:r>
          </w:p>
        </w:tc>
        <w:tc>
          <w:tcPr>
            <w:tcW w:w="969" w:type="dxa"/>
            <w:tcBorders>
              <w:top w:val="nil"/>
              <w:left w:val="nil"/>
              <w:bottom w:val="nil"/>
              <w:right w:val="nil"/>
            </w:tcBorders>
          </w:tcPr>
          <w:p w14:paraId="4FF21A3D" w14:textId="3C32438B"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15E58761" w14:textId="75710D48" w:rsidR="006E5977" w:rsidRDefault="00F54F2F" w:rsidP="006E5977">
            <w:pPr>
              <w:spacing w:line="276" w:lineRule="auto"/>
              <w:jc w:val="both"/>
              <w:rPr>
                <w:rFonts w:ascii="Arial" w:hAnsi="Arial" w:cs="Arial"/>
              </w:rPr>
            </w:pPr>
            <w:r>
              <w:rPr>
                <w:rFonts w:ascii="Arial" w:hAnsi="Arial" w:cs="Arial"/>
              </w:rPr>
              <w:t xml:space="preserve">Buses </w:t>
            </w:r>
          </w:p>
        </w:tc>
        <w:tc>
          <w:tcPr>
            <w:tcW w:w="942" w:type="dxa"/>
            <w:tcBorders>
              <w:top w:val="nil"/>
              <w:left w:val="nil"/>
              <w:bottom w:val="nil"/>
              <w:right w:val="nil"/>
            </w:tcBorders>
          </w:tcPr>
          <w:p w14:paraId="21875953" w14:textId="27FE7D63" w:rsidR="006E5977" w:rsidRDefault="00E51853" w:rsidP="006E5977">
            <w:pPr>
              <w:spacing w:line="276" w:lineRule="auto"/>
              <w:jc w:val="center"/>
              <w:rPr>
                <w:rFonts w:ascii="Arial" w:hAnsi="Arial" w:cs="Arial"/>
              </w:rPr>
            </w:pPr>
            <w:r>
              <w:rPr>
                <w:rFonts w:ascii="Arial" w:hAnsi="Arial" w:cs="Arial"/>
              </w:rPr>
              <w:t>15</w:t>
            </w:r>
          </w:p>
        </w:tc>
      </w:tr>
      <w:tr w:rsidR="006E5977" w14:paraId="60338FAB" w14:textId="77777777" w:rsidTr="00891073">
        <w:tc>
          <w:tcPr>
            <w:tcW w:w="3539" w:type="dxa"/>
            <w:tcBorders>
              <w:top w:val="nil"/>
              <w:left w:val="nil"/>
              <w:bottom w:val="nil"/>
              <w:right w:val="nil"/>
            </w:tcBorders>
          </w:tcPr>
          <w:p w14:paraId="6E6D1D7D" w14:textId="235329E9" w:rsidR="006E5977" w:rsidRDefault="006E5977" w:rsidP="006E5977">
            <w:pPr>
              <w:spacing w:line="276" w:lineRule="auto"/>
              <w:jc w:val="both"/>
              <w:rPr>
                <w:rFonts w:ascii="Arial" w:hAnsi="Arial" w:cs="Arial"/>
              </w:rPr>
            </w:pPr>
            <w:r>
              <w:rPr>
                <w:rFonts w:ascii="Arial" w:hAnsi="Arial" w:cs="Arial"/>
              </w:rPr>
              <w:t>Housing Schemes</w:t>
            </w:r>
          </w:p>
        </w:tc>
        <w:tc>
          <w:tcPr>
            <w:tcW w:w="969" w:type="dxa"/>
            <w:tcBorders>
              <w:top w:val="nil"/>
              <w:left w:val="nil"/>
              <w:bottom w:val="nil"/>
              <w:right w:val="nil"/>
            </w:tcBorders>
          </w:tcPr>
          <w:p w14:paraId="6B11254A" w14:textId="6F560FBF"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0BD082D8" w14:textId="3019BD3A" w:rsidR="006E5977" w:rsidRDefault="00F54F2F" w:rsidP="006E5977">
            <w:pPr>
              <w:spacing w:line="276" w:lineRule="auto"/>
              <w:jc w:val="both"/>
              <w:rPr>
                <w:rFonts w:ascii="Arial" w:hAnsi="Arial" w:cs="Arial"/>
              </w:rPr>
            </w:pPr>
            <w:r>
              <w:rPr>
                <w:rFonts w:ascii="Arial" w:hAnsi="Arial" w:cs="Arial"/>
              </w:rPr>
              <w:t>Motor Vehicles</w:t>
            </w:r>
          </w:p>
        </w:tc>
        <w:tc>
          <w:tcPr>
            <w:tcW w:w="942" w:type="dxa"/>
            <w:tcBorders>
              <w:top w:val="nil"/>
              <w:left w:val="nil"/>
              <w:bottom w:val="nil"/>
              <w:right w:val="nil"/>
            </w:tcBorders>
          </w:tcPr>
          <w:p w14:paraId="59384ECA" w14:textId="420B5061" w:rsidR="006E5977" w:rsidRDefault="00E51853" w:rsidP="006E5977">
            <w:pPr>
              <w:spacing w:line="276" w:lineRule="auto"/>
              <w:jc w:val="center"/>
              <w:rPr>
                <w:rFonts w:ascii="Arial" w:hAnsi="Arial" w:cs="Arial"/>
              </w:rPr>
            </w:pPr>
            <w:r>
              <w:rPr>
                <w:rFonts w:ascii="Arial" w:hAnsi="Arial" w:cs="Arial"/>
              </w:rPr>
              <w:t>5 – 7</w:t>
            </w:r>
          </w:p>
        </w:tc>
      </w:tr>
      <w:tr w:rsidR="006E5977" w14:paraId="1486A03D" w14:textId="77777777" w:rsidTr="00891073">
        <w:tc>
          <w:tcPr>
            <w:tcW w:w="3539" w:type="dxa"/>
            <w:tcBorders>
              <w:top w:val="nil"/>
              <w:left w:val="nil"/>
              <w:bottom w:val="nil"/>
              <w:right w:val="nil"/>
            </w:tcBorders>
          </w:tcPr>
          <w:p w14:paraId="31D8789F" w14:textId="72C4D22A" w:rsidR="006E5977" w:rsidRDefault="006E5977" w:rsidP="006E5977">
            <w:pPr>
              <w:spacing w:line="276" w:lineRule="auto"/>
              <w:jc w:val="both"/>
              <w:rPr>
                <w:rFonts w:ascii="Arial" w:hAnsi="Arial" w:cs="Arial"/>
              </w:rPr>
            </w:pPr>
            <w:r>
              <w:rPr>
                <w:rFonts w:ascii="Arial" w:hAnsi="Arial" w:cs="Arial"/>
              </w:rPr>
              <w:t>Kilns</w:t>
            </w:r>
          </w:p>
        </w:tc>
        <w:tc>
          <w:tcPr>
            <w:tcW w:w="969" w:type="dxa"/>
            <w:tcBorders>
              <w:top w:val="nil"/>
              <w:left w:val="nil"/>
              <w:bottom w:val="nil"/>
              <w:right w:val="nil"/>
            </w:tcBorders>
          </w:tcPr>
          <w:p w14:paraId="58982B3A" w14:textId="53A713F0"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60BF2423" w14:textId="1F4E92AF" w:rsidR="006E5977" w:rsidRDefault="00F54F2F" w:rsidP="006E5977">
            <w:pPr>
              <w:spacing w:line="276" w:lineRule="auto"/>
              <w:jc w:val="both"/>
              <w:rPr>
                <w:rFonts w:ascii="Arial" w:hAnsi="Arial" w:cs="Arial"/>
              </w:rPr>
            </w:pPr>
            <w:r>
              <w:rPr>
                <w:rFonts w:ascii="Arial" w:hAnsi="Arial" w:cs="Arial"/>
              </w:rPr>
              <w:t>Motorcycles</w:t>
            </w:r>
          </w:p>
        </w:tc>
        <w:tc>
          <w:tcPr>
            <w:tcW w:w="942" w:type="dxa"/>
            <w:tcBorders>
              <w:top w:val="nil"/>
              <w:left w:val="nil"/>
              <w:bottom w:val="nil"/>
              <w:right w:val="nil"/>
            </w:tcBorders>
          </w:tcPr>
          <w:p w14:paraId="1FDA4B47" w14:textId="47177A58" w:rsidR="006E5977" w:rsidRDefault="00E51853" w:rsidP="006E5977">
            <w:pPr>
              <w:spacing w:line="276" w:lineRule="auto"/>
              <w:jc w:val="center"/>
              <w:rPr>
                <w:rFonts w:ascii="Arial" w:hAnsi="Arial" w:cs="Arial"/>
              </w:rPr>
            </w:pPr>
            <w:r>
              <w:rPr>
                <w:rFonts w:ascii="Arial" w:hAnsi="Arial" w:cs="Arial"/>
              </w:rPr>
              <w:t>3</w:t>
            </w:r>
          </w:p>
        </w:tc>
      </w:tr>
      <w:tr w:rsidR="006E5977" w14:paraId="2083BB61" w14:textId="77777777" w:rsidTr="00891073">
        <w:tc>
          <w:tcPr>
            <w:tcW w:w="3539" w:type="dxa"/>
            <w:tcBorders>
              <w:top w:val="nil"/>
              <w:left w:val="nil"/>
              <w:bottom w:val="nil"/>
              <w:right w:val="nil"/>
            </w:tcBorders>
          </w:tcPr>
          <w:p w14:paraId="79568170" w14:textId="3DB8378C" w:rsidR="006E5977" w:rsidRDefault="006E5977" w:rsidP="006E5977">
            <w:pPr>
              <w:spacing w:line="276" w:lineRule="auto"/>
              <w:jc w:val="both"/>
              <w:rPr>
                <w:rFonts w:ascii="Arial" w:hAnsi="Arial" w:cs="Arial"/>
              </w:rPr>
            </w:pPr>
            <w:r>
              <w:rPr>
                <w:rFonts w:ascii="Arial" w:hAnsi="Arial" w:cs="Arial"/>
              </w:rPr>
              <w:t>Laboratories</w:t>
            </w:r>
          </w:p>
        </w:tc>
        <w:tc>
          <w:tcPr>
            <w:tcW w:w="969" w:type="dxa"/>
            <w:tcBorders>
              <w:top w:val="nil"/>
              <w:left w:val="nil"/>
              <w:bottom w:val="nil"/>
              <w:right w:val="nil"/>
            </w:tcBorders>
          </w:tcPr>
          <w:p w14:paraId="06B09988" w14:textId="4BB4BA46"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3FFEA2FD" w14:textId="2C0FF4C3" w:rsidR="006E5977" w:rsidRDefault="00F54F2F" w:rsidP="006E5977">
            <w:pPr>
              <w:spacing w:line="276" w:lineRule="auto"/>
              <w:jc w:val="both"/>
              <w:rPr>
                <w:rFonts w:ascii="Arial" w:hAnsi="Arial" w:cs="Arial"/>
              </w:rPr>
            </w:pPr>
            <w:r>
              <w:rPr>
                <w:rFonts w:ascii="Arial" w:hAnsi="Arial" w:cs="Arial"/>
              </w:rPr>
              <w:t>Trucks and Light Delivery Vehicles</w:t>
            </w:r>
          </w:p>
        </w:tc>
        <w:tc>
          <w:tcPr>
            <w:tcW w:w="942" w:type="dxa"/>
            <w:tcBorders>
              <w:top w:val="nil"/>
              <w:left w:val="nil"/>
              <w:bottom w:val="nil"/>
              <w:right w:val="nil"/>
            </w:tcBorders>
          </w:tcPr>
          <w:p w14:paraId="26BFA0AC" w14:textId="1D9C9FCB" w:rsidR="006E5977" w:rsidRDefault="00E51853" w:rsidP="006E5977">
            <w:pPr>
              <w:spacing w:line="276" w:lineRule="auto"/>
              <w:jc w:val="center"/>
              <w:rPr>
                <w:rFonts w:ascii="Arial" w:hAnsi="Arial" w:cs="Arial"/>
              </w:rPr>
            </w:pPr>
            <w:r>
              <w:rPr>
                <w:rFonts w:ascii="Arial" w:hAnsi="Arial" w:cs="Arial"/>
              </w:rPr>
              <w:t>5 – 7</w:t>
            </w:r>
          </w:p>
        </w:tc>
      </w:tr>
      <w:tr w:rsidR="006E5977" w14:paraId="126D8CED" w14:textId="77777777" w:rsidTr="00891073">
        <w:tc>
          <w:tcPr>
            <w:tcW w:w="3539" w:type="dxa"/>
            <w:tcBorders>
              <w:top w:val="nil"/>
              <w:left w:val="nil"/>
              <w:bottom w:val="nil"/>
              <w:right w:val="nil"/>
            </w:tcBorders>
          </w:tcPr>
          <w:p w14:paraId="47E5200F" w14:textId="1C2CFD91" w:rsidR="006E5977" w:rsidRDefault="006E5977" w:rsidP="006E5977">
            <w:pPr>
              <w:spacing w:line="276" w:lineRule="auto"/>
              <w:jc w:val="both"/>
              <w:rPr>
                <w:rFonts w:ascii="Arial" w:hAnsi="Arial" w:cs="Arial"/>
              </w:rPr>
            </w:pPr>
            <w:r>
              <w:rPr>
                <w:rFonts w:ascii="Arial" w:hAnsi="Arial" w:cs="Arial"/>
              </w:rPr>
              <w:t>Markets</w:t>
            </w:r>
          </w:p>
        </w:tc>
        <w:tc>
          <w:tcPr>
            <w:tcW w:w="969" w:type="dxa"/>
            <w:tcBorders>
              <w:top w:val="nil"/>
              <w:left w:val="nil"/>
              <w:bottom w:val="nil"/>
              <w:right w:val="nil"/>
            </w:tcBorders>
          </w:tcPr>
          <w:p w14:paraId="3C0BC62D" w14:textId="6F5AF255"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2ABE8750" w14:textId="77777777" w:rsidR="006E5977" w:rsidRDefault="006E5977" w:rsidP="006E5977">
            <w:pPr>
              <w:spacing w:line="276" w:lineRule="auto"/>
              <w:jc w:val="both"/>
              <w:rPr>
                <w:rFonts w:ascii="Arial" w:hAnsi="Arial" w:cs="Arial"/>
              </w:rPr>
            </w:pPr>
          </w:p>
        </w:tc>
        <w:tc>
          <w:tcPr>
            <w:tcW w:w="942" w:type="dxa"/>
            <w:tcBorders>
              <w:top w:val="nil"/>
              <w:left w:val="nil"/>
              <w:bottom w:val="nil"/>
              <w:right w:val="nil"/>
            </w:tcBorders>
          </w:tcPr>
          <w:p w14:paraId="6A59CF2B" w14:textId="77777777" w:rsidR="006E5977" w:rsidRDefault="006E5977" w:rsidP="006E5977">
            <w:pPr>
              <w:spacing w:line="276" w:lineRule="auto"/>
              <w:jc w:val="center"/>
              <w:rPr>
                <w:rFonts w:ascii="Arial" w:hAnsi="Arial" w:cs="Arial"/>
              </w:rPr>
            </w:pPr>
          </w:p>
        </w:tc>
      </w:tr>
      <w:tr w:rsidR="006E5977" w14:paraId="15F96653" w14:textId="77777777" w:rsidTr="00891073">
        <w:tc>
          <w:tcPr>
            <w:tcW w:w="3539" w:type="dxa"/>
            <w:tcBorders>
              <w:top w:val="nil"/>
              <w:left w:val="nil"/>
              <w:bottom w:val="nil"/>
              <w:right w:val="nil"/>
            </w:tcBorders>
          </w:tcPr>
          <w:p w14:paraId="54E80122" w14:textId="392D15F3" w:rsidR="006E5977" w:rsidRDefault="006E5977" w:rsidP="006E5977">
            <w:pPr>
              <w:spacing w:line="276" w:lineRule="auto"/>
              <w:jc w:val="both"/>
              <w:rPr>
                <w:rFonts w:ascii="Arial" w:hAnsi="Arial" w:cs="Arial"/>
              </w:rPr>
            </w:pPr>
            <w:r>
              <w:rPr>
                <w:rFonts w:ascii="Arial" w:hAnsi="Arial" w:cs="Arial"/>
              </w:rPr>
              <w:t>Nurseries</w:t>
            </w:r>
          </w:p>
        </w:tc>
        <w:tc>
          <w:tcPr>
            <w:tcW w:w="969" w:type="dxa"/>
            <w:tcBorders>
              <w:top w:val="nil"/>
              <w:left w:val="nil"/>
              <w:bottom w:val="nil"/>
              <w:right w:val="nil"/>
            </w:tcBorders>
          </w:tcPr>
          <w:p w14:paraId="63806957" w14:textId="0F0F9E18"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50560F56" w14:textId="5AC1A17C" w:rsidR="006E5977" w:rsidRPr="00F54F2F" w:rsidRDefault="00F54F2F" w:rsidP="006E5977">
            <w:pPr>
              <w:spacing w:line="276" w:lineRule="auto"/>
              <w:jc w:val="both"/>
              <w:rPr>
                <w:rFonts w:ascii="Arial" w:hAnsi="Arial" w:cs="Arial"/>
                <w:b/>
                <w:u w:val="single"/>
              </w:rPr>
            </w:pPr>
            <w:r>
              <w:rPr>
                <w:rFonts w:ascii="Arial" w:hAnsi="Arial" w:cs="Arial"/>
                <w:b/>
                <w:u w:val="single"/>
              </w:rPr>
              <w:t>AIRCRAFT</w:t>
            </w:r>
          </w:p>
        </w:tc>
        <w:tc>
          <w:tcPr>
            <w:tcW w:w="942" w:type="dxa"/>
            <w:tcBorders>
              <w:top w:val="nil"/>
              <w:left w:val="nil"/>
              <w:bottom w:val="nil"/>
              <w:right w:val="nil"/>
            </w:tcBorders>
          </w:tcPr>
          <w:p w14:paraId="10974331" w14:textId="6475E234" w:rsidR="006E5977" w:rsidRDefault="00E51853" w:rsidP="006E5977">
            <w:pPr>
              <w:spacing w:line="276" w:lineRule="auto"/>
              <w:jc w:val="center"/>
              <w:rPr>
                <w:rFonts w:ascii="Arial" w:hAnsi="Arial" w:cs="Arial"/>
              </w:rPr>
            </w:pPr>
            <w:r>
              <w:rPr>
                <w:rFonts w:ascii="Arial" w:hAnsi="Arial" w:cs="Arial"/>
              </w:rPr>
              <w:t>15</w:t>
            </w:r>
          </w:p>
        </w:tc>
      </w:tr>
      <w:tr w:rsidR="006E5977" w14:paraId="372E050F" w14:textId="77777777" w:rsidTr="00891073">
        <w:tc>
          <w:tcPr>
            <w:tcW w:w="3539" w:type="dxa"/>
            <w:tcBorders>
              <w:top w:val="nil"/>
              <w:left w:val="nil"/>
              <w:bottom w:val="nil"/>
              <w:right w:val="nil"/>
            </w:tcBorders>
          </w:tcPr>
          <w:p w14:paraId="723C31AE" w14:textId="7EF012A2" w:rsidR="006E5977" w:rsidRDefault="006E5977" w:rsidP="006E5977">
            <w:pPr>
              <w:spacing w:line="276" w:lineRule="auto"/>
              <w:jc w:val="both"/>
              <w:rPr>
                <w:rFonts w:ascii="Arial" w:hAnsi="Arial" w:cs="Arial"/>
              </w:rPr>
            </w:pPr>
            <w:r>
              <w:rPr>
                <w:rFonts w:ascii="Arial" w:hAnsi="Arial" w:cs="Arial"/>
              </w:rPr>
              <w:t>Office Buildings</w:t>
            </w:r>
          </w:p>
        </w:tc>
        <w:tc>
          <w:tcPr>
            <w:tcW w:w="969" w:type="dxa"/>
            <w:tcBorders>
              <w:top w:val="nil"/>
              <w:left w:val="nil"/>
              <w:bottom w:val="nil"/>
              <w:right w:val="nil"/>
            </w:tcBorders>
          </w:tcPr>
          <w:p w14:paraId="0A4AD986" w14:textId="6530B1E5"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7487A026" w14:textId="77777777" w:rsidR="006E5977" w:rsidRDefault="006E5977" w:rsidP="006E5977">
            <w:pPr>
              <w:spacing w:line="276" w:lineRule="auto"/>
              <w:jc w:val="both"/>
              <w:rPr>
                <w:rFonts w:ascii="Arial" w:hAnsi="Arial" w:cs="Arial"/>
              </w:rPr>
            </w:pPr>
          </w:p>
        </w:tc>
        <w:tc>
          <w:tcPr>
            <w:tcW w:w="942" w:type="dxa"/>
            <w:tcBorders>
              <w:top w:val="nil"/>
              <w:left w:val="nil"/>
              <w:bottom w:val="nil"/>
              <w:right w:val="nil"/>
            </w:tcBorders>
          </w:tcPr>
          <w:p w14:paraId="1217D408" w14:textId="77777777" w:rsidR="006E5977" w:rsidRDefault="006E5977" w:rsidP="006E5977">
            <w:pPr>
              <w:spacing w:line="276" w:lineRule="auto"/>
              <w:jc w:val="center"/>
              <w:rPr>
                <w:rFonts w:ascii="Arial" w:hAnsi="Arial" w:cs="Arial"/>
              </w:rPr>
            </w:pPr>
          </w:p>
        </w:tc>
      </w:tr>
      <w:tr w:rsidR="006E5977" w14:paraId="45B3E3B6" w14:textId="77777777" w:rsidTr="00891073">
        <w:tc>
          <w:tcPr>
            <w:tcW w:w="3539" w:type="dxa"/>
            <w:tcBorders>
              <w:top w:val="nil"/>
              <w:left w:val="nil"/>
              <w:bottom w:val="nil"/>
              <w:right w:val="nil"/>
            </w:tcBorders>
          </w:tcPr>
          <w:p w14:paraId="78155E50" w14:textId="50E352A1" w:rsidR="006E5977" w:rsidRDefault="006E5977" w:rsidP="006E5977">
            <w:pPr>
              <w:spacing w:line="276" w:lineRule="auto"/>
              <w:jc w:val="both"/>
              <w:rPr>
                <w:rFonts w:ascii="Arial" w:hAnsi="Arial" w:cs="Arial"/>
              </w:rPr>
            </w:pPr>
            <w:r>
              <w:rPr>
                <w:rFonts w:ascii="Arial" w:hAnsi="Arial" w:cs="Arial"/>
              </w:rPr>
              <w:t>Old Age Homes</w:t>
            </w:r>
          </w:p>
        </w:tc>
        <w:tc>
          <w:tcPr>
            <w:tcW w:w="969" w:type="dxa"/>
            <w:tcBorders>
              <w:top w:val="nil"/>
              <w:left w:val="nil"/>
              <w:bottom w:val="nil"/>
              <w:right w:val="nil"/>
            </w:tcBorders>
          </w:tcPr>
          <w:p w14:paraId="66D01301" w14:textId="18257A5B"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5775F596" w14:textId="63547CF2" w:rsidR="006E5977" w:rsidRPr="00F54F2F" w:rsidRDefault="00F54F2F" w:rsidP="006E5977">
            <w:pPr>
              <w:spacing w:line="276" w:lineRule="auto"/>
              <w:jc w:val="both"/>
              <w:rPr>
                <w:rFonts w:ascii="Arial" w:hAnsi="Arial" w:cs="Arial"/>
                <w:b/>
                <w:u w:val="single"/>
              </w:rPr>
            </w:pPr>
            <w:r>
              <w:rPr>
                <w:rFonts w:ascii="Arial" w:hAnsi="Arial" w:cs="Arial"/>
                <w:b/>
                <w:u w:val="single"/>
              </w:rPr>
              <w:t>WATERCRAFT</w:t>
            </w:r>
          </w:p>
        </w:tc>
        <w:tc>
          <w:tcPr>
            <w:tcW w:w="942" w:type="dxa"/>
            <w:tcBorders>
              <w:top w:val="nil"/>
              <w:left w:val="nil"/>
              <w:bottom w:val="nil"/>
              <w:right w:val="nil"/>
            </w:tcBorders>
          </w:tcPr>
          <w:p w14:paraId="635B6EBB" w14:textId="09BC0E59" w:rsidR="006E5977" w:rsidRDefault="00E51853" w:rsidP="006E5977">
            <w:pPr>
              <w:spacing w:line="276" w:lineRule="auto"/>
              <w:jc w:val="center"/>
              <w:rPr>
                <w:rFonts w:ascii="Arial" w:hAnsi="Arial" w:cs="Arial"/>
              </w:rPr>
            </w:pPr>
            <w:r>
              <w:rPr>
                <w:rFonts w:ascii="Arial" w:hAnsi="Arial" w:cs="Arial"/>
              </w:rPr>
              <w:t>15</w:t>
            </w:r>
          </w:p>
        </w:tc>
      </w:tr>
      <w:tr w:rsidR="006E5977" w14:paraId="258FD6C9" w14:textId="77777777" w:rsidTr="00891073">
        <w:tc>
          <w:tcPr>
            <w:tcW w:w="3539" w:type="dxa"/>
            <w:tcBorders>
              <w:top w:val="nil"/>
              <w:left w:val="nil"/>
              <w:bottom w:val="nil"/>
              <w:right w:val="nil"/>
            </w:tcBorders>
          </w:tcPr>
          <w:p w14:paraId="22B6E1E9" w14:textId="4C864ABE" w:rsidR="006E5977" w:rsidRDefault="006E5977" w:rsidP="006E5977">
            <w:pPr>
              <w:spacing w:line="276" w:lineRule="auto"/>
              <w:jc w:val="both"/>
              <w:rPr>
                <w:rFonts w:ascii="Arial" w:hAnsi="Arial" w:cs="Arial"/>
              </w:rPr>
            </w:pPr>
            <w:r>
              <w:rPr>
                <w:rFonts w:ascii="Arial" w:hAnsi="Arial" w:cs="Arial"/>
              </w:rPr>
              <w:t>Quarries</w:t>
            </w:r>
          </w:p>
        </w:tc>
        <w:tc>
          <w:tcPr>
            <w:tcW w:w="969" w:type="dxa"/>
            <w:tcBorders>
              <w:top w:val="nil"/>
              <w:left w:val="nil"/>
              <w:bottom w:val="nil"/>
              <w:right w:val="nil"/>
            </w:tcBorders>
          </w:tcPr>
          <w:p w14:paraId="5D05654F" w14:textId="70D3B891"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330C7459" w14:textId="77777777" w:rsidR="006E5977" w:rsidRDefault="006E5977" w:rsidP="006E5977">
            <w:pPr>
              <w:spacing w:line="276" w:lineRule="auto"/>
              <w:jc w:val="both"/>
              <w:rPr>
                <w:rFonts w:ascii="Arial" w:hAnsi="Arial" w:cs="Arial"/>
              </w:rPr>
            </w:pPr>
          </w:p>
        </w:tc>
        <w:tc>
          <w:tcPr>
            <w:tcW w:w="942" w:type="dxa"/>
            <w:tcBorders>
              <w:top w:val="nil"/>
              <w:left w:val="nil"/>
              <w:bottom w:val="nil"/>
              <w:right w:val="nil"/>
            </w:tcBorders>
          </w:tcPr>
          <w:p w14:paraId="7FD83C57" w14:textId="77777777" w:rsidR="006E5977" w:rsidRDefault="006E5977" w:rsidP="006E5977">
            <w:pPr>
              <w:spacing w:line="276" w:lineRule="auto"/>
              <w:jc w:val="center"/>
              <w:rPr>
                <w:rFonts w:ascii="Arial" w:hAnsi="Arial" w:cs="Arial"/>
              </w:rPr>
            </w:pPr>
          </w:p>
        </w:tc>
      </w:tr>
      <w:tr w:rsidR="006E5977" w14:paraId="0FBF32D5" w14:textId="77777777" w:rsidTr="00891073">
        <w:tc>
          <w:tcPr>
            <w:tcW w:w="3539" w:type="dxa"/>
            <w:tcBorders>
              <w:top w:val="nil"/>
              <w:left w:val="nil"/>
              <w:bottom w:val="nil"/>
              <w:right w:val="nil"/>
            </w:tcBorders>
          </w:tcPr>
          <w:p w14:paraId="03CC7E8B" w14:textId="39137A5F" w:rsidR="006E5977" w:rsidRDefault="006E5977" w:rsidP="006E5977">
            <w:pPr>
              <w:spacing w:line="276" w:lineRule="auto"/>
              <w:jc w:val="both"/>
              <w:rPr>
                <w:rFonts w:ascii="Arial" w:hAnsi="Arial" w:cs="Arial"/>
              </w:rPr>
            </w:pPr>
            <w:r>
              <w:rPr>
                <w:rFonts w:ascii="Arial" w:hAnsi="Arial" w:cs="Arial"/>
              </w:rPr>
              <w:t>Tip Sites</w:t>
            </w:r>
          </w:p>
        </w:tc>
        <w:tc>
          <w:tcPr>
            <w:tcW w:w="969" w:type="dxa"/>
            <w:tcBorders>
              <w:top w:val="nil"/>
              <w:left w:val="nil"/>
              <w:bottom w:val="nil"/>
              <w:right w:val="nil"/>
            </w:tcBorders>
          </w:tcPr>
          <w:p w14:paraId="571F5D42" w14:textId="055C85C5"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694980BF" w14:textId="0F6A5667" w:rsidR="006E5977" w:rsidRPr="00F54F2F" w:rsidRDefault="00F54F2F" w:rsidP="006E5977">
            <w:pPr>
              <w:spacing w:line="276" w:lineRule="auto"/>
              <w:jc w:val="both"/>
              <w:rPr>
                <w:rFonts w:ascii="Arial" w:hAnsi="Arial" w:cs="Arial"/>
                <w:b/>
                <w:u w:val="single"/>
              </w:rPr>
            </w:pPr>
            <w:r w:rsidRPr="00F54F2F">
              <w:rPr>
                <w:rFonts w:ascii="Arial" w:hAnsi="Arial" w:cs="Arial"/>
                <w:b/>
                <w:u w:val="single"/>
              </w:rPr>
              <w:t>PLANT AND EQUIPMENT</w:t>
            </w:r>
          </w:p>
        </w:tc>
        <w:tc>
          <w:tcPr>
            <w:tcW w:w="942" w:type="dxa"/>
            <w:tcBorders>
              <w:top w:val="nil"/>
              <w:left w:val="nil"/>
              <w:bottom w:val="nil"/>
              <w:right w:val="nil"/>
            </w:tcBorders>
          </w:tcPr>
          <w:p w14:paraId="43DCFC13" w14:textId="77777777" w:rsidR="006E5977" w:rsidRDefault="006E5977" w:rsidP="006E5977">
            <w:pPr>
              <w:spacing w:line="276" w:lineRule="auto"/>
              <w:jc w:val="center"/>
              <w:rPr>
                <w:rFonts w:ascii="Arial" w:hAnsi="Arial" w:cs="Arial"/>
              </w:rPr>
            </w:pPr>
          </w:p>
        </w:tc>
      </w:tr>
      <w:tr w:rsidR="006E5977" w14:paraId="7D4D0AC3" w14:textId="77777777" w:rsidTr="00891073">
        <w:tc>
          <w:tcPr>
            <w:tcW w:w="3539" w:type="dxa"/>
            <w:tcBorders>
              <w:top w:val="nil"/>
              <w:left w:val="nil"/>
              <w:bottom w:val="nil"/>
              <w:right w:val="nil"/>
            </w:tcBorders>
          </w:tcPr>
          <w:p w14:paraId="4F1FE4A6" w14:textId="4CEAEB25" w:rsidR="006E5977" w:rsidRDefault="006E5977" w:rsidP="006E5977">
            <w:pPr>
              <w:spacing w:line="276" w:lineRule="auto"/>
              <w:jc w:val="both"/>
              <w:rPr>
                <w:rFonts w:ascii="Arial" w:hAnsi="Arial" w:cs="Arial"/>
              </w:rPr>
            </w:pPr>
            <w:r>
              <w:rPr>
                <w:rFonts w:ascii="Arial" w:hAnsi="Arial" w:cs="Arial"/>
              </w:rPr>
              <w:t>Training Centres</w:t>
            </w:r>
          </w:p>
        </w:tc>
        <w:tc>
          <w:tcPr>
            <w:tcW w:w="969" w:type="dxa"/>
            <w:tcBorders>
              <w:top w:val="nil"/>
              <w:left w:val="nil"/>
              <w:bottom w:val="nil"/>
              <w:right w:val="nil"/>
            </w:tcBorders>
          </w:tcPr>
          <w:p w14:paraId="15939A23" w14:textId="49848A0B" w:rsidR="006E5977" w:rsidRDefault="006E5977" w:rsidP="006E5977">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5A8CDE6B" w14:textId="23F1DA95" w:rsidR="006E5977" w:rsidRDefault="00F54F2F" w:rsidP="006E5977">
            <w:pPr>
              <w:spacing w:line="276" w:lineRule="auto"/>
              <w:jc w:val="both"/>
              <w:rPr>
                <w:rFonts w:ascii="Arial" w:hAnsi="Arial" w:cs="Arial"/>
              </w:rPr>
            </w:pPr>
            <w:r>
              <w:rPr>
                <w:rFonts w:ascii="Arial" w:hAnsi="Arial" w:cs="Arial"/>
              </w:rPr>
              <w:t xml:space="preserve">Graders </w:t>
            </w:r>
          </w:p>
        </w:tc>
        <w:tc>
          <w:tcPr>
            <w:tcW w:w="942" w:type="dxa"/>
            <w:tcBorders>
              <w:top w:val="nil"/>
              <w:left w:val="nil"/>
              <w:bottom w:val="nil"/>
              <w:right w:val="nil"/>
            </w:tcBorders>
          </w:tcPr>
          <w:p w14:paraId="693DA76E" w14:textId="2C275D77" w:rsidR="006E5977" w:rsidRPr="00E51853" w:rsidRDefault="00E51853" w:rsidP="006E5977">
            <w:pPr>
              <w:spacing w:line="276" w:lineRule="auto"/>
              <w:jc w:val="center"/>
              <w:rPr>
                <w:rFonts w:ascii="Arial" w:hAnsi="Arial" w:cs="Arial"/>
                <w:sz w:val="20"/>
                <w:szCs w:val="20"/>
              </w:rPr>
            </w:pPr>
            <w:r w:rsidRPr="00E51853">
              <w:rPr>
                <w:rFonts w:ascii="Arial" w:hAnsi="Arial" w:cs="Arial"/>
                <w:sz w:val="20"/>
                <w:szCs w:val="20"/>
              </w:rPr>
              <w:t>10 – 15</w:t>
            </w:r>
          </w:p>
        </w:tc>
      </w:tr>
      <w:tr w:rsidR="00E51853" w14:paraId="63BB064F" w14:textId="77777777" w:rsidTr="00891073">
        <w:tc>
          <w:tcPr>
            <w:tcW w:w="3539" w:type="dxa"/>
            <w:tcBorders>
              <w:top w:val="nil"/>
              <w:left w:val="nil"/>
              <w:bottom w:val="nil"/>
              <w:right w:val="nil"/>
            </w:tcBorders>
          </w:tcPr>
          <w:p w14:paraId="2305115E" w14:textId="54B6FA76" w:rsidR="00E51853" w:rsidRDefault="00E51853" w:rsidP="00E51853">
            <w:pPr>
              <w:spacing w:line="276" w:lineRule="auto"/>
              <w:jc w:val="both"/>
              <w:rPr>
                <w:rFonts w:ascii="Arial" w:hAnsi="Arial" w:cs="Arial"/>
              </w:rPr>
            </w:pPr>
            <w:r>
              <w:rPr>
                <w:rFonts w:ascii="Arial" w:hAnsi="Arial" w:cs="Arial"/>
              </w:rPr>
              <w:t>Transport Facilities</w:t>
            </w:r>
          </w:p>
        </w:tc>
        <w:tc>
          <w:tcPr>
            <w:tcW w:w="969" w:type="dxa"/>
            <w:tcBorders>
              <w:top w:val="nil"/>
              <w:left w:val="nil"/>
              <w:bottom w:val="nil"/>
              <w:right w:val="nil"/>
            </w:tcBorders>
          </w:tcPr>
          <w:p w14:paraId="14780BE8" w14:textId="7CB099AA" w:rsidR="00E51853" w:rsidRDefault="00E51853" w:rsidP="00E51853">
            <w:pPr>
              <w:spacing w:line="276" w:lineRule="auto"/>
              <w:jc w:val="center"/>
              <w:rPr>
                <w:rFonts w:ascii="Arial" w:hAnsi="Arial" w:cs="Arial"/>
              </w:rPr>
            </w:pPr>
            <w:r w:rsidRPr="00171467">
              <w:rPr>
                <w:rFonts w:ascii="Arial" w:hAnsi="Arial" w:cs="Arial"/>
              </w:rPr>
              <w:t>30</w:t>
            </w:r>
          </w:p>
        </w:tc>
        <w:tc>
          <w:tcPr>
            <w:tcW w:w="3566" w:type="dxa"/>
            <w:tcBorders>
              <w:top w:val="nil"/>
              <w:left w:val="nil"/>
              <w:bottom w:val="nil"/>
              <w:right w:val="nil"/>
            </w:tcBorders>
          </w:tcPr>
          <w:p w14:paraId="5C6D8511" w14:textId="0E433446" w:rsidR="00E51853" w:rsidRDefault="00E51853" w:rsidP="00E51853">
            <w:pPr>
              <w:spacing w:line="276" w:lineRule="auto"/>
              <w:jc w:val="both"/>
              <w:rPr>
                <w:rFonts w:ascii="Arial" w:hAnsi="Arial" w:cs="Arial"/>
              </w:rPr>
            </w:pPr>
            <w:r>
              <w:rPr>
                <w:rFonts w:ascii="Arial" w:hAnsi="Arial" w:cs="Arial"/>
              </w:rPr>
              <w:t>Tractors</w:t>
            </w:r>
          </w:p>
        </w:tc>
        <w:tc>
          <w:tcPr>
            <w:tcW w:w="942" w:type="dxa"/>
            <w:tcBorders>
              <w:top w:val="nil"/>
              <w:left w:val="nil"/>
              <w:bottom w:val="nil"/>
              <w:right w:val="nil"/>
            </w:tcBorders>
          </w:tcPr>
          <w:p w14:paraId="7096C972" w14:textId="5E4C85A2" w:rsidR="00E51853" w:rsidRDefault="00E51853" w:rsidP="00E51853">
            <w:pPr>
              <w:spacing w:line="276" w:lineRule="auto"/>
              <w:jc w:val="center"/>
              <w:rPr>
                <w:rFonts w:ascii="Arial" w:hAnsi="Arial" w:cs="Arial"/>
              </w:rPr>
            </w:pPr>
            <w:r w:rsidRPr="00E51853">
              <w:rPr>
                <w:rFonts w:ascii="Arial" w:hAnsi="Arial" w:cs="Arial"/>
                <w:sz w:val="20"/>
                <w:szCs w:val="20"/>
              </w:rPr>
              <w:t>10 – 15</w:t>
            </w:r>
          </w:p>
        </w:tc>
      </w:tr>
      <w:tr w:rsidR="00E51853" w14:paraId="144AF1F9" w14:textId="77777777" w:rsidTr="00891073">
        <w:tc>
          <w:tcPr>
            <w:tcW w:w="3539" w:type="dxa"/>
            <w:tcBorders>
              <w:top w:val="nil"/>
              <w:left w:val="nil"/>
              <w:bottom w:val="nil"/>
              <w:right w:val="nil"/>
            </w:tcBorders>
          </w:tcPr>
          <w:p w14:paraId="2A45AD81" w14:textId="2F0FA020" w:rsidR="00E51853" w:rsidRDefault="00E51853" w:rsidP="00E51853">
            <w:pPr>
              <w:spacing w:line="276" w:lineRule="auto"/>
              <w:jc w:val="both"/>
              <w:rPr>
                <w:rFonts w:ascii="Arial" w:hAnsi="Arial" w:cs="Arial"/>
              </w:rPr>
            </w:pPr>
            <w:r>
              <w:rPr>
                <w:rFonts w:ascii="Arial" w:hAnsi="Arial" w:cs="Arial"/>
              </w:rPr>
              <w:t>Workshops and Depots</w:t>
            </w:r>
          </w:p>
        </w:tc>
        <w:tc>
          <w:tcPr>
            <w:tcW w:w="969" w:type="dxa"/>
            <w:tcBorders>
              <w:top w:val="nil"/>
              <w:left w:val="nil"/>
              <w:bottom w:val="nil"/>
              <w:right w:val="nil"/>
            </w:tcBorders>
          </w:tcPr>
          <w:p w14:paraId="4E1E01B5" w14:textId="0E267CC9" w:rsidR="00E51853" w:rsidRDefault="00E51853" w:rsidP="00E51853">
            <w:pPr>
              <w:spacing w:line="276" w:lineRule="auto"/>
              <w:jc w:val="center"/>
              <w:rPr>
                <w:rFonts w:ascii="Arial" w:hAnsi="Arial" w:cs="Arial"/>
              </w:rPr>
            </w:pPr>
            <w:r>
              <w:rPr>
                <w:rFonts w:ascii="Arial" w:hAnsi="Arial" w:cs="Arial"/>
              </w:rPr>
              <w:t>30</w:t>
            </w:r>
          </w:p>
        </w:tc>
        <w:tc>
          <w:tcPr>
            <w:tcW w:w="3566" w:type="dxa"/>
            <w:tcBorders>
              <w:top w:val="nil"/>
              <w:left w:val="nil"/>
              <w:bottom w:val="nil"/>
              <w:right w:val="nil"/>
            </w:tcBorders>
          </w:tcPr>
          <w:p w14:paraId="70346068" w14:textId="442512CF" w:rsidR="00E51853" w:rsidRDefault="00E51853" w:rsidP="00E51853">
            <w:pPr>
              <w:spacing w:line="276" w:lineRule="auto"/>
              <w:jc w:val="both"/>
              <w:rPr>
                <w:rFonts w:ascii="Arial" w:hAnsi="Arial" w:cs="Arial"/>
              </w:rPr>
            </w:pPr>
            <w:r>
              <w:rPr>
                <w:rFonts w:ascii="Arial" w:hAnsi="Arial" w:cs="Arial"/>
              </w:rPr>
              <w:t>Mechanical Horses</w:t>
            </w:r>
          </w:p>
        </w:tc>
        <w:tc>
          <w:tcPr>
            <w:tcW w:w="942" w:type="dxa"/>
            <w:tcBorders>
              <w:top w:val="nil"/>
              <w:left w:val="nil"/>
              <w:bottom w:val="nil"/>
              <w:right w:val="nil"/>
            </w:tcBorders>
          </w:tcPr>
          <w:p w14:paraId="246365F3" w14:textId="38AF7656" w:rsidR="00E51853" w:rsidRDefault="00E51853" w:rsidP="00E51853">
            <w:pPr>
              <w:spacing w:line="276" w:lineRule="auto"/>
              <w:jc w:val="center"/>
              <w:rPr>
                <w:rFonts w:ascii="Arial" w:hAnsi="Arial" w:cs="Arial"/>
              </w:rPr>
            </w:pPr>
            <w:r w:rsidRPr="00E51853">
              <w:rPr>
                <w:rFonts w:ascii="Arial" w:hAnsi="Arial" w:cs="Arial"/>
                <w:sz w:val="20"/>
                <w:szCs w:val="20"/>
              </w:rPr>
              <w:t>10 – 15</w:t>
            </w:r>
          </w:p>
        </w:tc>
      </w:tr>
      <w:tr w:rsidR="006E5977" w14:paraId="53C8CE2B" w14:textId="77777777" w:rsidTr="00891073">
        <w:tc>
          <w:tcPr>
            <w:tcW w:w="3539" w:type="dxa"/>
            <w:tcBorders>
              <w:top w:val="nil"/>
              <w:left w:val="nil"/>
              <w:bottom w:val="nil"/>
              <w:right w:val="nil"/>
            </w:tcBorders>
          </w:tcPr>
          <w:p w14:paraId="0A65AF74" w14:textId="77777777" w:rsidR="006E5977" w:rsidRDefault="006E5977" w:rsidP="00E34D02">
            <w:pPr>
              <w:spacing w:line="276" w:lineRule="auto"/>
              <w:jc w:val="both"/>
              <w:rPr>
                <w:rFonts w:ascii="Arial" w:hAnsi="Arial" w:cs="Arial"/>
              </w:rPr>
            </w:pPr>
          </w:p>
        </w:tc>
        <w:tc>
          <w:tcPr>
            <w:tcW w:w="969" w:type="dxa"/>
            <w:tcBorders>
              <w:top w:val="nil"/>
              <w:left w:val="nil"/>
              <w:bottom w:val="nil"/>
              <w:right w:val="nil"/>
            </w:tcBorders>
          </w:tcPr>
          <w:p w14:paraId="7A08A577" w14:textId="77777777" w:rsidR="006E5977" w:rsidRDefault="006E5977" w:rsidP="00E34D02">
            <w:pPr>
              <w:spacing w:line="276" w:lineRule="auto"/>
              <w:jc w:val="center"/>
              <w:rPr>
                <w:rFonts w:ascii="Arial" w:hAnsi="Arial" w:cs="Arial"/>
              </w:rPr>
            </w:pPr>
          </w:p>
        </w:tc>
        <w:tc>
          <w:tcPr>
            <w:tcW w:w="3566" w:type="dxa"/>
            <w:tcBorders>
              <w:top w:val="nil"/>
              <w:left w:val="nil"/>
              <w:bottom w:val="nil"/>
              <w:right w:val="nil"/>
            </w:tcBorders>
          </w:tcPr>
          <w:p w14:paraId="38C0CC81" w14:textId="3D9A7EA5" w:rsidR="006E5977" w:rsidRDefault="00F54F2F" w:rsidP="00E34D02">
            <w:pPr>
              <w:spacing w:line="276" w:lineRule="auto"/>
              <w:jc w:val="both"/>
              <w:rPr>
                <w:rFonts w:ascii="Arial" w:hAnsi="Arial" w:cs="Arial"/>
              </w:rPr>
            </w:pPr>
            <w:r>
              <w:rPr>
                <w:rFonts w:ascii="Arial" w:hAnsi="Arial" w:cs="Arial"/>
              </w:rPr>
              <w:t>Farm Equipment</w:t>
            </w:r>
          </w:p>
        </w:tc>
        <w:tc>
          <w:tcPr>
            <w:tcW w:w="942" w:type="dxa"/>
            <w:tcBorders>
              <w:top w:val="nil"/>
              <w:left w:val="nil"/>
              <w:bottom w:val="nil"/>
              <w:right w:val="nil"/>
            </w:tcBorders>
          </w:tcPr>
          <w:p w14:paraId="57723785" w14:textId="3E5B9CF4" w:rsidR="006E5977" w:rsidRDefault="00E51853" w:rsidP="00E34D02">
            <w:pPr>
              <w:spacing w:line="276" w:lineRule="auto"/>
              <w:jc w:val="center"/>
              <w:rPr>
                <w:rFonts w:ascii="Arial" w:hAnsi="Arial" w:cs="Arial"/>
              </w:rPr>
            </w:pPr>
            <w:r>
              <w:rPr>
                <w:rFonts w:ascii="Arial" w:hAnsi="Arial" w:cs="Arial"/>
              </w:rPr>
              <w:t>5</w:t>
            </w:r>
          </w:p>
        </w:tc>
      </w:tr>
      <w:tr w:rsidR="006E5977" w14:paraId="183577D5" w14:textId="77777777" w:rsidTr="00891073">
        <w:tc>
          <w:tcPr>
            <w:tcW w:w="3539" w:type="dxa"/>
            <w:tcBorders>
              <w:top w:val="nil"/>
              <w:left w:val="nil"/>
              <w:bottom w:val="nil"/>
              <w:right w:val="nil"/>
            </w:tcBorders>
          </w:tcPr>
          <w:p w14:paraId="3D726C6F" w14:textId="60815927" w:rsidR="006E5977" w:rsidRPr="006E5977" w:rsidRDefault="006E5977" w:rsidP="00E34D02">
            <w:pPr>
              <w:spacing w:line="276" w:lineRule="auto"/>
              <w:jc w:val="both"/>
              <w:rPr>
                <w:rFonts w:ascii="Arial" w:hAnsi="Arial" w:cs="Arial"/>
                <w:b/>
                <w:u w:val="single"/>
              </w:rPr>
            </w:pPr>
            <w:r>
              <w:rPr>
                <w:rFonts w:ascii="Arial" w:hAnsi="Arial" w:cs="Arial"/>
                <w:b/>
                <w:u w:val="single"/>
              </w:rPr>
              <w:t>OFFICE EQUIPMENT</w:t>
            </w:r>
          </w:p>
        </w:tc>
        <w:tc>
          <w:tcPr>
            <w:tcW w:w="969" w:type="dxa"/>
            <w:tcBorders>
              <w:top w:val="nil"/>
              <w:left w:val="nil"/>
              <w:bottom w:val="nil"/>
              <w:right w:val="nil"/>
            </w:tcBorders>
          </w:tcPr>
          <w:p w14:paraId="69B6AD99" w14:textId="77777777" w:rsidR="006E5977" w:rsidRDefault="006E5977" w:rsidP="00E34D02">
            <w:pPr>
              <w:spacing w:line="276" w:lineRule="auto"/>
              <w:jc w:val="center"/>
              <w:rPr>
                <w:rFonts w:ascii="Arial" w:hAnsi="Arial" w:cs="Arial"/>
              </w:rPr>
            </w:pPr>
          </w:p>
        </w:tc>
        <w:tc>
          <w:tcPr>
            <w:tcW w:w="3566" w:type="dxa"/>
            <w:tcBorders>
              <w:top w:val="nil"/>
              <w:left w:val="nil"/>
              <w:bottom w:val="nil"/>
              <w:right w:val="nil"/>
            </w:tcBorders>
          </w:tcPr>
          <w:p w14:paraId="202EA72B" w14:textId="7348A2C3" w:rsidR="006E5977" w:rsidRDefault="00F54F2F" w:rsidP="00E34D02">
            <w:pPr>
              <w:spacing w:line="276" w:lineRule="auto"/>
              <w:jc w:val="both"/>
              <w:rPr>
                <w:rFonts w:ascii="Arial" w:hAnsi="Arial" w:cs="Arial"/>
              </w:rPr>
            </w:pPr>
            <w:r>
              <w:rPr>
                <w:rFonts w:ascii="Arial" w:hAnsi="Arial" w:cs="Arial"/>
              </w:rPr>
              <w:t>Lawn Mowers</w:t>
            </w:r>
          </w:p>
        </w:tc>
        <w:tc>
          <w:tcPr>
            <w:tcW w:w="942" w:type="dxa"/>
            <w:tcBorders>
              <w:top w:val="nil"/>
              <w:left w:val="nil"/>
              <w:bottom w:val="nil"/>
              <w:right w:val="nil"/>
            </w:tcBorders>
          </w:tcPr>
          <w:p w14:paraId="38CFD545" w14:textId="5BA12311" w:rsidR="006E5977" w:rsidRDefault="00E51853" w:rsidP="00E34D02">
            <w:pPr>
              <w:spacing w:line="276" w:lineRule="auto"/>
              <w:jc w:val="center"/>
              <w:rPr>
                <w:rFonts w:ascii="Arial" w:hAnsi="Arial" w:cs="Arial"/>
              </w:rPr>
            </w:pPr>
            <w:r>
              <w:rPr>
                <w:rFonts w:ascii="Arial" w:hAnsi="Arial" w:cs="Arial"/>
              </w:rPr>
              <w:t>2</w:t>
            </w:r>
          </w:p>
        </w:tc>
      </w:tr>
      <w:tr w:rsidR="006E5977" w14:paraId="6B165D96" w14:textId="77777777" w:rsidTr="00891073">
        <w:tc>
          <w:tcPr>
            <w:tcW w:w="3539" w:type="dxa"/>
            <w:tcBorders>
              <w:top w:val="nil"/>
              <w:left w:val="nil"/>
              <w:bottom w:val="nil"/>
              <w:right w:val="nil"/>
            </w:tcBorders>
          </w:tcPr>
          <w:p w14:paraId="46C77558" w14:textId="7658A4FF" w:rsidR="006E5977" w:rsidRPr="006E5977" w:rsidRDefault="006E5977" w:rsidP="00E34D02">
            <w:pPr>
              <w:spacing w:line="276" w:lineRule="auto"/>
              <w:jc w:val="both"/>
              <w:rPr>
                <w:rFonts w:ascii="Arial" w:hAnsi="Arial" w:cs="Arial"/>
              </w:rPr>
            </w:pPr>
            <w:r>
              <w:rPr>
                <w:rFonts w:ascii="Arial" w:hAnsi="Arial" w:cs="Arial"/>
              </w:rPr>
              <w:t>Computer Hardware</w:t>
            </w:r>
          </w:p>
        </w:tc>
        <w:tc>
          <w:tcPr>
            <w:tcW w:w="969" w:type="dxa"/>
            <w:tcBorders>
              <w:top w:val="nil"/>
              <w:left w:val="nil"/>
              <w:bottom w:val="nil"/>
              <w:right w:val="nil"/>
            </w:tcBorders>
          </w:tcPr>
          <w:p w14:paraId="6CED9226" w14:textId="6656C73A" w:rsidR="006E5977" w:rsidRDefault="006E5977" w:rsidP="00E34D02">
            <w:pPr>
              <w:spacing w:line="276" w:lineRule="auto"/>
              <w:jc w:val="center"/>
              <w:rPr>
                <w:rFonts w:ascii="Arial" w:hAnsi="Arial" w:cs="Arial"/>
              </w:rPr>
            </w:pPr>
            <w:r>
              <w:rPr>
                <w:rFonts w:ascii="Arial" w:hAnsi="Arial" w:cs="Arial"/>
              </w:rPr>
              <w:t>5</w:t>
            </w:r>
          </w:p>
        </w:tc>
        <w:tc>
          <w:tcPr>
            <w:tcW w:w="3566" w:type="dxa"/>
            <w:tcBorders>
              <w:top w:val="nil"/>
              <w:left w:val="nil"/>
              <w:bottom w:val="nil"/>
              <w:right w:val="nil"/>
            </w:tcBorders>
          </w:tcPr>
          <w:p w14:paraId="710CAC32" w14:textId="7694090D" w:rsidR="006E5977" w:rsidRDefault="00F54F2F" w:rsidP="00E34D02">
            <w:pPr>
              <w:spacing w:line="276" w:lineRule="auto"/>
              <w:jc w:val="both"/>
              <w:rPr>
                <w:rFonts w:ascii="Arial" w:hAnsi="Arial" w:cs="Arial"/>
              </w:rPr>
            </w:pPr>
            <w:r>
              <w:rPr>
                <w:rFonts w:ascii="Arial" w:hAnsi="Arial" w:cs="Arial"/>
              </w:rPr>
              <w:t>Compressors</w:t>
            </w:r>
          </w:p>
        </w:tc>
        <w:tc>
          <w:tcPr>
            <w:tcW w:w="942" w:type="dxa"/>
            <w:tcBorders>
              <w:top w:val="nil"/>
              <w:left w:val="nil"/>
              <w:bottom w:val="nil"/>
              <w:right w:val="nil"/>
            </w:tcBorders>
          </w:tcPr>
          <w:p w14:paraId="0E36E5B1" w14:textId="4FCB28A1" w:rsidR="006E5977" w:rsidRDefault="00E51853" w:rsidP="00E34D02">
            <w:pPr>
              <w:spacing w:line="276" w:lineRule="auto"/>
              <w:jc w:val="center"/>
              <w:rPr>
                <w:rFonts w:ascii="Arial" w:hAnsi="Arial" w:cs="Arial"/>
              </w:rPr>
            </w:pPr>
            <w:r>
              <w:rPr>
                <w:rFonts w:ascii="Arial" w:hAnsi="Arial" w:cs="Arial"/>
              </w:rPr>
              <w:t>5</w:t>
            </w:r>
          </w:p>
        </w:tc>
      </w:tr>
      <w:tr w:rsidR="006E5977" w14:paraId="25CA9445" w14:textId="77777777" w:rsidTr="00891073">
        <w:tc>
          <w:tcPr>
            <w:tcW w:w="3539" w:type="dxa"/>
            <w:tcBorders>
              <w:top w:val="nil"/>
              <w:left w:val="nil"/>
              <w:bottom w:val="nil"/>
              <w:right w:val="nil"/>
            </w:tcBorders>
          </w:tcPr>
          <w:p w14:paraId="5213941C" w14:textId="7531EA5B" w:rsidR="006E5977" w:rsidRDefault="006E5977" w:rsidP="00E34D02">
            <w:pPr>
              <w:spacing w:line="276" w:lineRule="auto"/>
              <w:jc w:val="both"/>
              <w:rPr>
                <w:rFonts w:ascii="Arial" w:hAnsi="Arial" w:cs="Arial"/>
              </w:rPr>
            </w:pPr>
            <w:r>
              <w:rPr>
                <w:rFonts w:ascii="Arial" w:hAnsi="Arial" w:cs="Arial"/>
              </w:rPr>
              <w:t>Computer Software</w:t>
            </w:r>
          </w:p>
        </w:tc>
        <w:tc>
          <w:tcPr>
            <w:tcW w:w="969" w:type="dxa"/>
            <w:tcBorders>
              <w:top w:val="nil"/>
              <w:left w:val="nil"/>
              <w:bottom w:val="nil"/>
              <w:right w:val="nil"/>
            </w:tcBorders>
          </w:tcPr>
          <w:p w14:paraId="5425D03C" w14:textId="204DDE53" w:rsidR="006E5977" w:rsidRDefault="006E5977" w:rsidP="00E34D02">
            <w:pPr>
              <w:spacing w:line="276" w:lineRule="auto"/>
              <w:jc w:val="center"/>
              <w:rPr>
                <w:rFonts w:ascii="Arial" w:hAnsi="Arial" w:cs="Arial"/>
              </w:rPr>
            </w:pPr>
            <w:r>
              <w:rPr>
                <w:rFonts w:ascii="Arial" w:hAnsi="Arial" w:cs="Arial"/>
              </w:rPr>
              <w:t>3 – 5</w:t>
            </w:r>
          </w:p>
        </w:tc>
        <w:tc>
          <w:tcPr>
            <w:tcW w:w="3566" w:type="dxa"/>
            <w:tcBorders>
              <w:top w:val="nil"/>
              <w:left w:val="nil"/>
              <w:bottom w:val="nil"/>
              <w:right w:val="nil"/>
            </w:tcBorders>
          </w:tcPr>
          <w:p w14:paraId="49B27460" w14:textId="127C7590" w:rsidR="006E5977" w:rsidRDefault="00F54F2F" w:rsidP="00E34D02">
            <w:pPr>
              <w:spacing w:line="276" w:lineRule="auto"/>
              <w:jc w:val="both"/>
              <w:rPr>
                <w:rFonts w:ascii="Arial" w:hAnsi="Arial" w:cs="Arial"/>
              </w:rPr>
            </w:pPr>
            <w:r>
              <w:rPr>
                <w:rFonts w:ascii="Arial" w:hAnsi="Arial" w:cs="Arial"/>
              </w:rPr>
              <w:t>Laboratory Equipment</w:t>
            </w:r>
          </w:p>
        </w:tc>
        <w:tc>
          <w:tcPr>
            <w:tcW w:w="942" w:type="dxa"/>
            <w:tcBorders>
              <w:top w:val="nil"/>
              <w:left w:val="nil"/>
              <w:bottom w:val="nil"/>
              <w:right w:val="nil"/>
            </w:tcBorders>
          </w:tcPr>
          <w:p w14:paraId="5E2753E6" w14:textId="3FE28014" w:rsidR="006E5977" w:rsidRDefault="00E51853" w:rsidP="00E34D02">
            <w:pPr>
              <w:spacing w:line="276" w:lineRule="auto"/>
              <w:jc w:val="center"/>
              <w:rPr>
                <w:rFonts w:ascii="Arial" w:hAnsi="Arial" w:cs="Arial"/>
              </w:rPr>
            </w:pPr>
            <w:r>
              <w:rPr>
                <w:rFonts w:ascii="Arial" w:hAnsi="Arial" w:cs="Arial"/>
              </w:rPr>
              <w:t>5</w:t>
            </w:r>
          </w:p>
        </w:tc>
      </w:tr>
      <w:tr w:rsidR="006E5977" w14:paraId="5E776518" w14:textId="77777777" w:rsidTr="00891073">
        <w:tc>
          <w:tcPr>
            <w:tcW w:w="3539" w:type="dxa"/>
            <w:tcBorders>
              <w:top w:val="nil"/>
              <w:left w:val="nil"/>
              <w:bottom w:val="nil"/>
              <w:right w:val="nil"/>
            </w:tcBorders>
          </w:tcPr>
          <w:p w14:paraId="3876CFB5" w14:textId="52F83C9B" w:rsidR="006E5977" w:rsidRDefault="006E5977" w:rsidP="00E34D02">
            <w:pPr>
              <w:spacing w:line="276" w:lineRule="auto"/>
              <w:jc w:val="both"/>
              <w:rPr>
                <w:rFonts w:ascii="Arial" w:hAnsi="Arial" w:cs="Arial"/>
              </w:rPr>
            </w:pPr>
            <w:r>
              <w:rPr>
                <w:rFonts w:ascii="Arial" w:hAnsi="Arial" w:cs="Arial"/>
              </w:rPr>
              <w:t>Office Machines</w:t>
            </w:r>
          </w:p>
        </w:tc>
        <w:tc>
          <w:tcPr>
            <w:tcW w:w="969" w:type="dxa"/>
            <w:tcBorders>
              <w:top w:val="nil"/>
              <w:left w:val="nil"/>
              <w:bottom w:val="nil"/>
              <w:right w:val="nil"/>
            </w:tcBorders>
          </w:tcPr>
          <w:p w14:paraId="410B2A92" w14:textId="039C7543" w:rsidR="006E5977" w:rsidRDefault="006E5977" w:rsidP="00E34D02">
            <w:pPr>
              <w:spacing w:line="276" w:lineRule="auto"/>
              <w:jc w:val="center"/>
              <w:rPr>
                <w:rFonts w:ascii="Arial" w:hAnsi="Arial" w:cs="Arial"/>
              </w:rPr>
            </w:pPr>
            <w:r>
              <w:rPr>
                <w:rFonts w:ascii="Arial" w:hAnsi="Arial" w:cs="Arial"/>
              </w:rPr>
              <w:t>3 – 5</w:t>
            </w:r>
          </w:p>
        </w:tc>
        <w:tc>
          <w:tcPr>
            <w:tcW w:w="3566" w:type="dxa"/>
            <w:tcBorders>
              <w:top w:val="nil"/>
              <w:left w:val="nil"/>
              <w:bottom w:val="nil"/>
              <w:right w:val="nil"/>
            </w:tcBorders>
          </w:tcPr>
          <w:p w14:paraId="646CF861" w14:textId="4C97F9B8" w:rsidR="006E5977" w:rsidRDefault="00F54F2F" w:rsidP="00E34D02">
            <w:pPr>
              <w:spacing w:line="276" w:lineRule="auto"/>
              <w:jc w:val="both"/>
              <w:rPr>
                <w:rFonts w:ascii="Arial" w:hAnsi="Arial" w:cs="Arial"/>
              </w:rPr>
            </w:pPr>
            <w:r>
              <w:rPr>
                <w:rFonts w:ascii="Arial" w:hAnsi="Arial" w:cs="Arial"/>
              </w:rPr>
              <w:t>Radio Equipment</w:t>
            </w:r>
          </w:p>
        </w:tc>
        <w:tc>
          <w:tcPr>
            <w:tcW w:w="942" w:type="dxa"/>
            <w:tcBorders>
              <w:top w:val="nil"/>
              <w:left w:val="nil"/>
              <w:bottom w:val="nil"/>
              <w:right w:val="nil"/>
            </w:tcBorders>
          </w:tcPr>
          <w:p w14:paraId="43819D2B" w14:textId="6F586611" w:rsidR="006E5977" w:rsidRDefault="00E51853" w:rsidP="00E34D02">
            <w:pPr>
              <w:spacing w:line="276" w:lineRule="auto"/>
              <w:jc w:val="center"/>
              <w:rPr>
                <w:rFonts w:ascii="Arial" w:hAnsi="Arial" w:cs="Arial"/>
              </w:rPr>
            </w:pPr>
            <w:r>
              <w:rPr>
                <w:rFonts w:ascii="Arial" w:hAnsi="Arial" w:cs="Arial"/>
              </w:rPr>
              <w:t>5</w:t>
            </w:r>
          </w:p>
        </w:tc>
      </w:tr>
      <w:tr w:rsidR="006E5977" w14:paraId="00BBB394" w14:textId="77777777" w:rsidTr="00891073">
        <w:tc>
          <w:tcPr>
            <w:tcW w:w="3539" w:type="dxa"/>
            <w:tcBorders>
              <w:top w:val="nil"/>
              <w:left w:val="nil"/>
              <w:bottom w:val="nil"/>
              <w:right w:val="nil"/>
            </w:tcBorders>
          </w:tcPr>
          <w:p w14:paraId="1ABDD37B" w14:textId="1EFA754B" w:rsidR="006E5977" w:rsidRDefault="006E5977" w:rsidP="00E34D02">
            <w:pPr>
              <w:spacing w:line="276" w:lineRule="auto"/>
              <w:jc w:val="both"/>
              <w:rPr>
                <w:rFonts w:ascii="Arial" w:hAnsi="Arial" w:cs="Arial"/>
              </w:rPr>
            </w:pPr>
            <w:r>
              <w:rPr>
                <w:rFonts w:ascii="Arial" w:hAnsi="Arial" w:cs="Arial"/>
              </w:rPr>
              <w:t>Air Conditioners</w:t>
            </w:r>
          </w:p>
        </w:tc>
        <w:tc>
          <w:tcPr>
            <w:tcW w:w="969" w:type="dxa"/>
            <w:tcBorders>
              <w:top w:val="nil"/>
              <w:left w:val="nil"/>
              <w:bottom w:val="nil"/>
              <w:right w:val="nil"/>
            </w:tcBorders>
          </w:tcPr>
          <w:p w14:paraId="7F66CA0E" w14:textId="611FF543" w:rsidR="006E5977" w:rsidRDefault="006E5977" w:rsidP="00E34D02">
            <w:pPr>
              <w:spacing w:line="276" w:lineRule="auto"/>
              <w:jc w:val="center"/>
              <w:rPr>
                <w:rFonts w:ascii="Arial" w:hAnsi="Arial" w:cs="Arial"/>
              </w:rPr>
            </w:pPr>
            <w:r>
              <w:rPr>
                <w:rFonts w:ascii="Arial" w:hAnsi="Arial" w:cs="Arial"/>
              </w:rPr>
              <w:t>5 – 7</w:t>
            </w:r>
          </w:p>
        </w:tc>
        <w:tc>
          <w:tcPr>
            <w:tcW w:w="3566" w:type="dxa"/>
            <w:tcBorders>
              <w:top w:val="nil"/>
              <w:left w:val="nil"/>
              <w:bottom w:val="nil"/>
              <w:right w:val="nil"/>
            </w:tcBorders>
          </w:tcPr>
          <w:p w14:paraId="25627A04" w14:textId="4242DA7D" w:rsidR="006E5977" w:rsidRDefault="00F54F2F" w:rsidP="00E34D02">
            <w:pPr>
              <w:spacing w:line="276" w:lineRule="auto"/>
              <w:jc w:val="both"/>
              <w:rPr>
                <w:rFonts w:ascii="Arial" w:hAnsi="Arial" w:cs="Arial"/>
              </w:rPr>
            </w:pPr>
            <w:r>
              <w:rPr>
                <w:rFonts w:ascii="Arial" w:hAnsi="Arial" w:cs="Arial"/>
              </w:rPr>
              <w:t>Firearms</w:t>
            </w:r>
          </w:p>
        </w:tc>
        <w:tc>
          <w:tcPr>
            <w:tcW w:w="942" w:type="dxa"/>
            <w:tcBorders>
              <w:top w:val="nil"/>
              <w:left w:val="nil"/>
              <w:bottom w:val="nil"/>
              <w:right w:val="nil"/>
            </w:tcBorders>
          </w:tcPr>
          <w:p w14:paraId="4DEFB9E7" w14:textId="2D507C1C" w:rsidR="006E5977" w:rsidRDefault="00E51853" w:rsidP="00E34D02">
            <w:pPr>
              <w:spacing w:line="276" w:lineRule="auto"/>
              <w:jc w:val="center"/>
              <w:rPr>
                <w:rFonts w:ascii="Arial" w:hAnsi="Arial" w:cs="Arial"/>
              </w:rPr>
            </w:pPr>
            <w:r>
              <w:rPr>
                <w:rFonts w:ascii="Arial" w:hAnsi="Arial" w:cs="Arial"/>
              </w:rPr>
              <w:t>5</w:t>
            </w:r>
          </w:p>
        </w:tc>
      </w:tr>
      <w:tr w:rsidR="00F54F2F" w14:paraId="22A79AEB" w14:textId="77777777" w:rsidTr="00891073">
        <w:tc>
          <w:tcPr>
            <w:tcW w:w="3539" w:type="dxa"/>
            <w:tcBorders>
              <w:top w:val="nil"/>
              <w:left w:val="nil"/>
              <w:bottom w:val="nil"/>
              <w:right w:val="nil"/>
            </w:tcBorders>
          </w:tcPr>
          <w:p w14:paraId="420323E2" w14:textId="77777777" w:rsidR="00F54F2F" w:rsidRDefault="00F54F2F" w:rsidP="00E34D02">
            <w:pPr>
              <w:spacing w:line="276" w:lineRule="auto"/>
              <w:jc w:val="both"/>
              <w:rPr>
                <w:rFonts w:ascii="Arial" w:hAnsi="Arial" w:cs="Arial"/>
              </w:rPr>
            </w:pPr>
          </w:p>
        </w:tc>
        <w:tc>
          <w:tcPr>
            <w:tcW w:w="969" w:type="dxa"/>
            <w:tcBorders>
              <w:top w:val="nil"/>
              <w:left w:val="nil"/>
              <w:bottom w:val="nil"/>
              <w:right w:val="nil"/>
            </w:tcBorders>
          </w:tcPr>
          <w:p w14:paraId="0D847F6E" w14:textId="77777777" w:rsidR="00F54F2F" w:rsidRDefault="00F54F2F" w:rsidP="00E34D02">
            <w:pPr>
              <w:spacing w:line="276" w:lineRule="auto"/>
              <w:jc w:val="center"/>
              <w:rPr>
                <w:rFonts w:ascii="Arial" w:hAnsi="Arial" w:cs="Arial"/>
              </w:rPr>
            </w:pPr>
          </w:p>
        </w:tc>
        <w:tc>
          <w:tcPr>
            <w:tcW w:w="3566" w:type="dxa"/>
            <w:tcBorders>
              <w:top w:val="nil"/>
              <w:left w:val="nil"/>
              <w:bottom w:val="nil"/>
              <w:right w:val="nil"/>
            </w:tcBorders>
          </w:tcPr>
          <w:p w14:paraId="2F1948C6" w14:textId="3B68F715" w:rsidR="00F54F2F" w:rsidRDefault="00F54F2F" w:rsidP="00E34D02">
            <w:pPr>
              <w:spacing w:line="276" w:lineRule="auto"/>
              <w:jc w:val="both"/>
              <w:rPr>
                <w:rFonts w:ascii="Arial" w:hAnsi="Arial" w:cs="Arial"/>
              </w:rPr>
            </w:pPr>
            <w:r>
              <w:rPr>
                <w:rFonts w:ascii="Arial" w:hAnsi="Arial" w:cs="Arial"/>
              </w:rPr>
              <w:t>Telecommunication Equipment</w:t>
            </w:r>
          </w:p>
        </w:tc>
        <w:tc>
          <w:tcPr>
            <w:tcW w:w="942" w:type="dxa"/>
            <w:tcBorders>
              <w:top w:val="nil"/>
              <w:left w:val="nil"/>
              <w:bottom w:val="nil"/>
              <w:right w:val="nil"/>
            </w:tcBorders>
          </w:tcPr>
          <w:p w14:paraId="7809950A" w14:textId="03B6013D" w:rsidR="00F54F2F" w:rsidRDefault="00E51853" w:rsidP="00E34D02">
            <w:pPr>
              <w:spacing w:line="276" w:lineRule="auto"/>
              <w:jc w:val="center"/>
              <w:rPr>
                <w:rFonts w:ascii="Arial" w:hAnsi="Arial" w:cs="Arial"/>
              </w:rPr>
            </w:pPr>
            <w:r>
              <w:rPr>
                <w:rFonts w:ascii="Arial" w:hAnsi="Arial" w:cs="Arial"/>
              </w:rPr>
              <w:t>5</w:t>
            </w:r>
          </w:p>
        </w:tc>
      </w:tr>
      <w:tr w:rsidR="00F54F2F" w14:paraId="08BB1698" w14:textId="77777777" w:rsidTr="00891073">
        <w:tc>
          <w:tcPr>
            <w:tcW w:w="3539" w:type="dxa"/>
            <w:tcBorders>
              <w:top w:val="nil"/>
              <w:left w:val="nil"/>
              <w:bottom w:val="nil"/>
              <w:right w:val="nil"/>
            </w:tcBorders>
          </w:tcPr>
          <w:p w14:paraId="5C913D62" w14:textId="77777777" w:rsidR="00F54F2F" w:rsidRDefault="00F54F2F" w:rsidP="00E34D02">
            <w:pPr>
              <w:spacing w:line="276" w:lineRule="auto"/>
              <w:jc w:val="both"/>
              <w:rPr>
                <w:rFonts w:ascii="Arial" w:hAnsi="Arial" w:cs="Arial"/>
              </w:rPr>
            </w:pPr>
          </w:p>
        </w:tc>
        <w:tc>
          <w:tcPr>
            <w:tcW w:w="969" w:type="dxa"/>
            <w:tcBorders>
              <w:top w:val="nil"/>
              <w:left w:val="nil"/>
              <w:bottom w:val="nil"/>
              <w:right w:val="nil"/>
            </w:tcBorders>
          </w:tcPr>
          <w:p w14:paraId="4AECBAD5" w14:textId="77777777" w:rsidR="00F54F2F" w:rsidRDefault="00F54F2F" w:rsidP="00E34D02">
            <w:pPr>
              <w:spacing w:line="276" w:lineRule="auto"/>
              <w:jc w:val="center"/>
              <w:rPr>
                <w:rFonts w:ascii="Arial" w:hAnsi="Arial" w:cs="Arial"/>
              </w:rPr>
            </w:pPr>
          </w:p>
        </w:tc>
        <w:tc>
          <w:tcPr>
            <w:tcW w:w="3566" w:type="dxa"/>
            <w:tcBorders>
              <w:top w:val="nil"/>
              <w:left w:val="nil"/>
              <w:bottom w:val="nil"/>
              <w:right w:val="nil"/>
            </w:tcBorders>
          </w:tcPr>
          <w:p w14:paraId="76C85C3C" w14:textId="5A3B50DB" w:rsidR="00F54F2F" w:rsidRDefault="00F54F2F" w:rsidP="00E34D02">
            <w:pPr>
              <w:spacing w:line="276" w:lineRule="auto"/>
              <w:jc w:val="both"/>
              <w:rPr>
                <w:rFonts w:ascii="Arial" w:hAnsi="Arial" w:cs="Arial"/>
              </w:rPr>
            </w:pPr>
            <w:r>
              <w:rPr>
                <w:rFonts w:ascii="Arial" w:hAnsi="Arial" w:cs="Arial"/>
              </w:rPr>
              <w:t xml:space="preserve">General </w:t>
            </w:r>
          </w:p>
        </w:tc>
        <w:tc>
          <w:tcPr>
            <w:tcW w:w="942" w:type="dxa"/>
            <w:tcBorders>
              <w:top w:val="nil"/>
              <w:left w:val="nil"/>
              <w:bottom w:val="nil"/>
              <w:right w:val="nil"/>
            </w:tcBorders>
          </w:tcPr>
          <w:p w14:paraId="7F876859" w14:textId="785A2413" w:rsidR="00F54F2F" w:rsidRDefault="00E51853" w:rsidP="00E34D02">
            <w:pPr>
              <w:spacing w:line="276" w:lineRule="auto"/>
              <w:jc w:val="center"/>
              <w:rPr>
                <w:rFonts w:ascii="Arial" w:hAnsi="Arial" w:cs="Arial"/>
              </w:rPr>
            </w:pPr>
            <w:r>
              <w:rPr>
                <w:rFonts w:ascii="Arial" w:hAnsi="Arial" w:cs="Arial"/>
              </w:rPr>
              <w:t>5</w:t>
            </w:r>
          </w:p>
        </w:tc>
      </w:tr>
    </w:tbl>
    <w:p w14:paraId="339F9187" w14:textId="77777777" w:rsidR="00E34D02" w:rsidRPr="00E34D02" w:rsidRDefault="00E34D02" w:rsidP="00E34D02">
      <w:pPr>
        <w:jc w:val="both"/>
        <w:rPr>
          <w:rFonts w:ascii="Arial" w:hAnsi="Arial" w:cs="Arial"/>
        </w:rPr>
      </w:pPr>
    </w:p>
    <w:p w14:paraId="097D33E8" w14:textId="77777777" w:rsidR="00F90F98" w:rsidRPr="00BC3C86" w:rsidRDefault="00F90F98" w:rsidP="004F043A">
      <w:pPr>
        <w:jc w:val="both"/>
        <w:rPr>
          <w:rFonts w:ascii="Arial" w:hAnsi="Arial" w:cs="Arial"/>
        </w:rPr>
      </w:pPr>
    </w:p>
    <w:sectPr w:rsidR="00F90F98" w:rsidRPr="00BC3C86" w:rsidSect="004F043A">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79DF" w14:textId="77777777" w:rsidR="00760C6A" w:rsidRDefault="00760C6A" w:rsidP="00BC3C86">
      <w:pPr>
        <w:spacing w:after="0" w:line="240" w:lineRule="auto"/>
      </w:pPr>
      <w:r>
        <w:separator/>
      </w:r>
    </w:p>
  </w:endnote>
  <w:endnote w:type="continuationSeparator" w:id="0">
    <w:p w14:paraId="04C0D54E" w14:textId="77777777" w:rsidR="00760C6A" w:rsidRDefault="00760C6A" w:rsidP="00BC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485"/>
    </w:tblGrid>
    <w:tr w:rsidR="00760C6A" w14:paraId="7408F056" w14:textId="77777777">
      <w:trPr>
        <w:trHeight w:hRule="exact" w:val="115"/>
        <w:jc w:val="center"/>
      </w:trPr>
      <w:tc>
        <w:tcPr>
          <w:tcW w:w="4686" w:type="dxa"/>
          <w:shd w:val="clear" w:color="auto" w:fill="4472C4" w:themeFill="accent1"/>
          <w:tcMar>
            <w:top w:w="0" w:type="dxa"/>
            <w:bottom w:w="0" w:type="dxa"/>
          </w:tcMar>
        </w:tcPr>
        <w:p w14:paraId="5FD14276" w14:textId="77777777" w:rsidR="00760C6A" w:rsidRDefault="00760C6A">
          <w:pPr>
            <w:pStyle w:val="Header"/>
            <w:rPr>
              <w:caps/>
              <w:sz w:val="18"/>
            </w:rPr>
          </w:pPr>
        </w:p>
      </w:tc>
      <w:tc>
        <w:tcPr>
          <w:tcW w:w="4674" w:type="dxa"/>
          <w:shd w:val="clear" w:color="auto" w:fill="4472C4" w:themeFill="accent1"/>
          <w:tcMar>
            <w:top w:w="0" w:type="dxa"/>
            <w:bottom w:w="0" w:type="dxa"/>
          </w:tcMar>
        </w:tcPr>
        <w:p w14:paraId="79EF7FDB" w14:textId="77777777" w:rsidR="00760C6A" w:rsidRDefault="00760C6A">
          <w:pPr>
            <w:pStyle w:val="Header"/>
            <w:jc w:val="right"/>
            <w:rPr>
              <w:caps/>
              <w:sz w:val="18"/>
            </w:rPr>
          </w:pPr>
        </w:p>
      </w:tc>
    </w:tr>
    <w:tr w:rsidR="00760C6A" w14:paraId="37B7BF51" w14:textId="77777777">
      <w:trPr>
        <w:jc w:val="center"/>
      </w:trPr>
      <w:tc>
        <w:tcPr>
          <w:tcW w:w="4686" w:type="dxa"/>
          <w:shd w:val="clear" w:color="auto" w:fill="auto"/>
          <w:vAlign w:val="center"/>
        </w:tcPr>
        <w:p w14:paraId="15F91625" w14:textId="32DAAF51" w:rsidR="00760C6A" w:rsidRDefault="00760C6A">
          <w:pPr>
            <w:pStyle w:val="Footer"/>
            <w:rPr>
              <w:caps/>
              <w:color w:val="808080" w:themeColor="background1" w:themeShade="80"/>
              <w:sz w:val="18"/>
              <w:szCs w:val="18"/>
            </w:rPr>
          </w:pPr>
          <w:r>
            <w:rPr>
              <w:caps/>
              <w:color w:val="808080" w:themeColor="background1" w:themeShade="80"/>
              <w:sz w:val="18"/>
              <w:szCs w:val="18"/>
            </w:rPr>
            <w:t>CKDM: ASSET MANAGEMENT POLICY</w:t>
          </w:r>
        </w:p>
      </w:tc>
      <w:tc>
        <w:tcPr>
          <w:tcW w:w="4674" w:type="dxa"/>
          <w:shd w:val="clear" w:color="auto" w:fill="auto"/>
          <w:vAlign w:val="center"/>
        </w:tcPr>
        <w:p w14:paraId="0FD34982" w14:textId="436650A0" w:rsidR="00760C6A" w:rsidRDefault="00760C6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44829">
            <w:rPr>
              <w:caps/>
              <w:noProof/>
              <w:color w:val="808080" w:themeColor="background1" w:themeShade="80"/>
              <w:sz w:val="18"/>
              <w:szCs w:val="18"/>
            </w:rPr>
            <w:t>21</w:t>
          </w:r>
          <w:r>
            <w:rPr>
              <w:caps/>
              <w:noProof/>
              <w:color w:val="808080" w:themeColor="background1" w:themeShade="80"/>
              <w:sz w:val="18"/>
              <w:szCs w:val="18"/>
            </w:rPr>
            <w:fldChar w:fldCharType="end"/>
          </w:r>
        </w:p>
      </w:tc>
    </w:tr>
  </w:tbl>
  <w:p w14:paraId="4EFF34ED" w14:textId="77777777" w:rsidR="00760C6A" w:rsidRDefault="0076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FB395" w14:textId="77777777" w:rsidR="00760C6A" w:rsidRDefault="00760C6A" w:rsidP="00BC3C86">
      <w:pPr>
        <w:spacing w:after="0" w:line="240" w:lineRule="auto"/>
      </w:pPr>
      <w:r>
        <w:separator/>
      </w:r>
    </w:p>
  </w:footnote>
  <w:footnote w:type="continuationSeparator" w:id="0">
    <w:p w14:paraId="091F2592" w14:textId="77777777" w:rsidR="00760C6A" w:rsidRDefault="00760C6A" w:rsidP="00BC3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FB2"/>
    <w:multiLevelType w:val="hybridMultilevel"/>
    <w:tmpl w:val="2A125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FBE75DD"/>
    <w:multiLevelType w:val="multilevel"/>
    <w:tmpl w:val="F618B57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2B064EE"/>
    <w:multiLevelType w:val="hybridMultilevel"/>
    <w:tmpl w:val="9850A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9EC0A00"/>
    <w:multiLevelType w:val="hybridMultilevel"/>
    <w:tmpl w:val="8F9CC9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23C0C91"/>
    <w:multiLevelType w:val="hybridMultilevel"/>
    <w:tmpl w:val="0666F6B0"/>
    <w:lvl w:ilvl="0" w:tplc="4E103824">
      <w:start w:val="5"/>
      <w:numFmt w:val="bullet"/>
      <w:lvlText w:val="-"/>
      <w:lvlJc w:val="left"/>
      <w:pPr>
        <w:ind w:left="420" w:hanging="360"/>
      </w:pPr>
      <w:rPr>
        <w:rFonts w:ascii="Arial" w:eastAsiaTheme="minorHAnsi"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5" w15:restartNumberingAfterBreak="0">
    <w:nsid w:val="55D33F80"/>
    <w:multiLevelType w:val="hybridMultilevel"/>
    <w:tmpl w:val="E2BA9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7AE2CFD"/>
    <w:multiLevelType w:val="hybridMultilevel"/>
    <w:tmpl w:val="3DAC52A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C290A5A"/>
    <w:multiLevelType w:val="hybridMultilevel"/>
    <w:tmpl w:val="4E684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3A"/>
    <w:rsid w:val="00033A16"/>
    <w:rsid w:val="00057984"/>
    <w:rsid w:val="000767BC"/>
    <w:rsid w:val="00080A9A"/>
    <w:rsid w:val="00114669"/>
    <w:rsid w:val="0012455B"/>
    <w:rsid w:val="0015382F"/>
    <w:rsid w:val="00173D05"/>
    <w:rsid w:val="00217864"/>
    <w:rsid w:val="0023520E"/>
    <w:rsid w:val="002410C0"/>
    <w:rsid w:val="00251770"/>
    <w:rsid w:val="002538A9"/>
    <w:rsid w:val="00295371"/>
    <w:rsid w:val="002C6FE7"/>
    <w:rsid w:val="002D17A3"/>
    <w:rsid w:val="002D6E0D"/>
    <w:rsid w:val="00303EDF"/>
    <w:rsid w:val="003C17E9"/>
    <w:rsid w:val="003E1C0D"/>
    <w:rsid w:val="00414277"/>
    <w:rsid w:val="004273C9"/>
    <w:rsid w:val="00461C6E"/>
    <w:rsid w:val="004A3D81"/>
    <w:rsid w:val="004C1C8F"/>
    <w:rsid w:val="004E323C"/>
    <w:rsid w:val="004E605A"/>
    <w:rsid w:val="004F043A"/>
    <w:rsid w:val="00524FF4"/>
    <w:rsid w:val="00555AE7"/>
    <w:rsid w:val="00567BE5"/>
    <w:rsid w:val="00575D43"/>
    <w:rsid w:val="005A53D0"/>
    <w:rsid w:val="005A7DDD"/>
    <w:rsid w:val="005F3D8B"/>
    <w:rsid w:val="00633D04"/>
    <w:rsid w:val="0064518A"/>
    <w:rsid w:val="00687B84"/>
    <w:rsid w:val="006C17EF"/>
    <w:rsid w:val="006D2914"/>
    <w:rsid w:val="006E32C7"/>
    <w:rsid w:val="006E5977"/>
    <w:rsid w:val="006F5C5A"/>
    <w:rsid w:val="00733ACE"/>
    <w:rsid w:val="0074131E"/>
    <w:rsid w:val="00747FC0"/>
    <w:rsid w:val="00760C6A"/>
    <w:rsid w:val="0076103D"/>
    <w:rsid w:val="007735E6"/>
    <w:rsid w:val="007A080E"/>
    <w:rsid w:val="007D7AE7"/>
    <w:rsid w:val="0084189B"/>
    <w:rsid w:val="00891073"/>
    <w:rsid w:val="00894720"/>
    <w:rsid w:val="00895F74"/>
    <w:rsid w:val="0090295D"/>
    <w:rsid w:val="00905B9C"/>
    <w:rsid w:val="00944829"/>
    <w:rsid w:val="009C0079"/>
    <w:rsid w:val="00A1538B"/>
    <w:rsid w:val="00A17BC2"/>
    <w:rsid w:val="00A4270D"/>
    <w:rsid w:val="00AB3388"/>
    <w:rsid w:val="00AE5CAB"/>
    <w:rsid w:val="00B33B14"/>
    <w:rsid w:val="00B42ED3"/>
    <w:rsid w:val="00B5021E"/>
    <w:rsid w:val="00BC3C86"/>
    <w:rsid w:val="00BE014D"/>
    <w:rsid w:val="00C07241"/>
    <w:rsid w:val="00C37FD9"/>
    <w:rsid w:val="00C50A8F"/>
    <w:rsid w:val="00C558D8"/>
    <w:rsid w:val="00CC59C3"/>
    <w:rsid w:val="00CE117C"/>
    <w:rsid w:val="00D07ACC"/>
    <w:rsid w:val="00D61F1D"/>
    <w:rsid w:val="00E34D02"/>
    <w:rsid w:val="00E51853"/>
    <w:rsid w:val="00E83A30"/>
    <w:rsid w:val="00E94BFB"/>
    <w:rsid w:val="00EB5727"/>
    <w:rsid w:val="00EB61BE"/>
    <w:rsid w:val="00F1694D"/>
    <w:rsid w:val="00F32E30"/>
    <w:rsid w:val="00F375DC"/>
    <w:rsid w:val="00F54F2F"/>
    <w:rsid w:val="00F90F98"/>
    <w:rsid w:val="00F97C7D"/>
    <w:rsid w:val="00FC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2E5B"/>
  <w15:chartTrackingRefBased/>
  <w15:docId w15:val="{0099E7AE-F6EC-45B3-AEE4-24ED5F6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C86"/>
  </w:style>
  <w:style w:type="paragraph" w:styleId="Footer">
    <w:name w:val="footer"/>
    <w:basedOn w:val="Normal"/>
    <w:link w:val="FooterChar"/>
    <w:uiPriority w:val="99"/>
    <w:unhideWhenUsed/>
    <w:rsid w:val="00BC3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C86"/>
  </w:style>
  <w:style w:type="paragraph" w:styleId="ListParagraph">
    <w:name w:val="List Paragraph"/>
    <w:basedOn w:val="Normal"/>
    <w:uiPriority w:val="34"/>
    <w:qFormat/>
    <w:rsid w:val="0064518A"/>
    <w:pPr>
      <w:ind w:left="720"/>
      <w:contextualSpacing/>
    </w:pPr>
  </w:style>
  <w:style w:type="paragraph" w:styleId="BalloonText">
    <w:name w:val="Balloon Text"/>
    <w:basedOn w:val="Normal"/>
    <w:link w:val="BalloonTextChar"/>
    <w:uiPriority w:val="99"/>
    <w:semiHidden/>
    <w:unhideWhenUsed/>
    <w:rsid w:val="00A1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4C05B6-EE82-4ECB-9AC5-1184EE8B0C5A}"/>
</file>

<file path=customXml/itemProps2.xml><?xml version="1.0" encoding="utf-8"?>
<ds:datastoreItem xmlns:ds="http://schemas.openxmlformats.org/officeDocument/2006/customXml" ds:itemID="{2930C665-5809-4114-A548-35F6991F4039}"/>
</file>

<file path=customXml/itemProps3.xml><?xml version="1.0" encoding="utf-8"?>
<ds:datastoreItem xmlns:ds="http://schemas.openxmlformats.org/officeDocument/2006/customXml" ds:itemID="{EF2AEBD7-5836-48C5-A745-CC17E391E865}"/>
</file>

<file path=customXml/itemProps4.xml><?xml version="1.0" encoding="utf-8"?>
<ds:datastoreItem xmlns:ds="http://schemas.openxmlformats.org/officeDocument/2006/customXml" ds:itemID="{635A6A92-EB89-4C30-83A9-8BBDA8F24F38}"/>
</file>

<file path=docProps/app.xml><?xml version="1.0" encoding="utf-8"?>
<Properties xmlns="http://schemas.openxmlformats.org/officeDocument/2006/extended-properties" xmlns:vt="http://schemas.openxmlformats.org/officeDocument/2006/docPropsVTypes">
  <Template>Normal</Template>
  <TotalTime>439</TotalTime>
  <Pages>44</Pages>
  <Words>9664</Words>
  <Characters>55089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59</cp:revision>
  <cp:lastPrinted>2019-09-27T08:41:00Z</cp:lastPrinted>
  <dcterms:created xsi:type="dcterms:W3CDTF">2018-05-11T06:35:00Z</dcterms:created>
  <dcterms:modified xsi:type="dcterms:W3CDTF">2020-03-17T12:50:00Z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